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5BD2" w:rsidRPr="00470E38" w:rsidRDefault="001B5BD2" w:rsidP="001B5BD2">
      <w:pPr>
        <w:pStyle w:val="Akti"/>
        <w:rPr>
          <w:rFonts w:ascii="Garamond" w:hAnsi="Garamond"/>
          <w:sz w:val="24"/>
          <w:szCs w:val="24"/>
          <w:lang w:val="sq-AL"/>
        </w:rPr>
      </w:pPr>
      <w:r w:rsidRPr="00470E38">
        <w:rPr>
          <w:rFonts w:ascii="Garamond" w:hAnsi="Garamond"/>
          <w:sz w:val="24"/>
          <w:szCs w:val="24"/>
          <w:lang w:val="sq-AL"/>
        </w:rPr>
        <w:t xml:space="preserve">VENDIM </w:t>
      </w:r>
    </w:p>
    <w:p w:rsidR="001B5BD2" w:rsidRPr="00470E38" w:rsidRDefault="001B5BD2" w:rsidP="001B5BD2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470E38">
        <w:rPr>
          <w:rFonts w:ascii="Garamond" w:hAnsi="Garamond"/>
          <w:sz w:val="24"/>
          <w:szCs w:val="24"/>
          <w:lang w:val="sq-AL"/>
        </w:rPr>
        <w:t>Nr. 319, datë 28.5.2014</w:t>
      </w:r>
    </w:p>
    <w:p w:rsidR="001B5BD2" w:rsidRPr="00470E38" w:rsidRDefault="001B5BD2" w:rsidP="001B5BD2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B5BD2" w:rsidRPr="00470E38" w:rsidRDefault="001B5BD2" w:rsidP="001B5BD2">
      <w:pPr>
        <w:pStyle w:val="Titulli"/>
        <w:rPr>
          <w:rFonts w:ascii="Garamond" w:hAnsi="Garamond"/>
          <w:sz w:val="24"/>
          <w:szCs w:val="24"/>
          <w:lang w:val="sq-AL"/>
        </w:rPr>
      </w:pPr>
      <w:r w:rsidRPr="00470E38">
        <w:rPr>
          <w:rFonts w:ascii="Garamond" w:hAnsi="Garamond"/>
          <w:sz w:val="24"/>
          <w:szCs w:val="24"/>
          <w:lang w:val="sq-AL"/>
        </w:rPr>
        <w:t xml:space="preserve"> PËR SHPRONËSIMIN, PËR INTERES PUBLIK, TË PRONARËVE TË PASURIVE TË PALUAJTSHME, PRONË PRIVATE, QË PREKEN NGA ZGJERIMI I VARREZAVE PUBLIKE, FAZA III, TË BASHKISË SË FIERIT</w:t>
      </w:r>
    </w:p>
    <w:p w:rsidR="001B5BD2" w:rsidRPr="00470E38" w:rsidRDefault="001B5BD2" w:rsidP="001B5BD2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B5BD2" w:rsidRPr="00470E38" w:rsidRDefault="001B5BD2" w:rsidP="001B5BD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0E38">
        <w:rPr>
          <w:rFonts w:ascii="Garamond" w:hAnsi="Garamond"/>
          <w:sz w:val="24"/>
          <w:szCs w:val="24"/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Punëve të Brendshme, Këshilli i Ministrave</w:t>
      </w:r>
    </w:p>
    <w:p w:rsidR="001B5BD2" w:rsidRPr="00470E38" w:rsidRDefault="001B5BD2" w:rsidP="001B5BD2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B5BD2" w:rsidRPr="00470E38" w:rsidRDefault="001B5BD2" w:rsidP="001B5BD2">
      <w:pPr>
        <w:pStyle w:val="VENDOSI"/>
        <w:rPr>
          <w:rFonts w:ascii="Garamond" w:hAnsi="Garamond"/>
          <w:sz w:val="24"/>
          <w:szCs w:val="24"/>
          <w:lang w:val="sq-AL"/>
        </w:rPr>
      </w:pPr>
      <w:r w:rsidRPr="00470E38">
        <w:rPr>
          <w:rFonts w:ascii="Garamond" w:hAnsi="Garamond"/>
          <w:sz w:val="24"/>
          <w:szCs w:val="24"/>
          <w:lang w:val="sq-AL"/>
        </w:rPr>
        <w:t>VENDOSI:</w:t>
      </w:r>
    </w:p>
    <w:p w:rsidR="001B5BD2" w:rsidRPr="00470E38" w:rsidRDefault="001B5BD2" w:rsidP="001B5BD2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B5BD2" w:rsidRPr="00470E38" w:rsidRDefault="001B5BD2" w:rsidP="001B5BD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0E38">
        <w:rPr>
          <w:rFonts w:ascii="Garamond" w:hAnsi="Garamond"/>
          <w:sz w:val="24"/>
          <w:szCs w:val="24"/>
          <w:lang w:val="sq-AL"/>
        </w:rPr>
        <w:t xml:space="preserve">1. Shpronësimin, për interes publik, të pronarëve të pasurive të paluajtshme, pronë private, që preken nga zgjerimi i varrezave publike, faza III, të Bashkisë së Fierit. </w:t>
      </w:r>
    </w:p>
    <w:p w:rsidR="001B5BD2" w:rsidRPr="00470E38" w:rsidRDefault="001B5BD2" w:rsidP="001B5BD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0E38">
        <w:rPr>
          <w:rFonts w:ascii="Garamond" w:hAnsi="Garamond"/>
          <w:sz w:val="24"/>
          <w:szCs w:val="24"/>
          <w:lang w:val="sq-AL"/>
        </w:rPr>
        <w:t xml:space="preserve">2. Shpronësimi bëhet në favor të Bashkisë së Fierit. </w:t>
      </w:r>
    </w:p>
    <w:p w:rsidR="001B5BD2" w:rsidRPr="00470E38" w:rsidRDefault="001B5BD2" w:rsidP="001B5BD2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70E38">
        <w:rPr>
          <w:rFonts w:ascii="Garamond" w:hAnsi="Garamond"/>
          <w:spacing w:val="-4"/>
          <w:sz w:val="24"/>
          <w:szCs w:val="24"/>
          <w:lang w:val="sq-AL"/>
        </w:rPr>
        <w:t xml:space="preserve">3. Pronarët e pasurive të paluajtshme, që shpronësohen, të kompensohen sipas masës së dhënë në tabelën që i bashkëlidhet këtij vendimi, për sipërfaqen 9 532 (nëntë mijë e pesëqind e tridhjetë e dy) m², tokë arë, në vlerën 9 532 000 (nëntë milionë e pesëqind e tridhjetë e dy mijë) lekë. </w:t>
      </w:r>
    </w:p>
    <w:p w:rsidR="001B5BD2" w:rsidRPr="00470E38" w:rsidRDefault="001B5BD2" w:rsidP="001B5BD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0E38">
        <w:rPr>
          <w:rFonts w:ascii="Garamond" w:hAnsi="Garamond"/>
          <w:sz w:val="24"/>
          <w:szCs w:val="24"/>
          <w:lang w:val="sq-AL"/>
        </w:rPr>
        <w:t xml:space="preserve">4. Vlera e përgjithshme e shpronësimit, prej 9 532 000 (nëntë milionë e pesëqind e tridhjetë e dy mijë) lekësh, të përballohet nga të ardhurat e Bashkisë së Fierit, planifikuar në buxhetin e saj. </w:t>
      </w:r>
    </w:p>
    <w:p w:rsidR="001B5BD2" w:rsidRPr="00470E38" w:rsidRDefault="001B5BD2" w:rsidP="001B5BD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0E38">
        <w:rPr>
          <w:rFonts w:ascii="Garamond" w:hAnsi="Garamond"/>
          <w:sz w:val="24"/>
          <w:szCs w:val="24"/>
          <w:lang w:val="sq-AL"/>
        </w:rPr>
        <w:t xml:space="preserve">5. Vlera e shpenzimeve procedurale të përballohet nga Bashkia e Fierit. </w:t>
      </w:r>
    </w:p>
    <w:p w:rsidR="001B5BD2" w:rsidRPr="00470E38" w:rsidRDefault="001B5BD2" w:rsidP="001B5BD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0E38">
        <w:rPr>
          <w:rFonts w:ascii="Garamond" w:hAnsi="Garamond"/>
          <w:sz w:val="24"/>
          <w:szCs w:val="24"/>
          <w:lang w:val="sq-AL"/>
        </w:rPr>
        <w:t xml:space="preserve">6. Afati i përfundimit të shpronësimit të jetë tre muaj pas miratimit të projektit. </w:t>
      </w:r>
    </w:p>
    <w:p w:rsidR="001B5BD2" w:rsidRPr="00470E38" w:rsidRDefault="001B5BD2" w:rsidP="001B5BD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0E38">
        <w:rPr>
          <w:rFonts w:ascii="Garamond" w:hAnsi="Garamond"/>
          <w:sz w:val="24"/>
          <w:szCs w:val="24"/>
          <w:lang w:val="sq-AL"/>
        </w:rPr>
        <w:t xml:space="preserve">7. Regjistrimi i ri i pasurisë, për sipërfaqen 9 532 (nëntë mijë e pesëqind e tridhjetë e dy) m², tokë arë, bëhet në favor të Bashkisë së Fierit. </w:t>
      </w:r>
    </w:p>
    <w:p w:rsidR="001B5BD2" w:rsidRPr="00470E38" w:rsidRDefault="001B5BD2" w:rsidP="001B5BD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0E38">
        <w:rPr>
          <w:rFonts w:ascii="Garamond" w:hAnsi="Garamond"/>
          <w:sz w:val="24"/>
          <w:szCs w:val="24"/>
          <w:lang w:val="sq-AL"/>
        </w:rPr>
        <w:t xml:space="preserve">8. Afati i përfundimit të punimeve të objektit të jetë në përputhje me afatet e parashikuara nga Bashkia e Fierit. </w:t>
      </w:r>
    </w:p>
    <w:p w:rsidR="001B5BD2" w:rsidRPr="00470E38" w:rsidRDefault="001B5BD2" w:rsidP="001B5BD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0E38">
        <w:rPr>
          <w:rFonts w:ascii="Garamond" w:hAnsi="Garamond"/>
          <w:sz w:val="24"/>
          <w:szCs w:val="24"/>
          <w:lang w:val="sq-AL"/>
        </w:rPr>
        <w:t>9. Ngarkohen Ministria e Punëve të Brendshme dhe Bashkia e Fierit për zbatimin e këtij vendimi.</w:t>
      </w:r>
    </w:p>
    <w:p w:rsidR="001B5BD2" w:rsidRPr="00470E38" w:rsidRDefault="001B5BD2" w:rsidP="001B5BD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70E38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1B5BD2" w:rsidRPr="00470E38" w:rsidRDefault="001B5BD2" w:rsidP="001B5BD2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470E38">
        <w:rPr>
          <w:rFonts w:ascii="Garamond" w:hAnsi="Garamond"/>
          <w:sz w:val="24"/>
          <w:szCs w:val="24"/>
          <w:lang w:val="sq-AL"/>
        </w:rPr>
        <w:t>KRYEMINISTRI</w:t>
      </w:r>
    </w:p>
    <w:p w:rsidR="001B5BD2" w:rsidRPr="00470E38" w:rsidRDefault="001B5BD2" w:rsidP="001B5BD2">
      <w:pPr>
        <w:pStyle w:val="AutoritetiEmer"/>
        <w:rPr>
          <w:rFonts w:ascii="Garamond" w:hAnsi="Garamond"/>
          <w:sz w:val="24"/>
          <w:szCs w:val="24"/>
          <w:lang w:val="sq-AL"/>
        </w:rPr>
        <w:sectPr w:rsidR="001B5BD2" w:rsidRPr="00470E38" w:rsidSect="00470E38">
          <w:pgSz w:w="11907" w:h="16840" w:code="9"/>
          <w:pgMar w:top="1418" w:right="1418" w:bottom="1418" w:left="1418" w:header="1304" w:footer="1134" w:gutter="0"/>
          <w:pgNumType w:start="3489"/>
          <w:cols w:space="454"/>
          <w:docGrid w:linePitch="360"/>
        </w:sectPr>
      </w:pPr>
      <w:bookmarkStart w:id="0" w:name="_GoBack"/>
      <w:bookmarkEnd w:id="0"/>
      <w:r w:rsidRPr="00470E38">
        <w:rPr>
          <w:rFonts w:ascii="Garamond" w:hAnsi="Garamond"/>
          <w:sz w:val="24"/>
          <w:szCs w:val="24"/>
          <w:lang w:val="sq-AL"/>
        </w:rPr>
        <w:t>Edi Rama</w:t>
      </w:r>
    </w:p>
    <w:p w:rsidR="001B5BD2" w:rsidRPr="00552DC2" w:rsidRDefault="001B5BD2" w:rsidP="001B5BD2">
      <w:pPr>
        <w:spacing w:after="0" w:line="240" w:lineRule="auto"/>
        <w:rPr>
          <w:lang w:val="sq-AL"/>
        </w:rPr>
      </w:pPr>
    </w:p>
    <w:p w:rsidR="001B5BD2" w:rsidRPr="00552DC2" w:rsidRDefault="001B5BD2" w:rsidP="001B5BD2">
      <w:pPr>
        <w:pStyle w:val="TitulliTitull"/>
        <w:rPr>
          <w:lang w:val="sq-AL"/>
        </w:rPr>
      </w:pPr>
      <w:r w:rsidRPr="00552DC2">
        <w:rPr>
          <w:lang w:val="sq-AL"/>
        </w:rPr>
        <w:t>TË DHËNAT MBI LISTËN EMËRORE TË PERSONAVE DHE PRONAVE QË DO TË SHPRONËSOHEN PËR ZGJERIMIN E VARREZAVE PUBLIKE, FAZA E III, NË BASHKINË E FIERIT</w:t>
      </w:r>
    </w:p>
    <w:p w:rsidR="001B5BD2" w:rsidRPr="00552DC2" w:rsidRDefault="001B5BD2" w:rsidP="001B5BD2">
      <w:pPr>
        <w:pStyle w:val="Paragrafi"/>
        <w:ind w:firstLine="0"/>
        <w:rPr>
          <w:sz w:val="14"/>
          <w:lang w:val="sq-AL"/>
        </w:rPr>
      </w:pPr>
    </w:p>
    <w:tbl>
      <w:tblPr>
        <w:tblW w:w="8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1567"/>
        <w:gridCol w:w="851"/>
        <w:gridCol w:w="850"/>
        <w:gridCol w:w="993"/>
        <w:gridCol w:w="850"/>
        <w:gridCol w:w="709"/>
        <w:gridCol w:w="1704"/>
      </w:tblGrid>
      <w:tr w:rsidR="001B5BD2" w:rsidRPr="00552DC2" w:rsidTr="002369FE">
        <w:trPr>
          <w:jc w:val="center"/>
        </w:trPr>
        <w:tc>
          <w:tcPr>
            <w:tcW w:w="556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1B5BD2" w:rsidRPr="00552DC2" w:rsidRDefault="001B5BD2" w:rsidP="002369F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2DC2">
              <w:rPr>
                <w:b/>
                <w:sz w:val="16"/>
                <w:szCs w:val="16"/>
                <w:lang w:val="sq-AL"/>
              </w:rPr>
              <w:t>Nr.</w:t>
            </w:r>
          </w:p>
        </w:tc>
        <w:tc>
          <w:tcPr>
            <w:tcW w:w="1567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1B5BD2" w:rsidRPr="00552DC2" w:rsidRDefault="001B5BD2" w:rsidP="002369F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2DC2">
              <w:rPr>
                <w:b/>
                <w:sz w:val="16"/>
                <w:szCs w:val="16"/>
                <w:lang w:val="sq-AL"/>
              </w:rPr>
              <w:t>Emër,  mbiemër</w:t>
            </w:r>
          </w:p>
        </w:tc>
        <w:tc>
          <w:tcPr>
            <w:tcW w:w="851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2DC2">
              <w:rPr>
                <w:b/>
                <w:sz w:val="16"/>
                <w:szCs w:val="16"/>
                <w:lang w:val="sq-AL"/>
              </w:rPr>
              <w:t>Sip.</w:t>
            </w:r>
          </w:p>
          <w:p w:rsidR="001B5BD2" w:rsidRPr="00552DC2" w:rsidRDefault="001B5BD2" w:rsidP="002369F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2DC2">
              <w:rPr>
                <w:b/>
                <w:sz w:val="16"/>
                <w:szCs w:val="16"/>
                <w:lang w:val="sq-AL"/>
              </w:rPr>
              <w:t>tokë arë m</w:t>
            </w:r>
            <w:r w:rsidRPr="00552DC2"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2DC2">
              <w:rPr>
                <w:b/>
                <w:sz w:val="16"/>
                <w:szCs w:val="16"/>
                <w:lang w:val="sq-AL"/>
              </w:rPr>
              <w:t>Çmimi</w:t>
            </w:r>
          </w:p>
          <w:p w:rsidR="001B5BD2" w:rsidRPr="00552DC2" w:rsidRDefault="001B5BD2" w:rsidP="002369F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2DC2">
              <w:rPr>
                <w:b/>
                <w:sz w:val="16"/>
                <w:szCs w:val="16"/>
                <w:lang w:val="sq-AL"/>
              </w:rPr>
              <w:t>lekë/m</w:t>
            </w:r>
            <w:r w:rsidRPr="00552DC2"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2DC2">
              <w:rPr>
                <w:b/>
                <w:sz w:val="16"/>
                <w:szCs w:val="16"/>
                <w:lang w:val="sq-AL"/>
              </w:rPr>
              <w:t>Vlera</w:t>
            </w:r>
          </w:p>
          <w:p w:rsidR="001B5BD2" w:rsidRPr="00552DC2" w:rsidRDefault="001B5BD2" w:rsidP="002369F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2DC2">
              <w:rPr>
                <w:b/>
                <w:sz w:val="16"/>
                <w:szCs w:val="16"/>
                <w:lang w:val="sq-AL"/>
              </w:rPr>
              <w:t>lekë</w:t>
            </w:r>
          </w:p>
        </w:tc>
        <w:tc>
          <w:tcPr>
            <w:tcW w:w="850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2DC2">
              <w:rPr>
                <w:b/>
                <w:sz w:val="16"/>
                <w:szCs w:val="16"/>
                <w:lang w:val="sq-AL"/>
              </w:rPr>
              <w:t>Numri i</w:t>
            </w:r>
          </w:p>
          <w:p w:rsidR="001B5BD2" w:rsidRPr="00552DC2" w:rsidRDefault="001B5BD2" w:rsidP="002369F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2DC2">
              <w:rPr>
                <w:b/>
                <w:sz w:val="16"/>
                <w:szCs w:val="16"/>
                <w:lang w:val="sq-AL"/>
              </w:rPr>
              <w:t>pasurisë</w:t>
            </w:r>
          </w:p>
        </w:tc>
        <w:tc>
          <w:tcPr>
            <w:tcW w:w="709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2DC2">
              <w:rPr>
                <w:b/>
                <w:sz w:val="16"/>
                <w:szCs w:val="16"/>
                <w:lang w:val="sq-AL"/>
              </w:rPr>
              <w:t>Zona kadastrale</w:t>
            </w:r>
          </w:p>
        </w:tc>
        <w:tc>
          <w:tcPr>
            <w:tcW w:w="1704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2DC2">
              <w:rPr>
                <w:b/>
                <w:sz w:val="16"/>
                <w:szCs w:val="16"/>
                <w:lang w:val="sq-AL"/>
              </w:rPr>
              <w:t>Dok. i pronësisë</w:t>
            </w:r>
          </w:p>
        </w:tc>
      </w:tr>
      <w:tr w:rsidR="001B5BD2" w:rsidRPr="00552DC2" w:rsidTr="002369FE">
        <w:trPr>
          <w:jc w:val="center"/>
        </w:trPr>
        <w:tc>
          <w:tcPr>
            <w:tcW w:w="556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52DC2">
              <w:rPr>
                <w:sz w:val="16"/>
                <w:szCs w:val="16"/>
                <w:lang w:val="sq-AL"/>
              </w:rPr>
              <w:t>1</w:t>
            </w:r>
          </w:p>
        </w:tc>
        <w:tc>
          <w:tcPr>
            <w:tcW w:w="1567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52DC2">
              <w:rPr>
                <w:sz w:val="16"/>
                <w:szCs w:val="16"/>
                <w:lang w:val="sq-AL"/>
              </w:rPr>
              <w:t>Iljaz Qazim Hoxha</w:t>
            </w:r>
          </w:p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52DC2">
              <w:rPr>
                <w:sz w:val="16"/>
                <w:szCs w:val="16"/>
                <w:lang w:val="sq-AL"/>
              </w:rPr>
              <w:t>3932</w:t>
            </w:r>
          </w:p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52DC2">
              <w:rPr>
                <w:sz w:val="16"/>
                <w:szCs w:val="16"/>
                <w:lang w:val="sq-AL"/>
              </w:rPr>
              <w:t>600</w:t>
            </w:r>
          </w:p>
        </w:tc>
        <w:tc>
          <w:tcPr>
            <w:tcW w:w="850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52DC2">
              <w:rPr>
                <w:sz w:val="16"/>
                <w:szCs w:val="16"/>
                <w:lang w:val="sq-AL"/>
              </w:rPr>
              <w:t>1000</w:t>
            </w:r>
          </w:p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52DC2">
              <w:rPr>
                <w:sz w:val="16"/>
                <w:szCs w:val="16"/>
                <w:lang w:val="sq-AL"/>
              </w:rPr>
              <w:t>1000</w:t>
            </w:r>
          </w:p>
        </w:tc>
        <w:tc>
          <w:tcPr>
            <w:tcW w:w="993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52DC2">
              <w:rPr>
                <w:sz w:val="16"/>
                <w:szCs w:val="16"/>
                <w:lang w:val="sq-AL"/>
              </w:rPr>
              <w:t>3 932 000</w:t>
            </w:r>
          </w:p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52DC2">
              <w:rPr>
                <w:sz w:val="16"/>
                <w:szCs w:val="16"/>
                <w:lang w:val="sq-AL"/>
              </w:rPr>
              <w:t>600 000</w:t>
            </w:r>
          </w:p>
        </w:tc>
        <w:tc>
          <w:tcPr>
            <w:tcW w:w="850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52DC2">
              <w:rPr>
                <w:sz w:val="16"/>
                <w:szCs w:val="16"/>
                <w:lang w:val="sq-AL"/>
              </w:rPr>
              <w:t>288/127</w:t>
            </w:r>
          </w:p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52DC2">
              <w:rPr>
                <w:sz w:val="16"/>
                <w:szCs w:val="16"/>
                <w:lang w:val="sq-AL"/>
              </w:rPr>
              <w:t>288/129</w:t>
            </w:r>
          </w:p>
        </w:tc>
        <w:tc>
          <w:tcPr>
            <w:tcW w:w="709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52DC2">
              <w:rPr>
                <w:sz w:val="16"/>
                <w:szCs w:val="16"/>
                <w:lang w:val="sq-AL"/>
              </w:rPr>
              <w:t>2637</w:t>
            </w:r>
          </w:p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52DC2">
              <w:rPr>
                <w:sz w:val="16"/>
                <w:szCs w:val="16"/>
                <w:lang w:val="sq-AL"/>
              </w:rPr>
              <w:t>2637</w:t>
            </w:r>
          </w:p>
        </w:tc>
        <w:tc>
          <w:tcPr>
            <w:tcW w:w="1704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52DC2">
              <w:rPr>
                <w:sz w:val="16"/>
                <w:szCs w:val="16"/>
                <w:lang w:val="sq-AL"/>
              </w:rPr>
              <w:t>Certifikatë pronësie</w:t>
            </w:r>
          </w:p>
        </w:tc>
      </w:tr>
      <w:tr w:rsidR="001B5BD2" w:rsidRPr="00552DC2" w:rsidTr="002369FE">
        <w:trPr>
          <w:jc w:val="center"/>
        </w:trPr>
        <w:tc>
          <w:tcPr>
            <w:tcW w:w="556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52DC2">
              <w:rPr>
                <w:sz w:val="16"/>
                <w:szCs w:val="16"/>
                <w:lang w:val="sq-AL"/>
              </w:rPr>
              <w:t>2</w:t>
            </w:r>
          </w:p>
        </w:tc>
        <w:tc>
          <w:tcPr>
            <w:tcW w:w="1567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52DC2">
              <w:rPr>
                <w:sz w:val="16"/>
                <w:szCs w:val="16"/>
                <w:lang w:val="sq-AL"/>
              </w:rPr>
              <w:t>Ibrush Riza Hoxha</w:t>
            </w:r>
          </w:p>
        </w:tc>
        <w:tc>
          <w:tcPr>
            <w:tcW w:w="851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52DC2">
              <w:rPr>
                <w:sz w:val="16"/>
                <w:szCs w:val="16"/>
                <w:lang w:val="sq-AL"/>
              </w:rPr>
              <w:t>5000</w:t>
            </w:r>
          </w:p>
        </w:tc>
        <w:tc>
          <w:tcPr>
            <w:tcW w:w="850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52DC2">
              <w:rPr>
                <w:sz w:val="16"/>
                <w:szCs w:val="16"/>
                <w:lang w:val="sq-AL"/>
              </w:rPr>
              <w:t>1000</w:t>
            </w:r>
          </w:p>
        </w:tc>
        <w:tc>
          <w:tcPr>
            <w:tcW w:w="993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52DC2">
              <w:rPr>
                <w:sz w:val="16"/>
                <w:szCs w:val="16"/>
                <w:lang w:val="sq-AL"/>
              </w:rPr>
              <w:t>5 000 000</w:t>
            </w:r>
          </w:p>
        </w:tc>
        <w:tc>
          <w:tcPr>
            <w:tcW w:w="850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52DC2">
              <w:rPr>
                <w:sz w:val="16"/>
                <w:szCs w:val="16"/>
                <w:lang w:val="sq-AL"/>
              </w:rPr>
              <w:t>288/52</w:t>
            </w:r>
          </w:p>
        </w:tc>
        <w:tc>
          <w:tcPr>
            <w:tcW w:w="709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52DC2">
              <w:rPr>
                <w:sz w:val="16"/>
                <w:szCs w:val="16"/>
                <w:lang w:val="sq-AL"/>
              </w:rPr>
              <w:t>2637</w:t>
            </w:r>
          </w:p>
        </w:tc>
        <w:tc>
          <w:tcPr>
            <w:tcW w:w="1704" w:type="dxa"/>
            <w:shd w:val="clear" w:color="auto" w:fill="auto"/>
          </w:tcPr>
          <w:p w:rsidR="001B5BD2" w:rsidRPr="00552DC2" w:rsidRDefault="001B5BD2" w:rsidP="002369F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52DC2">
              <w:rPr>
                <w:sz w:val="16"/>
                <w:szCs w:val="16"/>
                <w:lang w:val="sq-AL"/>
              </w:rPr>
              <w:t>Certifikatë pronësie</w:t>
            </w:r>
          </w:p>
        </w:tc>
      </w:tr>
    </w:tbl>
    <w:p w:rsidR="00CD21DE" w:rsidRDefault="00CD21DE"/>
    <w:sectPr w:rsidR="00CD21DE" w:rsidSect="00470E38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5BD2"/>
    <w:rsid w:val="001B5BD2"/>
    <w:rsid w:val="00470E38"/>
    <w:rsid w:val="00CD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32CA9A0-9777-476E-9366-37B50A2F2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B5BD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1B5BD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1B5BD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1B5BD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1B5BD2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1B5BD2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1B5BD2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1B5BD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1B5BD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1B5BD2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1B5BD2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1B5BD2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1B5BD2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1B5BD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1B5BD2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1B5BD2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1926</Characters>
  <Application>Microsoft Office Word</Application>
  <DocSecurity>0</DocSecurity>
  <Lines>16</Lines>
  <Paragraphs>4</Paragraphs>
  <ScaleCrop>false</ScaleCrop>
  <Company>Grizli777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2014-09-24T14:01:00Z</dcterms:created>
  <dcterms:modified xsi:type="dcterms:W3CDTF">2025-01-06T13:26:00Z</dcterms:modified>
</cp:coreProperties>
</file>