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7CB" w:rsidRPr="00552DC2" w:rsidRDefault="000A37CB" w:rsidP="000A37CB">
      <w:pPr>
        <w:pStyle w:val="Akti"/>
        <w:rPr>
          <w:spacing w:val="-4"/>
          <w:lang w:val="sq-AL"/>
        </w:rPr>
      </w:pPr>
      <w:r w:rsidRPr="00552DC2">
        <w:rPr>
          <w:spacing w:val="-4"/>
          <w:lang w:val="sq-AL"/>
        </w:rPr>
        <w:t>Vendim</w:t>
      </w:r>
    </w:p>
    <w:p w:rsidR="000A37CB" w:rsidRPr="00552DC2" w:rsidRDefault="000A37CB" w:rsidP="000A37CB">
      <w:pPr>
        <w:pStyle w:val="NumriData"/>
        <w:rPr>
          <w:spacing w:val="-4"/>
          <w:lang w:val="sq-AL"/>
        </w:rPr>
      </w:pPr>
      <w:r w:rsidRPr="00552DC2">
        <w:rPr>
          <w:spacing w:val="-4"/>
          <w:lang w:val="sq-AL"/>
        </w:rPr>
        <w:t>Nr. 348, datë 4.6.2014</w:t>
      </w:r>
    </w:p>
    <w:p w:rsidR="000A37CB" w:rsidRPr="00552DC2" w:rsidRDefault="000A37CB" w:rsidP="000A37CB">
      <w:pPr>
        <w:pStyle w:val="Paragrafi"/>
        <w:rPr>
          <w:spacing w:val="-4"/>
          <w:sz w:val="14"/>
          <w:lang w:val="sq-AL"/>
        </w:rPr>
      </w:pPr>
    </w:p>
    <w:p w:rsidR="000A37CB" w:rsidRPr="00552DC2" w:rsidRDefault="000A37CB" w:rsidP="000A37CB">
      <w:pPr>
        <w:pStyle w:val="Titulli"/>
        <w:rPr>
          <w:spacing w:val="-4"/>
          <w:lang w:val="sq-AL"/>
        </w:rPr>
      </w:pPr>
      <w:r w:rsidRPr="00552DC2">
        <w:rPr>
          <w:spacing w:val="-4"/>
          <w:lang w:val="sq-AL"/>
        </w:rPr>
        <w:t>Për një shtesë në vendimin nr. 180, datë 13.2.2013, të Këshillit të MinistrAve, “Për përcaktimin e listës së  makinerive e të pajisjeve që janë drejtpërdrejt të lidhura me investimin dhe të procedurave të përjashtimeve e të kritereve përkatëse”, të ndryshuar</w:t>
      </w:r>
    </w:p>
    <w:p w:rsidR="000A37CB" w:rsidRPr="00552DC2" w:rsidRDefault="000A37CB" w:rsidP="000A37CB">
      <w:pPr>
        <w:pStyle w:val="Paragrafi"/>
        <w:rPr>
          <w:sz w:val="14"/>
          <w:lang w:val="sq-AL"/>
        </w:rPr>
      </w:pPr>
    </w:p>
    <w:p w:rsidR="000A37CB" w:rsidRPr="00552DC2" w:rsidRDefault="000A37CB" w:rsidP="000A37CB">
      <w:pPr>
        <w:pStyle w:val="Paragrafi"/>
        <w:rPr>
          <w:lang w:val="sq-AL"/>
        </w:rPr>
      </w:pPr>
      <w:r w:rsidRPr="00552DC2">
        <w:rPr>
          <w:lang w:val="sq-AL"/>
        </w:rPr>
        <w:t>Në mbështetje të nenit 100 të Kushtetutës dhe të shkronjave “g”, “gj” e “i” të nenit 261/1, të ligjit nr. 7928, datë 27.4.1995 “Për tatimin mbi vlerën e shtuar”, të ndryshuar, me propozimin e ministrit të Financave, Këshilli i Ministrave</w:t>
      </w:r>
    </w:p>
    <w:p w:rsidR="000A37CB" w:rsidRPr="00552DC2" w:rsidRDefault="000A37CB" w:rsidP="000A37CB">
      <w:pPr>
        <w:pStyle w:val="VENDOSI"/>
        <w:rPr>
          <w:lang w:val="sq-AL"/>
        </w:rPr>
      </w:pPr>
      <w:r w:rsidRPr="00552DC2">
        <w:rPr>
          <w:lang w:val="sq-AL"/>
        </w:rPr>
        <w:t>Vendosi:</w:t>
      </w:r>
    </w:p>
    <w:p w:rsidR="000A37CB" w:rsidRPr="00552DC2" w:rsidRDefault="000A37CB" w:rsidP="000A37CB">
      <w:pPr>
        <w:pStyle w:val="Paragrafi"/>
        <w:rPr>
          <w:sz w:val="14"/>
          <w:lang w:val="sq-AL"/>
        </w:rPr>
      </w:pPr>
    </w:p>
    <w:p w:rsidR="000A37CB" w:rsidRPr="00552DC2" w:rsidRDefault="000A37CB" w:rsidP="000A37CB">
      <w:pPr>
        <w:pStyle w:val="Paragrafi"/>
        <w:rPr>
          <w:spacing w:val="-4"/>
          <w:lang w:val="sq-AL"/>
        </w:rPr>
      </w:pPr>
      <w:r w:rsidRPr="00552DC2">
        <w:rPr>
          <w:spacing w:val="-4"/>
          <w:lang w:val="sq-AL"/>
        </w:rPr>
        <w:t>Në aneksin 1, bashkëlidhur vendimit nr. 180, datë 13.2.2013, të Këshillit të Ministrave, të ndryshuar, shtohen edhe kodet tarifore, sipas rendit të tabelës që i bashkëlidhet këtij vendimi dhe është pjesë përbërëse e tij.</w:t>
      </w:r>
    </w:p>
    <w:p w:rsidR="000A37CB" w:rsidRPr="00552DC2" w:rsidRDefault="000A37CB" w:rsidP="000A37CB">
      <w:pPr>
        <w:pStyle w:val="Paragrafi"/>
        <w:rPr>
          <w:spacing w:val="-4"/>
          <w:lang w:val="sq-AL"/>
        </w:rPr>
      </w:pPr>
      <w:r w:rsidRPr="00552DC2">
        <w:rPr>
          <w:spacing w:val="-4"/>
          <w:lang w:val="sq-AL"/>
        </w:rPr>
        <w:t>Ky vendim hyn në fuqi pas botimit në Fletoren Zyrtare.</w:t>
      </w:r>
    </w:p>
    <w:p w:rsidR="000A37CB" w:rsidRPr="00552DC2" w:rsidRDefault="000A37CB" w:rsidP="000A37CB">
      <w:pPr>
        <w:pStyle w:val="Paragrafi"/>
        <w:rPr>
          <w:sz w:val="14"/>
          <w:lang w:val="sq-AL"/>
        </w:rPr>
      </w:pPr>
    </w:p>
    <w:p w:rsidR="000A37CB" w:rsidRPr="00552DC2" w:rsidRDefault="000A37CB" w:rsidP="000A37CB">
      <w:pPr>
        <w:pStyle w:val="Autoriteti"/>
        <w:rPr>
          <w:lang w:val="sq-AL"/>
        </w:rPr>
      </w:pPr>
      <w:r w:rsidRPr="00552DC2">
        <w:rPr>
          <w:lang w:val="sq-AL"/>
        </w:rPr>
        <w:t>Kryeministri</w:t>
      </w:r>
    </w:p>
    <w:p w:rsidR="000A37CB" w:rsidRPr="00552DC2" w:rsidRDefault="000A37CB" w:rsidP="000A37CB">
      <w:pPr>
        <w:pStyle w:val="AutoritetiEmer"/>
        <w:rPr>
          <w:lang w:val="sq-AL"/>
        </w:rPr>
      </w:pPr>
      <w:r w:rsidRPr="00552DC2">
        <w:rPr>
          <w:lang w:val="sq-AL"/>
        </w:rPr>
        <w:t xml:space="preserve">Edi </w:t>
      </w:r>
      <w:proofErr w:type="spellStart"/>
      <w:r w:rsidRPr="00552DC2">
        <w:rPr>
          <w:lang w:val="sq-AL"/>
        </w:rPr>
        <w:t>Rama</w:t>
      </w:r>
      <w:proofErr w:type="spellEnd"/>
    </w:p>
    <w:p w:rsidR="000A37CB" w:rsidRPr="00552DC2" w:rsidRDefault="000A37CB" w:rsidP="000A37CB">
      <w:pPr>
        <w:rPr>
          <w:lang w:val="sq-AL"/>
        </w:rPr>
      </w:pPr>
    </w:p>
    <w:p w:rsidR="00961395" w:rsidRPr="00552DC2" w:rsidRDefault="00961395" w:rsidP="00961395">
      <w:pPr>
        <w:pStyle w:val="Paragrafi"/>
        <w:ind w:firstLine="0"/>
        <w:jc w:val="center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5737225" cy="744410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350" t="1408" r="1425" b="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225" cy="744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395" w:rsidRPr="00552DC2" w:rsidRDefault="00961395" w:rsidP="00961395">
      <w:pPr>
        <w:pStyle w:val="Paragrafi"/>
        <w:jc w:val="center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5898515" cy="7598410"/>
            <wp:effectExtent l="1905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515" cy="759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395" w:rsidRPr="00552DC2" w:rsidRDefault="00961395" w:rsidP="00961395">
      <w:pPr>
        <w:pStyle w:val="Paragrafi"/>
        <w:rPr>
          <w:lang w:val="sq-AL"/>
        </w:rPr>
      </w:pPr>
    </w:p>
    <w:p w:rsidR="00961395" w:rsidRPr="00552DC2" w:rsidRDefault="00961395" w:rsidP="00961395">
      <w:pPr>
        <w:pStyle w:val="Paragrafi"/>
        <w:rPr>
          <w:lang w:val="sq-AL"/>
        </w:rPr>
      </w:pPr>
    </w:p>
    <w:p w:rsidR="00961395" w:rsidRPr="00552DC2" w:rsidRDefault="00961395" w:rsidP="00961395">
      <w:pPr>
        <w:pStyle w:val="Paragrafi"/>
        <w:rPr>
          <w:lang w:val="sq-AL"/>
        </w:rPr>
      </w:pPr>
    </w:p>
    <w:p w:rsidR="00961395" w:rsidRPr="00552DC2" w:rsidRDefault="00961395" w:rsidP="00961395">
      <w:pPr>
        <w:pStyle w:val="Paragrafi"/>
        <w:rPr>
          <w:lang w:val="sq-AL"/>
        </w:rPr>
      </w:pPr>
    </w:p>
    <w:p w:rsidR="00961395" w:rsidRPr="00552DC2" w:rsidRDefault="00961395" w:rsidP="00961395">
      <w:pPr>
        <w:pStyle w:val="Paragrafi"/>
        <w:rPr>
          <w:lang w:val="sq-AL"/>
        </w:rPr>
      </w:pPr>
    </w:p>
    <w:p w:rsidR="00961395" w:rsidRPr="00552DC2" w:rsidRDefault="00961395" w:rsidP="00961395">
      <w:pPr>
        <w:pStyle w:val="Paragrafi"/>
        <w:rPr>
          <w:lang w:val="sq-AL"/>
        </w:rPr>
      </w:pPr>
    </w:p>
    <w:p w:rsidR="00961395" w:rsidRPr="00552DC2" w:rsidRDefault="00961395" w:rsidP="00961395">
      <w:pPr>
        <w:pStyle w:val="Paragrafi"/>
        <w:rPr>
          <w:lang w:val="sq-AL"/>
        </w:rPr>
      </w:pPr>
    </w:p>
    <w:p w:rsidR="00961395" w:rsidRPr="00552DC2" w:rsidRDefault="00961395" w:rsidP="00961395">
      <w:pPr>
        <w:pStyle w:val="Paragrafi"/>
        <w:jc w:val="center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5898515" cy="7753350"/>
            <wp:effectExtent l="1905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906" r="928" b="1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515" cy="775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395" w:rsidRPr="00552DC2" w:rsidRDefault="00961395" w:rsidP="00961395">
      <w:pPr>
        <w:pStyle w:val="Paragrafi"/>
        <w:rPr>
          <w:lang w:val="sq-AL"/>
        </w:rPr>
      </w:pPr>
    </w:p>
    <w:p w:rsidR="00961395" w:rsidRPr="00552DC2" w:rsidRDefault="00961395" w:rsidP="00961395">
      <w:pPr>
        <w:pStyle w:val="Paragrafi"/>
        <w:rPr>
          <w:lang w:val="sq-AL"/>
        </w:rPr>
      </w:pPr>
    </w:p>
    <w:p w:rsidR="00961395" w:rsidRPr="00552DC2" w:rsidRDefault="00961395" w:rsidP="00961395">
      <w:pPr>
        <w:pStyle w:val="Akti"/>
        <w:keepNext w:val="0"/>
        <w:rPr>
          <w:lang w:val="sq-AL"/>
        </w:rPr>
      </w:pPr>
    </w:p>
    <w:p w:rsidR="00961395" w:rsidRPr="00552DC2" w:rsidRDefault="00961395" w:rsidP="00961395">
      <w:pPr>
        <w:pStyle w:val="Akti"/>
        <w:keepNext w:val="0"/>
        <w:rPr>
          <w:lang w:val="sq-AL"/>
        </w:rPr>
      </w:pPr>
    </w:p>
    <w:p w:rsidR="00961395" w:rsidRPr="00552DC2" w:rsidRDefault="00961395" w:rsidP="00961395">
      <w:pPr>
        <w:pStyle w:val="Akti"/>
        <w:keepNext w:val="0"/>
        <w:rPr>
          <w:lang w:val="sq-AL"/>
        </w:rPr>
      </w:pPr>
    </w:p>
    <w:p w:rsidR="00961395" w:rsidRPr="00552DC2" w:rsidRDefault="00961395" w:rsidP="00961395">
      <w:pPr>
        <w:pStyle w:val="Akti"/>
        <w:keepNext w:val="0"/>
        <w:rPr>
          <w:lang w:val="sq-AL"/>
        </w:rPr>
      </w:pPr>
    </w:p>
    <w:p w:rsidR="00961395" w:rsidRPr="00552DC2" w:rsidRDefault="00961395" w:rsidP="00961395">
      <w:pPr>
        <w:pStyle w:val="Akti"/>
        <w:keepNext w:val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911215" cy="77914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78" r="1035" b="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215" cy="779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395" w:rsidRPr="00552DC2" w:rsidRDefault="00961395" w:rsidP="00961395">
      <w:pPr>
        <w:pStyle w:val="Akti"/>
        <w:keepNext w:val="0"/>
        <w:rPr>
          <w:lang w:val="sq-AL"/>
        </w:rPr>
      </w:pPr>
    </w:p>
    <w:p w:rsidR="00961395" w:rsidRPr="00552DC2" w:rsidRDefault="00961395" w:rsidP="00961395">
      <w:pPr>
        <w:pStyle w:val="Akti"/>
        <w:keepNext w:val="0"/>
        <w:rPr>
          <w:lang w:val="sq-AL"/>
        </w:rPr>
      </w:pPr>
    </w:p>
    <w:p w:rsidR="00961395" w:rsidRPr="00552DC2" w:rsidRDefault="00961395" w:rsidP="00961395">
      <w:pPr>
        <w:pStyle w:val="Akti"/>
        <w:keepNext w:val="0"/>
        <w:rPr>
          <w:lang w:val="sq-AL"/>
        </w:rPr>
      </w:pPr>
    </w:p>
    <w:p w:rsidR="00961395" w:rsidRPr="00552DC2" w:rsidRDefault="00961395" w:rsidP="00961395">
      <w:pPr>
        <w:pStyle w:val="Paragrafi"/>
        <w:ind w:firstLine="0"/>
        <w:jc w:val="center"/>
        <w:rPr>
          <w:lang w:val="sq-AL"/>
        </w:rPr>
      </w:pPr>
    </w:p>
    <w:p w:rsidR="00961395" w:rsidRPr="00552DC2" w:rsidRDefault="00961395" w:rsidP="00961395">
      <w:pPr>
        <w:pStyle w:val="Paragrafi"/>
        <w:ind w:firstLine="0"/>
        <w:rPr>
          <w:lang w:val="sq-AL"/>
        </w:rPr>
      </w:pPr>
    </w:p>
    <w:p w:rsidR="00961395" w:rsidRPr="00552DC2" w:rsidRDefault="00961395" w:rsidP="00961395">
      <w:pPr>
        <w:pStyle w:val="Paragrafi"/>
        <w:ind w:firstLine="0"/>
        <w:rPr>
          <w:lang w:val="sq-AL"/>
        </w:rPr>
      </w:pPr>
    </w:p>
    <w:p w:rsidR="00961395" w:rsidRPr="00552DC2" w:rsidRDefault="00961395" w:rsidP="00961395">
      <w:pPr>
        <w:pStyle w:val="Paragrafi"/>
        <w:ind w:firstLine="0"/>
        <w:jc w:val="center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5904865" cy="7997825"/>
            <wp:effectExtent l="1905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65" r="790" b="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799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395" w:rsidRPr="00552DC2" w:rsidRDefault="00961395" w:rsidP="00961395">
      <w:pPr>
        <w:pStyle w:val="Paragrafi"/>
        <w:ind w:firstLine="0"/>
        <w:rPr>
          <w:lang w:val="sq-AL"/>
        </w:rPr>
      </w:pPr>
    </w:p>
    <w:p w:rsidR="00961395" w:rsidRPr="00552DC2" w:rsidRDefault="00961395" w:rsidP="00961395">
      <w:pPr>
        <w:pStyle w:val="Paragrafi"/>
        <w:ind w:firstLine="0"/>
        <w:rPr>
          <w:lang w:val="sq-AL"/>
        </w:rPr>
      </w:pPr>
    </w:p>
    <w:p w:rsidR="00961395" w:rsidRPr="00552DC2" w:rsidRDefault="00961395" w:rsidP="00961395">
      <w:pPr>
        <w:pStyle w:val="Paragrafi"/>
        <w:ind w:firstLine="0"/>
        <w:rPr>
          <w:lang w:val="sq-AL"/>
        </w:rPr>
      </w:pPr>
    </w:p>
    <w:p w:rsidR="00961395" w:rsidRPr="00552DC2" w:rsidRDefault="00961395" w:rsidP="00961395">
      <w:pPr>
        <w:pStyle w:val="Paragrafi"/>
        <w:ind w:firstLine="0"/>
        <w:rPr>
          <w:lang w:val="sq-AL"/>
        </w:rPr>
      </w:pPr>
    </w:p>
    <w:p w:rsidR="00961395" w:rsidRPr="00552DC2" w:rsidRDefault="00961395" w:rsidP="00961395">
      <w:pPr>
        <w:pStyle w:val="Paragrafi"/>
        <w:ind w:firstLine="0"/>
        <w:jc w:val="center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5904865" cy="7817485"/>
            <wp:effectExtent l="1905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57" t="798" r="1570" b="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781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395" w:rsidRPr="00552DC2" w:rsidRDefault="00961395" w:rsidP="00961395">
      <w:pPr>
        <w:pStyle w:val="Paragrafi"/>
        <w:ind w:firstLine="0"/>
        <w:rPr>
          <w:lang w:val="sq-AL"/>
        </w:rPr>
      </w:pPr>
    </w:p>
    <w:p w:rsidR="00961395" w:rsidRPr="00552DC2" w:rsidRDefault="00961395" w:rsidP="00961395">
      <w:pPr>
        <w:pStyle w:val="Paragrafi"/>
        <w:ind w:firstLine="0"/>
        <w:rPr>
          <w:lang w:val="sq-AL"/>
        </w:rPr>
      </w:pPr>
    </w:p>
    <w:p w:rsidR="00961395" w:rsidRPr="00552DC2" w:rsidRDefault="00961395" w:rsidP="00961395">
      <w:pPr>
        <w:pStyle w:val="Paragrafi"/>
        <w:ind w:firstLine="0"/>
        <w:rPr>
          <w:lang w:val="sq-AL"/>
        </w:rPr>
      </w:pPr>
    </w:p>
    <w:p w:rsidR="00961395" w:rsidRPr="00552DC2" w:rsidRDefault="00961395" w:rsidP="00961395">
      <w:pPr>
        <w:pStyle w:val="Paragrafi"/>
        <w:ind w:firstLine="0"/>
        <w:rPr>
          <w:lang w:val="sq-AL"/>
        </w:rPr>
      </w:pPr>
    </w:p>
    <w:p w:rsidR="00961395" w:rsidRPr="00552DC2" w:rsidRDefault="00961395" w:rsidP="00961395">
      <w:pPr>
        <w:pStyle w:val="Paragrafi"/>
        <w:ind w:firstLine="0"/>
        <w:rPr>
          <w:lang w:val="sq-AL"/>
        </w:rPr>
      </w:pPr>
    </w:p>
    <w:p w:rsidR="00961395" w:rsidRPr="00552DC2" w:rsidRDefault="00961395" w:rsidP="00961395">
      <w:pPr>
        <w:pStyle w:val="Akti"/>
        <w:rPr>
          <w:lang w:val="sq-AL"/>
        </w:rPr>
      </w:pPr>
      <w:r>
        <w:rPr>
          <w:noProof/>
          <w:lang w:val="en-US"/>
        </w:rPr>
        <w:drawing>
          <wp:inline distT="0" distB="0" distL="0" distR="0">
            <wp:extent cx="5911215" cy="309118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26" t="2139" r="1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215" cy="309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FFB" w:rsidRDefault="00320FFB"/>
    <w:sectPr w:rsidR="00320FFB" w:rsidSect="00320F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>
    <w:useFELayout/>
  </w:compat>
  <w:rsids>
    <w:rsidRoot w:val="000A37CB"/>
    <w:rsid w:val="000A37CB"/>
    <w:rsid w:val="00320FFB"/>
    <w:rsid w:val="00961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F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A37CB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0A37CB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0A37CB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0A37CB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0A37CB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0A37CB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0A37CB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0A37CB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0A37C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0A37CB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0A37CB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0A37CB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0A37CB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0A37CB"/>
    <w:rPr>
      <w:rFonts w:ascii="CG Times" w:eastAsia="MS Mincho" w:hAnsi="CG Times" w:cs="Times New Roman"/>
      <w:b/>
      <w:bCs/>
      <w:sz w:val="21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3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131</Words>
  <Characters>751</Characters>
  <Application>Microsoft Office Word</Application>
  <DocSecurity>0</DocSecurity>
  <Lines>6</Lines>
  <Paragraphs>1</Paragraphs>
  <ScaleCrop>false</ScaleCrop>
  <Company>Grizli777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3</cp:revision>
  <dcterms:created xsi:type="dcterms:W3CDTF">2014-09-24T14:05:00Z</dcterms:created>
  <dcterms:modified xsi:type="dcterms:W3CDTF">2014-09-24T14:07:00Z</dcterms:modified>
</cp:coreProperties>
</file>