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B6F" w:rsidRPr="008C75C1" w:rsidRDefault="001E5B6F" w:rsidP="001E5B6F">
      <w:pPr>
        <w:pStyle w:val="Akti"/>
        <w:rPr>
          <w:spacing w:val="-4"/>
          <w:lang w:val="sq-AL"/>
        </w:rPr>
      </w:pPr>
      <w:r w:rsidRPr="008C75C1">
        <w:rPr>
          <w:spacing w:val="-4"/>
          <w:lang w:val="sq-AL"/>
        </w:rPr>
        <w:t>VENDIM</w:t>
      </w:r>
    </w:p>
    <w:p w:rsidR="001E5B6F" w:rsidRPr="008C75C1" w:rsidRDefault="001E5B6F" w:rsidP="001E5B6F">
      <w:pPr>
        <w:pStyle w:val="NumriData"/>
        <w:rPr>
          <w:spacing w:val="-4"/>
          <w:lang w:val="sq-AL"/>
        </w:rPr>
      </w:pPr>
      <w:r w:rsidRPr="008C75C1">
        <w:rPr>
          <w:spacing w:val="-4"/>
          <w:lang w:val="sq-AL"/>
        </w:rPr>
        <w:t>Nr.</w:t>
      </w:r>
      <w:r>
        <w:rPr>
          <w:spacing w:val="-4"/>
          <w:lang w:val="sq-AL"/>
        </w:rPr>
        <w:t xml:space="preserve"> </w:t>
      </w:r>
      <w:r w:rsidRPr="008C75C1">
        <w:rPr>
          <w:spacing w:val="-4"/>
          <w:lang w:val="sq-AL"/>
        </w:rPr>
        <w:t>365, datë 11.6.2014</w:t>
      </w:r>
    </w:p>
    <w:p w:rsidR="001E5B6F" w:rsidRPr="008C75C1" w:rsidRDefault="001E5B6F" w:rsidP="001E5B6F">
      <w:pPr>
        <w:pStyle w:val="Paragrafi"/>
        <w:ind w:firstLine="0"/>
        <w:rPr>
          <w:spacing w:val="-4"/>
          <w:sz w:val="14"/>
          <w:lang w:val="sq-AL"/>
        </w:rPr>
      </w:pPr>
    </w:p>
    <w:p w:rsidR="001E5B6F" w:rsidRPr="008C75C1" w:rsidRDefault="001E5B6F" w:rsidP="001E5B6F">
      <w:pPr>
        <w:pStyle w:val="Titulli"/>
        <w:rPr>
          <w:spacing w:val="-4"/>
          <w:lang w:val="sq-AL"/>
        </w:rPr>
      </w:pPr>
      <w:r w:rsidRPr="008C75C1">
        <w:rPr>
          <w:spacing w:val="-4"/>
          <w:lang w:val="sq-AL"/>
        </w:rPr>
        <w:t>PËR MIRATIMIN E RAPORTIT VJETOR “PËR NDIHMAT   SHTETËRORE TË VITIT 2013”</w:t>
      </w:r>
    </w:p>
    <w:p w:rsidR="001E5B6F" w:rsidRPr="008C75C1" w:rsidRDefault="001E5B6F" w:rsidP="001E5B6F">
      <w:pPr>
        <w:pStyle w:val="Paragrafi"/>
        <w:rPr>
          <w:spacing w:val="-4"/>
          <w:sz w:val="14"/>
          <w:lang w:val="sq-AL"/>
        </w:rPr>
      </w:pPr>
    </w:p>
    <w:p w:rsidR="001E5B6F" w:rsidRPr="008C75C1" w:rsidRDefault="001E5B6F" w:rsidP="001E5B6F">
      <w:pPr>
        <w:pStyle w:val="Paragrafi"/>
        <w:rPr>
          <w:spacing w:val="-4"/>
          <w:lang w:val="sq-AL"/>
        </w:rPr>
      </w:pPr>
      <w:r w:rsidRPr="008C75C1">
        <w:rPr>
          <w:spacing w:val="-4"/>
          <w:lang w:val="sq-AL"/>
        </w:rPr>
        <w:t>Në mbështetje të nenit 100 të Kushtetutës dhe të neneve 17, shkronja “dh”, 18, shkronja “e”, dhe 32, pika 2, të ligjit nr.</w:t>
      </w:r>
      <w:r>
        <w:rPr>
          <w:spacing w:val="-4"/>
          <w:lang w:val="sq-AL"/>
        </w:rPr>
        <w:t xml:space="preserve"> </w:t>
      </w:r>
      <w:r w:rsidRPr="008C75C1">
        <w:rPr>
          <w:spacing w:val="-4"/>
          <w:lang w:val="sq-AL"/>
        </w:rPr>
        <w:t>9374, datë 21.4.2005, “Për  ndihmën  shtetërore”, të ndryshuar, me propozimin e ministrit të Zhvillimit Ekonomik, Tregtisë dhe Sipërmarrjes, Këshilli i Ministrave</w:t>
      </w:r>
    </w:p>
    <w:p w:rsidR="001E5B6F" w:rsidRPr="008C75C1" w:rsidRDefault="001E5B6F" w:rsidP="001E5B6F">
      <w:pPr>
        <w:pStyle w:val="VENDOSI"/>
        <w:rPr>
          <w:spacing w:val="-4"/>
          <w:lang w:val="sq-AL"/>
        </w:rPr>
      </w:pPr>
      <w:r w:rsidRPr="008C75C1">
        <w:rPr>
          <w:spacing w:val="-4"/>
          <w:lang w:val="sq-AL"/>
        </w:rPr>
        <w:t>VENDOSI:</w:t>
      </w:r>
    </w:p>
    <w:p w:rsidR="001E5B6F" w:rsidRPr="008C75C1" w:rsidRDefault="001E5B6F" w:rsidP="001E5B6F">
      <w:pPr>
        <w:pStyle w:val="Paragrafi"/>
        <w:rPr>
          <w:spacing w:val="-4"/>
          <w:sz w:val="14"/>
          <w:lang w:val="sq-AL"/>
        </w:rPr>
      </w:pPr>
    </w:p>
    <w:p w:rsidR="001E5B6F" w:rsidRPr="008C75C1" w:rsidRDefault="001E5B6F" w:rsidP="001E5B6F">
      <w:pPr>
        <w:pStyle w:val="Paragrafi"/>
        <w:rPr>
          <w:spacing w:val="-4"/>
          <w:lang w:val="sq-AL"/>
        </w:rPr>
      </w:pPr>
      <w:r w:rsidRPr="008C75C1">
        <w:rPr>
          <w:spacing w:val="-4"/>
          <w:lang w:val="sq-AL"/>
        </w:rPr>
        <w:t>Miratimin e raportit vjetor “Për ndihmat shtetërore të vitit 2013”, sipas tekstit bashkëlidhur këtij vendimi.</w:t>
      </w:r>
    </w:p>
    <w:p w:rsidR="001E5B6F" w:rsidRDefault="001E5B6F" w:rsidP="001E5B6F">
      <w:pPr>
        <w:pStyle w:val="Paragrafi"/>
        <w:rPr>
          <w:spacing w:val="-4"/>
          <w:lang w:val="sq-AL"/>
        </w:rPr>
      </w:pPr>
      <w:r w:rsidRPr="008C75C1">
        <w:rPr>
          <w:spacing w:val="-4"/>
          <w:lang w:val="sq-AL"/>
        </w:rPr>
        <w:t>Ky ven</w:t>
      </w:r>
      <w:r>
        <w:rPr>
          <w:spacing w:val="-4"/>
          <w:lang w:val="sq-AL"/>
        </w:rPr>
        <w:t xml:space="preserve">dim hyn në fuqi pas botimit në </w:t>
      </w:r>
      <w:r w:rsidRPr="008C75C1">
        <w:rPr>
          <w:spacing w:val="-4"/>
          <w:lang w:val="sq-AL"/>
        </w:rPr>
        <w:t>Fletoren Zyrtare</w:t>
      </w:r>
      <w:r>
        <w:rPr>
          <w:spacing w:val="-4"/>
          <w:lang w:val="sq-AL"/>
        </w:rPr>
        <w:t>.</w:t>
      </w:r>
    </w:p>
    <w:p w:rsidR="001E5B6F" w:rsidRPr="004C6111" w:rsidRDefault="001E5B6F" w:rsidP="001E5B6F">
      <w:pPr>
        <w:pStyle w:val="Paragrafi"/>
        <w:rPr>
          <w:spacing w:val="-4"/>
          <w:sz w:val="14"/>
          <w:lang w:val="sq-AL"/>
        </w:rPr>
      </w:pPr>
      <w:r w:rsidRPr="004C6111">
        <w:rPr>
          <w:spacing w:val="-4"/>
          <w:sz w:val="14"/>
          <w:lang w:val="sq-AL"/>
        </w:rPr>
        <w:t>.</w:t>
      </w:r>
    </w:p>
    <w:p w:rsidR="001E5B6F" w:rsidRPr="008C75C1" w:rsidRDefault="001E5B6F" w:rsidP="001E5B6F">
      <w:pPr>
        <w:pStyle w:val="Autoriteti"/>
        <w:rPr>
          <w:spacing w:val="-4"/>
          <w:lang w:val="sq-AL"/>
        </w:rPr>
      </w:pPr>
      <w:r w:rsidRPr="008C75C1">
        <w:rPr>
          <w:spacing w:val="-4"/>
          <w:lang w:val="sq-AL"/>
        </w:rPr>
        <w:t>KRYEMINISTRI</w:t>
      </w:r>
    </w:p>
    <w:p w:rsidR="001E5B6F" w:rsidRPr="008C75C1" w:rsidRDefault="001E5B6F" w:rsidP="001E5B6F">
      <w:pPr>
        <w:pStyle w:val="AutoritetiEmer"/>
        <w:rPr>
          <w:spacing w:val="-4"/>
          <w:lang w:val="sq-AL"/>
        </w:rPr>
      </w:pPr>
      <w:r w:rsidRPr="008C75C1">
        <w:rPr>
          <w:spacing w:val="-4"/>
          <w:lang w:val="sq-AL"/>
        </w:rPr>
        <w:t xml:space="preserve">Edi </w:t>
      </w:r>
      <w:proofErr w:type="spellStart"/>
      <w:r w:rsidRPr="008C75C1">
        <w:rPr>
          <w:spacing w:val="-4"/>
          <w:lang w:val="sq-AL"/>
        </w:rPr>
        <w:t>Rama</w:t>
      </w:r>
      <w:proofErr w:type="spellEnd"/>
    </w:p>
    <w:p w:rsidR="001E5B6F" w:rsidRPr="008C75C1" w:rsidRDefault="001E5B6F" w:rsidP="001E5B6F">
      <w:pPr>
        <w:pStyle w:val="TitulliTitull"/>
        <w:rPr>
          <w:spacing w:val="-4"/>
          <w:lang w:val="sq-AL"/>
        </w:rPr>
      </w:pPr>
    </w:p>
    <w:p w:rsidR="001E5B6F" w:rsidRPr="004C6111" w:rsidRDefault="001E5B6F" w:rsidP="001E5B6F">
      <w:pPr>
        <w:pStyle w:val="TitulliTitull"/>
        <w:rPr>
          <w:b/>
          <w:spacing w:val="-4"/>
          <w:lang w:val="sq-AL"/>
        </w:rPr>
      </w:pPr>
      <w:r w:rsidRPr="004C6111">
        <w:rPr>
          <w:b/>
          <w:spacing w:val="-4"/>
          <w:lang w:val="sq-AL"/>
        </w:rPr>
        <w:t xml:space="preserve">RAPORTI </w:t>
      </w:r>
    </w:p>
    <w:p w:rsidR="001E5B6F" w:rsidRPr="008C75C1" w:rsidRDefault="001E5B6F" w:rsidP="001E5B6F">
      <w:pPr>
        <w:pStyle w:val="TitulliTitull"/>
        <w:rPr>
          <w:spacing w:val="-4"/>
          <w:lang w:val="sq-AL"/>
        </w:rPr>
      </w:pPr>
      <w:r w:rsidRPr="008C75C1">
        <w:rPr>
          <w:spacing w:val="-4"/>
          <w:lang w:val="sq-AL"/>
        </w:rPr>
        <w:t>PËR NDIHMAT SHTETËRORE 2013</w:t>
      </w:r>
    </w:p>
    <w:p w:rsidR="001E5B6F" w:rsidRDefault="001E5B6F" w:rsidP="001E5B6F">
      <w:pPr>
        <w:pStyle w:val="Paragrafi"/>
        <w:rPr>
          <w:spacing w:val="-4"/>
          <w:lang w:val="sq-AL"/>
        </w:rPr>
      </w:pPr>
    </w:p>
    <w:p w:rsidR="001E5B6F" w:rsidRPr="008C75C1" w:rsidRDefault="001E5B6F" w:rsidP="001E5B6F">
      <w:pPr>
        <w:pStyle w:val="Paragrafi"/>
        <w:rPr>
          <w:spacing w:val="-4"/>
          <w:lang w:val="sq-AL"/>
        </w:rPr>
      </w:pPr>
      <w:r>
        <w:rPr>
          <w:spacing w:val="-4"/>
          <w:lang w:val="sq-AL"/>
        </w:rPr>
        <w:t xml:space="preserve">1. </w:t>
      </w:r>
      <w:r w:rsidRPr="008C75C1">
        <w:rPr>
          <w:spacing w:val="-4"/>
          <w:lang w:val="sq-AL"/>
        </w:rPr>
        <w:t>HYRJE</w:t>
      </w:r>
    </w:p>
    <w:p w:rsidR="001E5B6F" w:rsidRPr="008C75C1" w:rsidRDefault="001E5B6F" w:rsidP="001E5B6F">
      <w:pPr>
        <w:pStyle w:val="Paragrafi"/>
        <w:rPr>
          <w:spacing w:val="-4"/>
          <w:lang w:val="sq-AL"/>
        </w:rPr>
      </w:pPr>
      <w:r w:rsidRPr="008C75C1">
        <w:rPr>
          <w:spacing w:val="-4"/>
          <w:lang w:val="sq-AL"/>
        </w:rPr>
        <w:t xml:space="preserve">Raporti vjetor mbi ndihmën shtetërore për vitin 2013 përmban një përshkrim analitik të ndihmës shtetërore në Republikën e Shqipërisë në vitin 2013 të shoqëruar më të dhënat e përditësuara të ndihmës shtetërore të vitit 2011 dhe 2012. Në  zbatim të nenit 32 të ligjit nr. </w:t>
      </w:r>
      <w:r>
        <w:rPr>
          <w:spacing w:val="-4"/>
          <w:lang w:val="sq-AL"/>
        </w:rPr>
        <w:t xml:space="preserve"> 9374, datë 21.</w:t>
      </w:r>
      <w:r w:rsidRPr="008C75C1">
        <w:rPr>
          <w:spacing w:val="-4"/>
          <w:lang w:val="sq-AL"/>
        </w:rPr>
        <w:t>4.2005 “Për ndihmën shtetërore”</w:t>
      </w:r>
      <w:r>
        <w:rPr>
          <w:spacing w:val="-4"/>
          <w:lang w:val="sq-AL"/>
        </w:rPr>
        <w:t>,</w:t>
      </w:r>
      <w:r w:rsidRPr="008C75C1">
        <w:rPr>
          <w:spacing w:val="-4"/>
          <w:lang w:val="sq-AL"/>
        </w:rPr>
        <w:t xml:space="preserve"> </w:t>
      </w:r>
      <w:r>
        <w:rPr>
          <w:spacing w:val="-4"/>
          <w:lang w:val="sq-AL"/>
        </w:rPr>
        <w:t>të</w:t>
      </w:r>
      <w:r w:rsidRPr="008C75C1">
        <w:rPr>
          <w:spacing w:val="-4"/>
          <w:lang w:val="sq-AL"/>
        </w:rPr>
        <w:t xml:space="preserve"> </w:t>
      </w:r>
      <w:r>
        <w:rPr>
          <w:spacing w:val="-4"/>
          <w:lang w:val="sq-AL"/>
        </w:rPr>
        <w:t xml:space="preserve"> </w:t>
      </w:r>
      <w:r w:rsidRPr="008C75C1">
        <w:rPr>
          <w:spacing w:val="-4"/>
          <w:lang w:val="sq-AL"/>
        </w:rPr>
        <w:t xml:space="preserve">ndryshuar, dhënësit e ndihmës detyrohen që brenda datës 31 mars të çdo viti të paraqesin pranë Drejtorisë së Tregut të Brendshëm, raportin e zbatimit për të gjitha skemat e ndihmës shtetërore dhe ndihmat individuale të dhëna gjatë vitit paraardhës financiar. Mbi bazën e tyre përgatitet Raporti Vjetor i Ndihmave Shtetërore, i cili miratohet me </w:t>
      </w:r>
      <w:r>
        <w:rPr>
          <w:spacing w:val="-4"/>
          <w:lang w:val="sq-AL"/>
        </w:rPr>
        <w:t>v</w:t>
      </w:r>
      <w:r w:rsidRPr="008C75C1">
        <w:rPr>
          <w:spacing w:val="-4"/>
          <w:lang w:val="sq-AL"/>
        </w:rPr>
        <w:t>endim të Këshillit të Ministrave. Të dhënat  e përfshira në këtë raport janë raportuar nga dhënës të ndihmës shtetërore</w:t>
      </w:r>
      <w:r>
        <w:rPr>
          <w:spacing w:val="-4"/>
          <w:lang w:val="sq-AL"/>
        </w:rPr>
        <w:t>,</w:t>
      </w:r>
      <w:r w:rsidRPr="008C75C1">
        <w:rPr>
          <w:spacing w:val="-4"/>
          <w:lang w:val="sq-AL"/>
        </w:rPr>
        <w:t xml:space="preserve"> si: Ministria e Financave (MF), Ministria e Zhvillimit Ekonomik, Tregtisë dhe Sipërmarrjes (MZHETS), Ministria e Transportit dhe Infrastrukturës (Drejtoria e Përgjithshme e Ujësjellës-Kanalizimeve), Ministria e Mirëqenies Sociale dhe Rinisë (Shërbimi Kombëtar i Punësimit),  Agjencia Kombëtare e Burimeve Natyrore (AKBN) dhe  Agjencia Shqiptare e Zhvillimit të Investimeve (AIDA). </w:t>
      </w:r>
    </w:p>
    <w:p w:rsidR="001E5B6F" w:rsidRPr="008C75C1" w:rsidRDefault="001E5B6F" w:rsidP="001E5B6F">
      <w:pPr>
        <w:pStyle w:val="Paragrafi"/>
        <w:rPr>
          <w:spacing w:val="-4"/>
          <w:lang w:val="sq-AL"/>
        </w:rPr>
      </w:pPr>
      <w:r w:rsidRPr="008C75C1">
        <w:rPr>
          <w:spacing w:val="-4"/>
          <w:lang w:val="sq-AL"/>
        </w:rPr>
        <w:t xml:space="preserve">Në hartimin e </w:t>
      </w:r>
      <w:r>
        <w:rPr>
          <w:spacing w:val="-4"/>
          <w:lang w:val="sq-AL"/>
        </w:rPr>
        <w:t xml:space="preserve">raportit të </w:t>
      </w:r>
      <w:proofErr w:type="spellStart"/>
      <w:r>
        <w:rPr>
          <w:spacing w:val="-4"/>
          <w:lang w:val="sq-AL"/>
        </w:rPr>
        <w:t>shtatë</w:t>
      </w:r>
      <w:r w:rsidRPr="008C75C1">
        <w:rPr>
          <w:spacing w:val="-4"/>
          <w:lang w:val="sq-AL"/>
        </w:rPr>
        <w:t>vjetor</w:t>
      </w:r>
      <w:proofErr w:type="spellEnd"/>
      <w:r w:rsidRPr="008C75C1">
        <w:rPr>
          <w:spacing w:val="-4"/>
          <w:lang w:val="sq-AL"/>
        </w:rPr>
        <w:t xml:space="preserve"> për ndihmat shtetërore, struktura e raportimit të ndihmës shtetërore është bazuar në aneksin III të </w:t>
      </w:r>
      <w:r>
        <w:rPr>
          <w:spacing w:val="-4"/>
          <w:lang w:val="sq-AL"/>
        </w:rPr>
        <w:t>r</w:t>
      </w:r>
      <w:r w:rsidRPr="008C75C1">
        <w:rPr>
          <w:spacing w:val="-4"/>
          <w:lang w:val="sq-AL"/>
        </w:rPr>
        <w:t>regullores “Për procedurat dhe formën e njoftimit”</w:t>
      </w:r>
      <w:r w:rsidRPr="008C75C1">
        <w:rPr>
          <w:spacing w:val="-4"/>
          <w:vertAlign w:val="superscript"/>
          <w:lang w:val="sq-AL"/>
        </w:rPr>
        <w:footnoteReference w:id="2"/>
      </w:r>
      <w:r>
        <w:rPr>
          <w:spacing w:val="-4"/>
          <w:lang w:val="sq-AL"/>
        </w:rPr>
        <w:t xml:space="preserve">, </w:t>
      </w:r>
      <w:r w:rsidRPr="008C75C1">
        <w:rPr>
          <w:spacing w:val="-4"/>
          <w:lang w:val="sq-AL"/>
        </w:rPr>
        <w:t>si dhe në metodologjinë e Komisionit Evropian</w:t>
      </w:r>
      <w:r w:rsidRPr="008C75C1">
        <w:rPr>
          <w:spacing w:val="-4"/>
          <w:vertAlign w:val="superscript"/>
          <w:lang w:val="sq-AL"/>
        </w:rPr>
        <w:footnoteReference w:id="3"/>
      </w:r>
      <w:r w:rsidRPr="008C75C1">
        <w:rPr>
          <w:spacing w:val="-4"/>
          <w:lang w:val="sq-AL"/>
        </w:rPr>
        <w:t>. Në këtë mënyrë në raport jepet një krahasim i shumës së ndihmës dhe informacion për strukturën e ndihmës shtetërore në BE dhe shtetet anëtare.</w:t>
      </w:r>
    </w:p>
    <w:p w:rsidR="001E5B6F" w:rsidRPr="008C75C1" w:rsidRDefault="001E5B6F" w:rsidP="001E5B6F">
      <w:pPr>
        <w:pStyle w:val="Paragrafi"/>
        <w:rPr>
          <w:lang w:val="sq-AL"/>
        </w:rPr>
      </w:pPr>
      <w:r w:rsidRPr="008C75C1">
        <w:rPr>
          <w:lang w:val="sq-AL"/>
        </w:rPr>
        <w:t>Në Marrëveshjen e Stabilizim-</w:t>
      </w:r>
      <w:proofErr w:type="spellStart"/>
      <w:r w:rsidRPr="008C75C1">
        <w:rPr>
          <w:lang w:val="sq-AL"/>
        </w:rPr>
        <w:t>Asociimit</w:t>
      </w:r>
      <w:proofErr w:type="spellEnd"/>
      <w:r w:rsidRPr="008C75C1">
        <w:rPr>
          <w:lang w:val="sq-AL"/>
        </w:rPr>
        <w:t xml:space="preserve"> me Bashkimin </w:t>
      </w:r>
      <w:proofErr w:type="spellStart"/>
      <w:r w:rsidRPr="008C75C1">
        <w:rPr>
          <w:lang w:val="sq-AL"/>
        </w:rPr>
        <w:t>Europian</w:t>
      </w:r>
      <w:proofErr w:type="spellEnd"/>
      <w:r w:rsidRPr="008C75C1">
        <w:rPr>
          <w:lang w:val="sq-AL"/>
        </w:rPr>
        <w:t>, neni 71</w:t>
      </w:r>
      <w:r>
        <w:rPr>
          <w:lang w:val="sq-AL"/>
        </w:rPr>
        <w:t>,</w:t>
      </w:r>
      <w:r w:rsidRPr="008C75C1">
        <w:rPr>
          <w:lang w:val="sq-AL"/>
        </w:rPr>
        <w:t xml:space="preserve"> pika 5, parashikohet se vendi ynë duhet të garantojë transparencë në fushën e ndihmës shtetërore, duke paraqitur raportin vjetor dhe duke ndjekur metodologjinë e Komunitet</w:t>
      </w:r>
      <w:r>
        <w:rPr>
          <w:lang w:val="sq-AL"/>
        </w:rPr>
        <w:t>it</w:t>
      </w:r>
      <w:r w:rsidRPr="008C75C1">
        <w:rPr>
          <w:lang w:val="sq-AL"/>
        </w:rPr>
        <w:t xml:space="preserve"> për ndihmën shtetërore. Për këtë arsye, ligji </w:t>
      </w:r>
      <w:r>
        <w:rPr>
          <w:lang w:val="sq-AL"/>
        </w:rPr>
        <w:t>nr.</w:t>
      </w:r>
      <w:r w:rsidRPr="008C75C1">
        <w:rPr>
          <w:lang w:val="sq-AL"/>
        </w:rPr>
        <w:t xml:space="preserve"> 9374, datë 21.4.2005 “Për ndihmën shtetërore”</w:t>
      </w:r>
      <w:r>
        <w:rPr>
          <w:lang w:val="sq-AL"/>
        </w:rPr>
        <w:t>,</w:t>
      </w:r>
      <w:r w:rsidRPr="008C75C1">
        <w:rPr>
          <w:lang w:val="sq-AL"/>
        </w:rPr>
        <w:t xml:space="preserve"> i ndryshuar, ngarkon strukturat e ndihmës shtetërore</w:t>
      </w:r>
      <w:r w:rsidRPr="008C75C1">
        <w:rPr>
          <w:vertAlign w:val="superscript"/>
          <w:lang w:val="sq-AL"/>
        </w:rPr>
        <w:footnoteReference w:id="4"/>
      </w:r>
      <w:r w:rsidRPr="008C75C1">
        <w:rPr>
          <w:lang w:val="sq-AL"/>
        </w:rPr>
        <w:t xml:space="preserve"> për  përgatitjen e këtij raporti, duke plotësuar një detyrim ligjor dhe duke shënuar një hap përpara në drejtim të angazhimeve që ka ndërmarrë vendi ynë në fushën e ndihmës shtetërore në kuadër të procesit të integrimit. </w:t>
      </w:r>
    </w:p>
    <w:p w:rsidR="001E5B6F" w:rsidRPr="008C75C1" w:rsidRDefault="001E5B6F" w:rsidP="001E5B6F">
      <w:pPr>
        <w:pStyle w:val="Paragrafi"/>
        <w:rPr>
          <w:lang w:val="sq-AL"/>
        </w:rPr>
      </w:pPr>
      <w:r w:rsidRPr="008C75C1">
        <w:rPr>
          <w:lang w:val="sq-AL"/>
        </w:rPr>
        <w:t>Sipas metodologjisë, ndihma shtetërore klasifikohet në dy grupe kryesore:</w:t>
      </w:r>
    </w:p>
    <w:p w:rsidR="001E5B6F" w:rsidRPr="008C75C1" w:rsidRDefault="001E5B6F" w:rsidP="001E5B6F">
      <w:pPr>
        <w:pStyle w:val="Paragrafi"/>
        <w:rPr>
          <w:lang w:val="sq-AL"/>
        </w:rPr>
      </w:pPr>
      <w:r w:rsidRPr="008C75C1">
        <w:rPr>
          <w:lang w:val="sq-AL"/>
        </w:rPr>
        <w:t>1. Ndihma shtetërore për bujqësinë dhe peshkimin</w:t>
      </w:r>
      <w:r>
        <w:rPr>
          <w:lang w:val="sq-AL"/>
        </w:rPr>
        <w:t>;</w:t>
      </w:r>
      <w:r w:rsidRPr="008C75C1">
        <w:rPr>
          <w:lang w:val="sq-AL"/>
        </w:rPr>
        <w:t xml:space="preserve"> dhe </w:t>
      </w:r>
    </w:p>
    <w:p w:rsidR="001E5B6F" w:rsidRPr="008C75C1" w:rsidRDefault="001E5B6F" w:rsidP="001E5B6F">
      <w:pPr>
        <w:pStyle w:val="Paragrafi"/>
        <w:rPr>
          <w:lang w:val="sq-AL"/>
        </w:rPr>
      </w:pPr>
      <w:r w:rsidRPr="008C75C1">
        <w:rPr>
          <w:lang w:val="sq-AL"/>
        </w:rPr>
        <w:t>2. Ndihma shtetërore për industrinë dhe shërbimet</w:t>
      </w:r>
      <w:r>
        <w:rPr>
          <w:lang w:val="sq-AL"/>
        </w:rPr>
        <w:t>.</w:t>
      </w:r>
      <w:r w:rsidRPr="008C75C1">
        <w:rPr>
          <w:lang w:val="sq-AL"/>
        </w:rPr>
        <w:t xml:space="preserve"> </w:t>
      </w:r>
    </w:p>
    <w:p w:rsidR="001E5B6F" w:rsidRPr="008C75C1" w:rsidRDefault="001E5B6F" w:rsidP="001E5B6F">
      <w:pPr>
        <w:pStyle w:val="Paragrafi"/>
        <w:rPr>
          <w:lang w:val="sq-AL"/>
        </w:rPr>
      </w:pPr>
      <w:r w:rsidRPr="008C75C1">
        <w:rPr>
          <w:lang w:val="sq-AL"/>
        </w:rPr>
        <w:t xml:space="preserve">Ndihma shtetërore për industrinë dhe shërbimet përfshin kategorinë e ndihmës horizontale dhe ndihmës sektoriale. </w:t>
      </w:r>
    </w:p>
    <w:p w:rsidR="001E5B6F" w:rsidRPr="008C75C1" w:rsidRDefault="001E5B6F" w:rsidP="001E5B6F">
      <w:pPr>
        <w:pStyle w:val="Paragrafi"/>
        <w:rPr>
          <w:lang w:val="sq-AL"/>
        </w:rPr>
      </w:pPr>
      <w:r w:rsidRPr="008C75C1">
        <w:rPr>
          <w:lang w:val="sq-AL"/>
        </w:rPr>
        <w:t xml:space="preserve">Ndihma shtetërore horizontale përfshin: </w:t>
      </w:r>
    </w:p>
    <w:p w:rsidR="001E5B6F" w:rsidRPr="008C75C1" w:rsidRDefault="001E5B6F" w:rsidP="001E5B6F">
      <w:pPr>
        <w:pStyle w:val="Paragrafi"/>
        <w:rPr>
          <w:lang w:val="sq-AL"/>
        </w:rPr>
      </w:pPr>
      <w:r w:rsidRPr="008C75C1">
        <w:rPr>
          <w:lang w:val="sq-AL"/>
        </w:rPr>
        <w:t>- Ndihmën për kërkim-zhvillim dhe inovacion</w:t>
      </w:r>
      <w:r>
        <w:rPr>
          <w:lang w:val="sq-AL"/>
        </w:rPr>
        <w:t>;</w:t>
      </w:r>
      <w:r w:rsidRPr="008C75C1">
        <w:rPr>
          <w:lang w:val="sq-AL"/>
        </w:rPr>
        <w:t xml:space="preserve"> </w:t>
      </w:r>
    </w:p>
    <w:p w:rsidR="001E5B6F" w:rsidRPr="008C75C1" w:rsidRDefault="001E5B6F" w:rsidP="001E5B6F">
      <w:pPr>
        <w:pStyle w:val="Paragrafi"/>
        <w:rPr>
          <w:lang w:val="sq-AL"/>
        </w:rPr>
      </w:pPr>
      <w:r w:rsidRPr="008C75C1">
        <w:rPr>
          <w:lang w:val="sq-AL"/>
        </w:rPr>
        <w:lastRenderedPageBreak/>
        <w:t>- Ndihmën për mbrojtjen e mjedisit</w:t>
      </w:r>
      <w:r>
        <w:rPr>
          <w:lang w:val="sq-AL"/>
        </w:rPr>
        <w:t>;</w:t>
      </w:r>
      <w:r w:rsidRPr="008C75C1">
        <w:rPr>
          <w:lang w:val="sq-AL"/>
        </w:rPr>
        <w:t xml:space="preserve"> </w:t>
      </w:r>
    </w:p>
    <w:p w:rsidR="001E5B6F" w:rsidRPr="008C75C1" w:rsidRDefault="001E5B6F" w:rsidP="001E5B6F">
      <w:pPr>
        <w:pStyle w:val="Paragrafi"/>
        <w:rPr>
          <w:lang w:val="sq-AL"/>
        </w:rPr>
      </w:pPr>
      <w:r w:rsidRPr="008C75C1">
        <w:rPr>
          <w:lang w:val="sq-AL"/>
        </w:rPr>
        <w:t>- Ndihmën për ndërmarrjet e vogla dhe të mesme</w:t>
      </w:r>
      <w:r>
        <w:rPr>
          <w:lang w:val="sq-AL"/>
        </w:rPr>
        <w:t>;</w:t>
      </w:r>
      <w:r w:rsidRPr="008C75C1">
        <w:rPr>
          <w:lang w:val="sq-AL"/>
        </w:rPr>
        <w:t xml:space="preserve"> </w:t>
      </w:r>
    </w:p>
    <w:p w:rsidR="001E5B6F" w:rsidRPr="008C75C1" w:rsidRDefault="001E5B6F" w:rsidP="001E5B6F">
      <w:pPr>
        <w:pStyle w:val="Paragrafi"/>
        <w:rPr>
          <w:lang w:val="sq-AL"/>
        </w:rPr>
      </w:pPr>
      <w:r w:rsidRPr="008C75C1">
        <w:rPr>
          <w:lang w:val="sq-AL"/>
        </w:rPr>
        <w:t>- Ndihmën për punësim</w:t>
      </w:r>
      <w:r>
        <w:rPr>
          <w:lang w:val="sq-AL"/>
        </w:rPr>
        <w:t>;</w:t>
      </w:r>
    </w:p>
    <w:p w:rsidR="001E5B6F" w:rsidRPr="008C75C1" w:rsidRDefault="001E5B6F" w:rsidP="001E5B6F">
      <w:pPr>
        <w:pStyle w:val="Paragrafi"/>
        <w:rPr>
          <w:lang w:val="sq-AL"/>
        </w:rPr>
      </w:pPr>
      <w:r w:rsidRPr="008C75C1">
        <w:rPr>
          <w:lang w:val="sq-AL"/>
        </w:rPr>
        <w:t>- Ndihmën për trajnim</w:t>
      </w:r>
      <w:r>
        <w:rPr>
          <w:lang w:val="sq-AL"/>
        </w:rPr>
        <w:t>;</w:t>
      </w:r>
    </w:p>
    <w:p w:rsidR="001E5B6F" w:rsidRPr="008C75C1" w:rsidRDefault="001E5B6F" w:rsidP="001E5B6F">
      <w:pPr>
        <w:pStyle w:val="Paragrafi"/>
        <w:rPr>
          <w:lang w:val="sq-AL"/>
        </w:rPr>
      </w:pPr>
      <w:r w:rsidRPr="008C75C1">
        <w:rPr>
          <w:lang w:val="sq-AL"/>
        </w:rPr>
        <w:t xml:space="preserve">- Ndihmën </w:t>
      </w:r>
      <w:proofErr w:type="spellStart"/>
      <w:r w:rsidRPr="008C75C1">
        <w:rPr>
          <w:lang w:val="sq-AL"/>
        </w:rPr>
        <w:t>operacionale</w:t>
      </w:r>
      <w:proofErr w:type="spellEnd"/>
      <w:r>
        <w:rPr>
          <w:lang w:val="sq-AL"/>
        </w:rPr>
        <w:t>.</w:t>
      </w:r>
    </w:p>
    <w:p w:rsidR="001E5B6F" w:rsidRPr="008C75C1" w:rsidRDefault="001E5B6F" w:rsidP="001E5B6F">
      <w:pPr>
        <w:pStyle w:val="Paragrafi"/>
        <w:rPr>
          <w:lang w:val="sq-AL"/>
        </w:rPr>
      </w:pPr>
      <w:r w:rsidRPr="008C75C1">
        <w:rPr>
          <w:lang w:val="sq-AL"/>
        </w:rPr>
        <w:t>Ndihma shtetërore sektoriale përfshin:</w:t>
      </w:r>
    </w:p>
    <w:p w:rsidR="001E5B6F" w:rsidRPr="008C75C1" w:rsidRDefault="001E5B6F" w:rsidP="001E5B6F">
      <w:pPr>
        <w:pStyle w:val="Paragrafi"/>
        <w:rPr>
          <w:lang w:val="sq-AL"/>
        </w:rPr>
      </w:pPr>
      <w:r w:rsidRPr="008C75C1">
        <w:rPr>
          <w:lang w:val="sq-AL"/>
        </w:rPr>
        <w:t>- Ndihmën për transportin publik</w:t>
      </w:r>
      <w:r>
        <w:rPr>
          <w:lang w:val="sq-AL"/>
        </w:rPr>
        <w:t>;</w:t>
      </w:r>
      <w:r w:rsidRPr="008C75C1">
        <w:rPr>
          <w:lang w:val="sq-AL"/>
        </w:rPr>
        <w:t xml:space="preserve"> </w:t>
      </w:r>
    </w:p>
    <w:p w:rsidR="001E5B6F" w:rsidRPr="008C75C1" w:rsidRDefault="001E5B6F" w:rsidP="001E5B6F">
      <w:pPr>
        <w:pStyle w:val="Paragrafi"/>
        <w:rPr>
          <w:lang w:val="sq-AL"/>
        </w:rPr>
      </w:pPr>
      <w:r w:rsidRPr="008C75C1">
        <w:rPr>
          <w:lang w:val="sq-AL"/>
        </w:rPr>
        <w:t>- Ndihmën për shërbimet publike</w:t>
      </w:r>
      <w:r>
        <w:rPr>
          <w:lang w:val="sq-AL"/>
        </w:rPr>
        <w:t>;</w:t>
      </w:r>
      <w:r w:rsidRPr="008C75C1">
        <w:rPr>
          <w:lang w:val="sq-AL"/>
        </w:rPr>
        <w:t xml:space="preserve"> </w:t>
      </w:r>
    </w:p>
    <w:p w:rsidR="001E5B6F" w:rsidRPr="008C75C1" w:rsidRDefault="001E5B6F" w:rsidP="001E5B6F">
      <w:pPr>
        <w:pStyle w:val="Paragrafi"/>
        <w:rPr>
          <w:lang w:val="sq-AL"/>
        </w:rPr>
      </w:pPr>
      <w:r w:rsidRPr="008C75C1">
        <w:rPr>
          <w:lang w:val="sq-AL"/>
        </w:rPr>
        <w:t>- Ndihmën për minierat</w:t>
      </w:r>
      <w:r>
        <w:rPr>
          <w:lang w:val="sq-AL"/>
        </w:rPr>
        <w:t>;</w:t>
      </w:r>
      <w:r w:rsidRPr="008C75C1">
        <w:rPr>
          <w:lang w:val="sq-AL"/>
        </w:rPr>
        <w:t xml:space="preserve"> </w:t>
      </w:r>
    </w:p>
    <w:p w:rsidR="001E5B6F" w:rsidRPr="008C75C1" w:rsidRDefault="001E5B6F" w:rsidP="001E5B6F">
      <w:pPr>
        <w:pStyle w:val="Paragrafi"/>
        <w:rPr>
          <w:lang w:val="sq-AL"/>
        </w:rPr>
      </w:pPr>
      <w:r w:rsidRPr="008C75C1">
        <w:rPr>
          <w:lang w:val="sq-AL"/>
        </w:rPr>
        <w:t>- Ndihmën për energjinë</w:t>
      </w:r>
      <w:r>
        <w:rPr>
          <w:lang w:val="sq-AL"/>
        </w:rPr>
        <w:t>.</w:t>
      </w:r>
    </w:p>
    <w:p w:rsidR="001E5B6F" w:rsidRPr="008C75C1" w:rsidRDefault="001E5B6F" w:rsidP="001E5B6F">
      <w:pPr>
        <w:pStyle w:val="Paragrafi"/>
        <w:rPr>
          <w:lang w:val="sq-AL"/>
        </w:rPr>
      </w:pPr>
      <w:r w:rsidRPr="008C75C1">
        <w:rPr>
          <w:lang w:val="sq-AL"/>
        </w:rPr>
        <w:t>Ndihma shtetërore mund të jepet duke përdorur disa instrumente të ndihmës</w:t>
      </w:r>
      <w:r>
        <w:rPr>
          <w:lang w:val="sq-AL"/>
        </w:rPr>
        <w:t>,</w:t>
      </w:r>
      <w:r w:rsidRPr="008C75C1">
        <w:rPr>
          <w:lang w:val="sq-AL"/>
        </w:rPr>
        <w:t xml:space="preserve"> si:</w:t>
      </w:r>
    </w:p>
    <w:p w:rsidR="001E5B6F" w:rsidRPr="008C75C1" w:rsidRDefault="001E5B6F" w:rsidP="001E5B6F">
      <w:pPr>
        <w:pStyle w:val="Paragrafi"/>
        <w:rPr>
          <w:lang w:val="sq-AL"/>
        </w:rPr>
      </w:pPr>
      <w:r w:rsidRPr="008C75C1">
        <w:rPr>
          <w:lang w:val="sq-AL"/>
        </w:rPr>
        <w:t xml:space="preserve">A1 - Subvencione dhe </w:t>
      </w:r>
      <w:proofErr w:type="spellStart"/>
      <w:r w:rsidRPr="008C75C1">
        <w:rPr>
          <w:lang w:val="sq-AL"/>
        </w:rPr>
        <w:t>grante</w:t>
      </w:r>
      <w:proofErr w:type="spellEnd"/>
      <w:r w:rsidRPr="008C75C1">
        <w:rPr>
          <w:lang w:val="sq-AL"/>
        </w:rPr>
        <w:t xml:space="preserve">; </w:t>
      </w:r>
    </w:p>
    <w:p w:rsidR="001E5B6F" w:rsidRPr="008C75C1" w:rsidRDefault="001E5B6F" w:rsidP="001E5B6F">
      <w:pPr>
        <w:pStyle w:val="Paragrafi"/>
        <w:rPr>
          <w:lang w:val="sq-AL"/>
        </w:rPr>
      </w:pPr>
      <w:r w:rsidRPr="008C75C1">
        <w:rPr>
          <w:lang w:val="sq-AL"/>
        </w:rPr>
        <w:t xml:space="preserve">A2- Përjashtimi nga taksat, shtyrja e taksave, ulja e normës së taksave dhe zbritje e kontributit në sigurimet sociale; </w:t>
      </w:r>
    </w:p>
    <w:p w:rsidR="001E5B6F" w:rsidRPr="008C75C1" w:rsidRDefault="001E5B6F" w:rsidP="001E5B6F">
      <w:pPr>
        <w:pStyle w:val="Paragrafi"/>
        <w:rPr>
          <w:lang w:val="sq-AL"/>
        </w:rPr>
      </w:pPr>
      <w:r w:rsidRPr="008C75C1">
        <w:rPr>
          <w:lang w:val="sq-AL"/>
        </w:rPr>
        <w:t xml:space="preserve">B - Pjesëmarrja në kapital; </w:t>
      </w:r>
    </w:p>
    <w:p w:rsidR="001E5B6F" w:rsidRPr="008C75C1" w:rsidRDefault="001E5B6F" w:rsidP="001E5B6F">
      <w:pPr>
        <w:pStyle w:val="Paragrafi"/>
        <w:rPr>
          <w:lang w:val="sq-AL"/>
        </w:rPr>
      </w:pPr>
      <w:r w:rsidRPr="008C75C1">
        <w:rPr>
          <w:lang w:val="sq-AL"/>
        </w:rPr>
        <w:t xml:space="preserve">C1 - Hua të buta; </w:t>
      </w:r>
    </w:p>
    <w:p w:rsidR="001E5B6F" w:rsidRPr="008C75C1" w:rsidRDefault="001E5B6F" w:rsidP="001E5B6F">
      <w:pPr>
        <w:pStyle w:val="Paragrafi"/>
        <w:rPr>
          <w:lang w:val="sq-AL"/>
        </w:rPr>
      </w:pPr>
      <w:r w:rsidRPr="008C75C1">
        <w:rPr>
          <w:lang w:val="sq-AL"/>
        </w:rPr>
        <w:t xml:space="preserve">C2 - Instrumente të tjera; </w:t>
      </w:r>
    </w:p>
    <w:p w:rsidR="001E5B6F" w:rsidRPr="008C75C1" w:rsidRDefault="001E5B6F" w:rsidP="001E5B6F">
      <w:pPr>
        <w:pStyle w:val="Paragrafi"/>
        <w:rPr>
          <w:lang w:val="sq-AL"/>
        </w:rPr>
      </w:pPr>
      <w:r w:rsidRPr="008C75C1">
        <w:rPr>
          <w:lang w:val="sq-AL"/>
        </w:rPr>
        <w:t xml:space="preserve">D – Garancitë. </w:t>
      </w:r>
    </w:p>
    <w:p w:rsidR="001E5B6F" w:rsidRPr="008C75C1" w:rsidRDefault="001E5B6F" w:rsidP="001E5B6F">
      <w:pPr>
        <w:pStyle w:val="Paragrafi"/>
        <w:rPr>
          <w:lang w:val="sq-AL"/>
        </w:rPr>
      </w:pPr>
      <w:r w:rsidRPr="008C75C1">
        <w:rPr>
          <w:lang w:val="sq-AL"/>
        </w:rPr>
        <w:t>2. NDIHMAT SHTETËRORE NË SHQIPËRI NË VITIN 2013</w:t>
      </w:r>
    </w:p>
    <w:p w:rsidR="001E5B6F" w:rsidRPr="008C75C1" w:rsidRDefault="001E5B6F" w:rsidP="001E5B6F">
      <w:pPr>
        <w:pStyle w:val="Paragrafi"/>
        <w:rPr>
          <w:lang w:val="sq-AL"/>
        </w:rPr>
      </w:pPr>
      <w:r w:rsidRPr="008C75C1">
        <w:rPr>
          <w:lang w:val="sq-AL"/>
        </w:rPr>
        <w:t>2.1 Ndihma shtetërore në Shqipëri krahasuar me treguesit kryesor</w:t>
      </w:r>
      <w:r>
        <w:rPr>
          <w:lang w:val="sq-AL"/>
        </w:rPr>
        <w:t>ë</w:t>
      </w:r>
      <w:r w:rsidRPr="008C75C1">
        <w:rPr>
          <w:lang w:val="sq-AL"/>
        </w:rPr>
        <w:t xml:space="preserve"> makroekonomik</w:t>
      </w:r>
      <w:r>
        <w:rPr>
          <w:lang w:val="sq-AL"/>
        </w:rPr>
        <w:t>ë</w:t>
      </w:r>
    </w:p>
    <w:p w:rsidR="001E5B6F" w:rsidRPr="008C75C1" w:rsidRDefault="001E5B6F" w:rsidP="001E5B6F">
      <w:pPr>
        <w:pStyle w:val="Paragrafi"/>
        <w:rPr>
          <w:lang w:val="sq-AL"/>
        </w:rPr>
      </w:pPr>
      <w:r w:rsidRPr="008C75C1">
        <w:rPr>
          <w:lang w:val="sq-AL"/>
        </w:rPr>
        <w:t>Tabela nr. 1: Ndihma shtetërore krahasuar me disa nga treguesit makro</w:t>
      </w:r>
    </w:p>
    <w:p w:rsidR="001E5B6F" w:rsidRPr="008C75C1" w:rsidRDefault="001E5B6F" w:rsidP="001E5B6F">
      <w:pPr>
        <w:pStyle w:val="Paragrafi"/>
        <w:rPr>
          <w:lang w:val="sq-AL"/>
        </w:rPr>
      </w:pPr>
      <w:r w:rsidRPr="008C75C1">
        <w:rPr>
          <w:lang w:val="sq-AL"/>
        </w:rPr>
        <w:t>Burimi: MF, INSTAT dhe MZHETS</w:t>
      </w:r>
    </w:p>
    <w:p w:rsidR="001E5B6F" w:rsidRPr="008C75C1" w:rsidRDefault="001E5B6F" w:rsidP="001E5B6F">
      <w:pPr>
        <w:pStyle w:val="Paragrafi"/>
        <w:rPr>
          <w:lang w:val="sq-AL"/>
        </w:rPr>
      </w:pPr>
      <w:r>
        <w:rPr>
          <w:noProof/>
        </w:rPr>
        <w:drawing>
          <wp:inline distT="0" distB="0" distL="0" distR="0">
            <wp:extent cx="2917190" cy="144907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srcRect/>
                    <a:stretch>
                      <a:fillRect/>
                    </a:stretch>
                  </pic:blipFill>
                  <pic:spPr bwMode="auto">
                    <a:xfrm>
                      <a:off x="0" y="0"/>
                      <a:ext cx="2917190" cy="1449070"/>
                    </a:xfrm>
                    <a:prstGeom prst="rect">
                      <a:avLst/>
                    </a:prstGeom>
                    <a:noFill/>
                    <a:ln w="9525">
                      <a:noFill/>
                      <a:miter lim="800000"/>
                      <a:headEnd/>
                      <a:tailEnd/>
                    </a:ln>
                  </pic:spPr>
                </pic:pic>
              </a:graphicData>
            </a:graphic>
          </wp:inline>
        </w:drawing>
      </w:r>
    </w:p>
    <w:p w:rsidR="001E5B6F" w:rsidRPr="008C75C1" w:rsidRDefault="001E5B6F" w:rsidP="001E5B6F">
      <w:pPr>
        <w:pStyle w:val="Paragrafi"/>
        <w:rPr>
          <w:lang w:val="sq-AL"/>
        </w:rPr>
      </w:pPr>
      <w:r w:rsidRPr="008C75C1">
        <w:rPr>
          <w:lang w:val="sq-AL"/>
        </w:rPr>
        <w:t xml:space="preserve">                </w:t>
      </w:r>
    </w:p>
    <w:p w:rsidR="001E5B6F" w:rsidRPr="008C75C1" w:rsidRDefault="001E5B6F" w:rsidP="001E5B6F">
      <w:pPr>
        <w:pStyle w:val="Paragrafi"/>
        <w:rPr>
          <w:lang w:val="sq-AL"/>
        </w:rPr>
      </w:pPr>
      <w:r w:rsidRPr="008C75C1">
        <w:rPr>
          <w:lang w:val="sq-AL"/>
        </w:rPr>
        <w:t>Tabela nr.</w:t>
      </w:r>
      <w:r>
        <w:rPr>
          <w:lang w:val="sq-AL"/>
        </w:rPr>
        <w:t xml:space="preserve"> </w:t>
      </w:r>
      <w:r w:rsidRPr="008C75C1">
        <w:rPr>
          <w:lang w:val="sq-AL"/>
        </w:rPr>
        <w:t>1 paraqet të dhënat për ndihmën shtetërore gjithsej të dhënë në Shqipëri në tre vitet e fundit (2011, 2012  dhe  2013)  të krahasuara me disa nga treguesit bazë makroekonomikë. Ndihma shtetërore në vlerë absolute</w:t>
      </w:r>
      <w:r>
        <w:rPr>
          <w:lang w:val="sq-AL"/>
        </w:rPr>
        <w:t xml:space="preserve"> e dhënë në vitin 2013 është  7</w:t>
      </w:r>
      <w:r w:rsidRPr="008C75C1">
        <w:rPr>
          <w:lang w:val="sq-AL"/>
        </w:rPr>
        <w:t xml:space="preserve">%  më  pak në </w:t>
      </w:r>
      <w:r>
        <w:rPr>
          <w:lang w:val="sq-AL"/>
        </w:rPr>
        <w:t>krahasim me vitin 2012, dhe  22</w:t>
      </w:r>
      <w:r w:rsidRPr="008C75C1">
        <w:rPr>
          <w:lang w:val="sq-AL"/>
        </w:rPr>
        <w:t>%  më i lartë në krahasim me ndihmën shtetërore në vitin 2011. Përqindja e raportit të ndihmës shtetër</w:t>
      </w:r>
      <w:r>
        <w:rPr>
          <w:lang w:val="sq-AL"/>
        </w:rPr>
        <w:t>ore ndaj PBB-së zbriti nga 1.62% në 2012 në 1.49</w:t>
      </w:r>
      <w:r w:rsidRPr="008C75C1">
        <w:rPr>
          <w:lang w:val="sq-AL"/>
        </w:rPr>
        <w:t xml:space="preserve">% në vitin 2013. </w:t>
      </w:r>
    </w:p>
    <w:p w:rsidR="001E5B6F" w:rsidRPr="008C75C1" w:rsidRDefault="001E5B6F" w:rsidP="001E5B6F">
      <w:pPr>
        <w:pStyle w:val="Paragrafi"/>
        <w:rPr>
          <w:lang w:val="sq-AL"/>
        </w:rPr>
      </w:pPr>
      <w:r w:rsidRPr="008C75C1">
        <w:rPr>
          <w:lang w:val="sq-AL"/>
        </w:rPr>
        <w:t xml:space="preserve">Ndihma shtetërore përfshirë sektorin e bujqësisë dhe peshkimit në vitin 2013 është dhënë në vlerën totale prej 20.178,13 </w:t>
      </w:r>
      <w:proofErr w:type="spellStart"/>
      <w:r w:rsidRPr="008C75C1">
        <w:rPr>
          <w:lang w:val="sq-AL"/>
        </w:rPr>
        <w:t>mln</w:t>
      </w:r>
      <w:proofErr w:type="spellEnd"/>
      <w:r w:rsidRPr="008C75C1">
        <w:rPr>
          <w:lang w:val="sq-AL"/>
        </w:rPr>
        <w:t xml:space="preserve"> lekë (143,85 </w:t>
      </w:r>
      <w:proofErr w:type="spellStart"/>
      <w:r w:rsidRPr="008C75C1">
        <w:rPr>
          <w:lang w:val="sq-AL"/>
        </w:rPr>
        <w:t>mln</w:t>
      </w:r>
      <w:proofErr w:type="spellEnd"/>
      <w:r w:rsidRPr="008C75C1">
        <w:rPr>
          <w:lang w:val="sq-AL"/>
        </w:rPr>
        <w:t xml:space="preserve"> euro).</w:t>
      </w:r>
    </w:p>
    <w:p w:rsidR="001E5B6F" w:rsidRPr="008C75C1" w:rsidRDefault="001E5B6F" w:rsidP="001E5B6F">
      <w:pPr>
        <w:pStyle w:val="Paragrafi"/>
        <w:rPr>
          <w:lang w:val="sq-AL"/>
        </w:rPr>
      </w:pPr>
      <w:r w:rsidRPr="008C75C1">
        <w:rPr>
          <w:lang w:val="sq-AL"/>
        </w:rPr>
        <w:t>Ndihma shtetërore</w:t>
      </w:r>
      <w:r>
        <w:rPr>
          <w:lang w:val="sq-AL"/>
        </w:rPr>
        <w:t>,</w:t>
      </w:r>
      <w:r w:rsidRPr="008C75C1">
        <w:rPr>
          <w:lang w:val="sq-AL"/>
        </w:rPr>
        <w:t xml:space="preserve"> përjashtuar sektorin e bujqësisë dhe peshkimit në vitin 2013 është dhënë në vlerën totale prej 19.021,23 </w:t>
      </w:r>
      <w:proofErr w:type="spellStart"/>
      <w:r w:rsidRPr="008C75C1">
        <w:rPr>
          <w:lang w:val="sq-AL"/>
        </w:rPr>
        <w:t>mln</w:t>
      </w:r>
      <w:proofErr w:type="spellEnd"/>
      <w:r w:rsidRPr="008C75C1">
        <w:rPr>
          <w:lang w:val="sq-AL"/>
        </w:rPr>
        <w:t xml:space="preserve"> lekë (135, 6 </w:t>
      </w:r>
      <w:proofErr w:type="spellStart"/>
      <w:r w:rsidRPr="008C75C1">
        <w:rPr>
          <w:lang w:val="sq-AL"/>
        </w:rPr>
        <w:t>mln</w:t>
      </w:r>
      <w:proofErr w:type="spellEnd"/>
      <w:r w:rsidRPr="008C75C1">
        <w:rPr>
          <w:lang w:val="sq-AL"/>
        </w:rPr>
        <w:t xml:space="preserve"> euro).</w:t>
      </w:r>
    </w:p>
    <w:p w:rsidR="001E5B6F" w:rsidRPr="008C75C1" w:rsidRDefault="001E5B6F" w:rsidP="001E5B6F">
      <w:pPr>
        <w:pStyle w:val="Paragrafi"/>
        <w:rPr>
          <w:lang w:val="sq-AL"/>
        </w:rPr>
      </w:pPr>
      <w:r w:rsidRPr="008C75C1">
        <w:rPr>
          <w:lang w:val="sq-AL"/>
        </w:rPr>
        <w:t xml:space="preserve">Raporti vjetor përmban të dhëna për vitin 2011, 2012 dhe 2013, por në </w:t>
      </w:r>
      <w:r>
        <w:rPr>
          <w:lang w:val="sq-AL"/>
        </w:rPr>
        <w:t>g</w:t>
      </w:r>
      <w:r w:rsidRPr="008C75C1">
        <w:rPr>
          <w:lang w:val="sq-AL"/>
        </w:rPr>
        <w:t>rafikun nr.</w:t>
      </w:r>
      <w:r>
        <w:rPr>
          <w:lang w:val="sq-AL"/>
        </w:rPr>
        <w:t xml:space="preserve"> </w:t>
      </w:r>
      <w:r w:rsidRPr="008C75C1">
        <w:rPr>
          <w:lang w:val="sq-AL"/>
        </w:rPr>
        <w:t xml:space="preserve">1 tregohet ecuria e ndihmës shtetërore në Shqipëri nga viti 2005 e në vazhdim, periudhë për të cilën janë raportuar të dhënat e ndihmës shtetërore. </w:t>
      </w:r>
    </w:p>
    <w:p w:rsidR="001E5B6F" w:rsidRDefault="001E5B6F" w:rsidP="001E5B6F">
      <w:pPr>
        <w:pStyle w:val="Paragrafi"/>
        <w:rPr>
          <w:lang w:val="sq-AL"/>
        </w:rPr>
      </w:pPr>
      <w:r w:rsidRPr="008C75C1">
        <w:rPr>
          <w:lang w:val="sq-AL"/>
        </w:rPr>
        <w:t>Grafiku nr. 1: Ndihma shtetërore në raport ndaj PBB për periudhën 2005 – 2013</w:t>
      </w:r>
    </w:p>
    <w:p w:rsidR="001E5B6F" w:rsidRPr="008C75C1" w:rsidRDefault="001E5B6F" w:rsidP="001E5B6F">
      <w:pPr>
        <w:pStyle w:val="Paragrafi"/>
        <w:rPr>
          <w:lang w:val="sq-AL"/>
        </w:rPr>
      </w:pPr>
      <w:r>
        <w:rPr>
          <w:noProof/>
        </w:rPr>
        <w:lastRenderedPageBreak/>
        <w:drawing>
          <wp:inline distT="0" distB="0" distL="0" distR="0">
            <wp:extent cx="2948305" cy="2276475"/>
            <wp:effectExtent l="1905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2948305" cy="2276475"/>
                    </a:xfrm>
                    <a:prstGeom prst="rect">
                      <a:avLst/>
                    </a:prstGeom>
                    <a:noFill/>
                  </pic:spPr>
                </pic:pic>
              </a:graphicData>
            </a:graphic>
          </wp:inline>
        </w:drawing>
      </w:r>
    </w:p>
    <w:p w:rsidR="001E5B6F" w:rsidRPr="008C75C1" w:rsidRDefault="001E5B6F" w:rsidP="001E5B6F">
      <w:pPr>
        <w:pStyle w:val="Paragrafi"/>
        <w:ind w:firstLine="0"/>
        <w:rPr>
          <w:lang w:val="sq-AL"/>
        </w:rPr>
      </w:pPr>
      <w:bookmarkStart w:id="0" w:name="_Toc230426463"/>
      <w:bookmarkStart w:id="1" w:name="_Toc230486575"/>
    </w:p>
    <w:p w:rsidR="001E5B6F" w:rsidRPr="008C75C1" w:rsidRDefault="001E5B6F" w:rsidP="001E5B6F">
      <w:pPr>
        <w:pStyle w:val="Paragrafi"/>
        <w:rPr>
          <w:lang w:val="sq-AL"/>
        </w:rPr>
      </w:pPr>
      <w:r w:rsidRPr="008C75C1">
        <w:rPr>
          <w:lang w:val="sq-AL"/>
        </w:rPr>
        <w:t>2.2 Ndihma shtetërore në Shqipëri e krahasuar me shtetet anëtare të BE</w:t>
      </w:r>
      <w:bookmarkEnd w:id="0"/>
      <w:bookmarkEnd w:id="1"/>
      <w:r>
        <w:rPr>
          <w:lang w:val="sq-AL"/>
        </w:rPr>
        <w:t>-së</w:t>
      </w:r>
    </w:p>
    <w:p w:rsidR="001E5B6F" w:rsidRPr="008C75C1" w:rsidRDefault="001E5B6F" w:rsidP="001E5B6F">
      <w:pPr>
        <w:pStyle w:val="Paragrafi"/>
        <w:rPr>
          <w:lang w:val="sq-AL"/>
        </w:rPr>
      </w:pPr>
      <w:r w:rsidRPr="008C75C1">
        <w:rPr>
          <w:lang w:val="sq-AL"/>
        </w:rPr>
        <w:t>Tabela nr.  2: Ndihma shtetërore 2011-2012</w:t>
      </w:r>
    </w:p>
    <w:p w:rsidR="001E5B6F" w:rsidRDefault="001E5B6F" w:rsidP="001E5B6F">
      <w:pPr>
        <w:pStyle w:val="Paragrafi"/>
        <w:rPr>
          <w:lang w:val="sq-AL"/>
        </w:rPr>
      </w:pPr>
      <w:r w:rsidRPr="008C75C1">
        <w:rPr>
          <w:lang w:val="sq-AL"/>
        </w:rPr>
        <w:t xml:space="preserve">Burimi: Komisioni Evropian, DG </w:t>
      </w:r>
      <w:proofErr w:type="spellStart"/>
      <w:r w:rsidRPr="008C75C1">
        <w:rPr>
          <w:lang w:val="sq-AL"/>
        </w:rPr>
        <w:t>Competition</w:t>
      </w:r>
      <w:proofErr w:type="spellEnd"/>
      <w:r w:rsidRPr="008C75C1">
        <w:rPr>
          <w:vertAlign w:val="superscript"/>
          <w:lang w:val="sq-AL"/>
        </w:rPr>
        <w:footnoteReference w:id="5"/>
      </w:r>
      <w:r w:rsidRPr="008C75C1">
        <w:rPr>
          <w:lang w:val="sq-AL"/>
        </w:rPr>
        <w:t xml:space="preserve"> dhe MZHETS</w:t>
      </w:r>
    </w:p>
    <w:p w:rsidR="001E5B6F" w:rsidRDefault="001E5B6F" w:rsidP="001E5B6F">
      <w:pPr>
        <w:pStyle w:val="Paragrafi"/>
        <w:rPr>
          <w:lang w:val="sq-AL"/>
        </w:rPr>
      </w:pPr>
      <w:r w:rsidRPr="001E5B6F">
        <w:rPr>
          <w:noProof/>
        </w:rPr>
        <w:lastRenderedPageBreak/>
        <w:t xml:space="preserve"> </w:t>
      </w:r>
      <w:r w:rsidRPr="001E5B6F">
        <w:rPr>
          <w:lang w:val="sq-AL"/>
        </w:rPr>
        <w:drawing>
          <wp:inline distT="0" distB="0" distL="0" distR="0">
            <wp:extent cx="2917190" cy="5287010"/>
            <wp:effectExtent l="19050" t="0" r="0" b="0"/>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2917190" cy="5287010"/>
                    </a:xfrm>
                    <a:prstGeom prst="rect">
                      <a:avLst/>
                    </a:prstGeom>
                    <a:noFill/>
                    <a:ln w="9525">
                      <a:noFill/>
                      <a:miter lim="800000"/>
                      <a:headEnd/>
                      <a:tailEnd/>
                    </a:ln>
                  </pic:spPr>
                </pic:pic>
              </a:graphicData>
            </a:graphic>
          </wp:inline>
        </w:drawing>
      </w:r>
    </w:p>
    <w:p w:rsidR="001E5B6F" w:rsidRPr="008C75C1" w:rsidRDefault="001E5B6F" w:rsidP="001E5B6F">
      <w:pPr>
        <w:pStyle w:val="Paragrafi"/>
        <w:rPr>
          <w:lang w:val="sq-AL"/>
        </w:rPr>
      </w:pPr>
    </w:p>
    <w:p w:rsidR="001E5B6F" w:rsidRPr="008C75C1" w:rsidRDefault="001E5B6F" w:rsidP="001E5B6F">
      <w:pPr>
        <w:pStyle w:val="Paragrafi"/>
        <w:rPr>
          <w:lang w:val="sq-AL"/>
        </w:rPr>
      </w:pPr>
    </w:p>
    <w:p w:rsidR="001E5B6F" w:rsidRPr="008C75C1" w:rsidRDefault="001E5B6F" w:rsidP="001E5B6F">
      <w:pPr>
        <w:pStyle w:val="Paragrafi"/>
        <w:rPr>
          <w:lang w:val="sq-AL"/>
        </w:rPr>
      </w:pPr>
      <w:r w:rsidRPr="008C75C1">
        <w:rPr>
          <w:lang w:val="sq-AL"/>
        </w:rPr>
        <w:t xml:space="preserve">Tabela </w:t>
      </w:r>
      <w:r>
        <w:rPr>
          <w:lang w:val="sq-AL"/>
        </w:rPr>
        <w:t xml:space="preserve">nr. </w:t>
      </w:r>
      <w:r w:rsidRPr="008C75C1">
        <w:rPr>
          <w:lang w:val="sq-AL"/>
        </w:rPr>
        <w:t>2 paraqet informacion për ndihmën shtetërore në Shqipëri dhe 27 shtetet e Bashkimit Evropian për vitin 2011 dhe 2012. Në tabelë janë përfshirë të dhënat e publikuara nga Komisioni Evro</w:t>
      </w:r>
      <w:r>
        <w:rPr>
          <w:lang w:val="sq-AL"/>
        </w:rPr>
        <w:t>pian në vitin 2013 për ndihmën</w:t>
      </w:r>
      <w:r w:rsidRPr="008C75C1">
        <w:rPr>
          <w:lang w:val="sq-AL"/>
        </w:rPr>
        <w:t xml:space="preserve"> shtetërore</w:t>
      </w:r>
      <w:r>
        <w:rPr>
          <w:lang w:val="sq-AL"/>
        </w:rPr>
        <w:t>,</w:t>
      </w:r>
      <w:r w:rsidRPr="008C75C1">
        <w:rPr>
          <w:lang w:val="sq-AL"/>
        </w:rPr>
        <w:t xml:space="preserve"> duke përjashtuar ndihmën që japin shtetet anëtare për përballimin e krizës ekonomike. </w:t>
      </w:r>
    </w:p>
    <w:p w:rsidR="001E5B6F" w:rsidRPr="008C75C1" w:rsidRDefault="001E5B6F" w:rsidP="001E5B6F">
      <w:pPr>
        <w:pStyle w:val="Paragrafi"/>
        <w:rPr>
          <w:lang w:val="sq-AL"/>
        </w:rPr>
      </w:pPr>
      <w:r w:rsidRPr="008C75C1">
        <w:rPr>
          <w:lang w:val="sq-AL"/>
        </w:rPr>
        <w:t>Ndihma përfshin shpenzim</w:t>
      </w:r>
      <w:r>
        <w:rPr>
          <w:lang w:val="sq-AL"/>
        </w:rPr>
        <w:t>et që ka kryer çdo shtet anëtar</w:t>
      </w:r>
      <w:r w:rsidRPr="008C75C1">
        <w:rPr>
          <w:lang w:val="sq-AL"/>
        </w:rPr>
        <w:t xml:space="preserve">, e cila është orientuar për realizimin e objektivave horizontale me interes të përbashkët,  ndihmën  e dhënë për sektorët të ndryshëm të ekonomisë, si p.sh. bujqësia, peshkimi, transporti, si edhe ndihmën për arritjen e objektivave të veçantë, si p.sh. shpëtim dhe ristrukturim, ndihmën për mbylljen e ndërmarrjeve, duke përjashtuar ndihmën për sektorin e hekurudhave. </w:t>
      </w:r>
    </w:p>
    <w:p w:rsidR="001E5B6F" w:rsidRPr="008C75C1" w:rsidRDefault="001E5B6F" w:rsidP="001E5B6F">
      <w:pPr>
        <w:pStyle w:val="Paragrafi"/>
        <w:rPr>
          <w:lang w:val="sq-AL"/>
        </w:rPr>
      </w:pPr>
      <w:r w:rsidRPr="008C75C1">
        <w:rPr>
          <w:lang w:val="sq-AL"/>
        </w:rPr>
        <w:t>Duke krahasuar të dhënat e shteteve anëtare dhe Shqipërisë, përqindja e pjesës së ndihmës shtetërore ndaj  PBB-së (duke përjashtuar sektorin e transportit) arrin në 1.58 % në vitin 2012.</w:t>
      </w:r>
    </w:p>
    <w:p w:rsidR="001E5B6F" w:rsidRPr="008C75C1" w:rsidRDefault="001E5B6F" w:rsidP="001E5B6F">
      <w:pPr>
        <w:pStyle w:val="Paragrafi"/>
        <w:rPr>
          <w:lang w:val="sq-AL"/>
        </w:rPr>
      </w:pPr>
      <w:r w:rsidRPr="008C75C1">
        <w:rPr>
          <w:lang w:val="sq-AL"/>
        </w:rPr>
        <w:t>2.3 Kategoritë e ndihmës shtetërore</w:t>
      </w:r>
    </w:p>
    <w:p w:rsidR="001E5B6F" w:rsidRPr="008C75C1" w:rsidRDefault="001E5B6F" w:rsidP="001E5B6F">
      <w:pPr>
        <w:pStyle w:val="Paragrafi"/>
        <w:rPr>
          <w:lang w:val="sq-AL"/>
        </w:rPr>
      </w:pPr>
      <w:r w:rsidRPr="008C75C1">
        <w:rPr>
          <w:lang w:val="sq-AL"/>
        </w:rPr>
        <w:t xml:space="preserve">Sipas metodologjisë së Bashkimit Evropian, ndihma shtetërore ndahet në këto kategori: </w:t>
      </w:r>
    </w:p>
    <w:p w:rsidR="001E5B6F" w:rsidRPr="008C75C1" w:rsidRDefault="001E5B6F" w:rsidP="001E5B6F">
      <w:pPr>
        <w:pStyle w:val="Paragrafi"/>
        <w:rPr>
          <w:lang w:val="sq-AL"/>
        </w:rPr>
      </w:pPr>
      <w:r w:rsidRPr="008C75C1">
        <w:rPr>
          <w:lang w:val="sq-AL"/>
        </w:rPr>
        <w:t>- Ndihmë shtetërore horizontale</w:t>
      </w:r>
      <w:r>
        <w:rPr>
          <w:lang w:val="sq-AL"/>
        </w:rPr>
        <w:t>;</w:t>
      </w:r>
      <w:r w:rsidRPr="008C75C1">
        <w:rPr>
          <w:lang w:val="sq-AL"/>
        </w:rPr>
        <w:t xml:space="preserve"> dhe</w:t>
      </w:r>
    </w:p>
    <w:p w:rsidR="001E5B6F" w:rsidRPr="008C75C1" w:rsidRDefault="001E5B6F" w:rsidP="001E5B6F">
      <w:pPr>
        <w:pStyle w:val="Paragrafi"/>
        <w:rPr>
          <w:lang w:val="sq-AL"/>
        </w:rPr>
      </w:pPr>
      <w:r w:rsidRPr="008C75C1">
        <w:rPr>
          <w:lang w:val="sq-AL"/>
        </w:rPr>
        <w:t>- Ndihmë shtetërore sektoriale</w:t>
      </w:r>
      <w:r>
        <w:rPr>
          <w:lang w:val="sq-AL"/>
        </w:rPr>
        <w:t>.</w:t>
      </w:r>
    </w:p>
    <w:p w:rsidR="001E5B6F" w:rsidRPr="008C75C1" w:rsidRDefault="001E5B6F" w:rsidP="001E5B6F">
      <w:pPr>
        <w:pStyle w:val="Paragrafi"/>
        <w:rPr>
          <w:lang w:val="sq-AL"/>
        </w:rPr>
      </w:pPr>
      <w:r w:rsidRPr="008C75C1">
        <w:rPr>
          <w:lang w:val="sq-AL"/>
        </w:rPr>
        <w:t>Ndihma shtetërore horizontale jepet për një numër të madh përfituesish, pa dhënë preferenc</w:t>
      </w:r>
      <w:r>
        <w:rPr>
          <w:lang w:val="sq-AL"/>
        </w:rPr>
        <w:t xml:space="preserve">a për ndonjë </w:t>
      </w:r>
      <w:r>
        <w:rPr>
          <w:lang w:val="sq-AL"/>
        </w:rPr>
        <w:lastRenderedPageBreak/>
        <w:t>aktivitet ekonomik</w:t>
      </w:r>
      <w:r w:rsidRPr="008C75C1">
        <w:rPr>
          <w:lang w:val="sq-AL"/>
        </w:rPr>
        <w:t xml:space="preserve">, ndërmarrje ekonomike, produkt apo shërbim, duke minimizuar efektet në konkurrencë. </w:t>
      </w:r>
    </w:p>
    <w:p w:rsidR="001E5B6F" w:rsidRPr="008C75C1" w:rsidRDefault="001E5B6F" w:rsidP="001E5B6F">
      <w:pPr>
        <w:pStyle w:val="Paragrafi"/>
        <w:rPr>
          <w:lang w:val="sq-AL"/>
        </w:rPr>
      </w:pPr>
      <w:r w:rsidRPr="008C75C1">
        <w:rPr>
          <w:lang w:val="sq-AL"/>
        </w:rPr>
        <w:t xml:space="preserve">Ndihma shtetërore sektoriale jepet për aktivitete dhe sektorë të veçantë, duke </w:t>
      </w:r>
      <w:proofErr w:type="spellStart"/>
      <w:r w:rsidRPr="008C75C1">
        <w:rPr>
          <w:lang w:val="sq-AL"/>
        </w:rPr>
        <w:t>patur</w:t>
      </w:r>
      <w:proofErr w:type="spellEnd"/>
      <w:r w:rsidRPr="008C75C1">
        <w:rPr>
          <w:lang w:val="sq-AL"/>
        </w:rPr>
        <w:t xml:space="preserve"> një ndikim më të madh në konkurrencën në treg.</w:t>
      </w:r>
    </w:p>
    <w:p w:rsidR="001E5B6F" w:rsidRPr="008C75C1" w:rsidRDefault="001E5B6F" w:rsidP="001E5B6F">
      <w:pPr>
        <w:pStyle w:val="Paragrafi"/>
        <w:rPr>
          <w:lang w:val="sq-AL"/>
        </w:rPr>
      </w:pPr>
      <w:r w:rsidRPr="008C75C1">
        <w:rPr>
          <w:lang w:val="sq-AL"/>
        </w:rPr>
        <w:t>Tabela nr</w:t>
      </w:r>
      <w:r>
        <w:rPr>
          <w:lang w:val="sq-AL"/>
        </w:rPr>
        <w:t>.</w:t>
      </w:r>
      <w:r w:rsidRPr="008C75C1">
        <w:rPr>
          <w:lang w:val="sq-AL"/>
        </w:rPr>
        <w:t xml:space="preserve"> 3: Ndihma shtetërore gjithsej 2011- 2013 ndarë sipas kategorive (përfshirë bujqësinë dhe peshkimin-vlerat në </w:t>
      </w:r>
      <w:proofErr w:type="spellStart"/>
      <w:r w:rsidRPr="008C75C1">
        <w:rPr>
          <w:lang w:val="sq-AL"/>
        </w:rPr>
        <w:t>mln</w:t>
      </w:r>
      <w:proofErr w:type="spellEnd"/>
      <w:r w:rsidRPr="008C75C1">
        <w:rPr>
          <w:lang w:val="sq-AL"/>
        </w:rPr>
        <w:t xml:space="preserve"> lekë)</w:t>
      </w:r>
    </w:p>
    <w:p w:rsidR="001E5B6F" w:rsidRPr="008C75C1" w:rsidRDefault="001E5B6F" w:rsidP="001E5B6F">
      <w:pPr>
        <w:pStyle w:val="Paragrafi"/>
        <w:rPr>
          <w:lang w:val="sq-AL"/>
        </w:rPr>
      </w:pPr>
    </w:p>
    <w:p w:rsidR="001E5B6F" w:rsidRPr="008C75C1" w:rsidRDefault="001E5B6F" w:rsidP="001E5B6F">
      <w:pPr>
        <w:pStyle w:val="Paragrafi"/>
        <w:rPr>
          <w:lang w:val="sq-AL"/>
        </w:rPr>
      </w:pPr>
      <w:r w:rsidRPr="008C75C1">
        <w:rPr>
          <w:lang w:val="sq-AL"/>
        </w:rPr>
        <w:t xml:space="preserve">Burimi: Drejtoria e Tregut të Brendshëm, MZHETS </w:t>
      </w:r>
      <w:r>
        <w:rPr>
          <w:noProof/>
        </w:rPr>
        <w:drawing>
          <wp:inline distT="0" distB="0" distL="0" distR="0">
            <wp:extent cx="3251835" cy="3380740"/>
            <wp:effectExtent l="1905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3251835" cy="3380740"/>
                    </a:xfrm>
                    <a:prstGeom prst="rect">
                      <a:avLst/>
                    </a:prstGeom>
                    <a:noFill/>
                    <a:ln w="9525">
                      <a:noFill/>
                      <a:miter lim="800000"/>
                      <a:headEnd/>
                      <a:tailEnd/>
                    </a:ln>
                  </pic:spPr>
                </pic:pic>
              </a:graphicData>
            </a:graphic>
          </wp:inline>
        </w:drawing>
      </w:r>
    </w:p>
    <w:p w:rsidR="001E5B6F" w:rsidRPr="008C75C1" w:rsidRDefault="001E5B6F" w:rsidP="001E5B6F">
      <w:pPr>
        <w:pStyle w:val="Paragrafi"/>
        <w:rPr>
          <w:lang w:val="sq-AL"/>
        </w:rPr>
      </w:pPr>
    </w:p>
    <w:p w:rsidR="001E5B6F" w:rsidRPr="008C75C1" w:rsidRDefault="001E5B6F" w:rsidP="001E5B6F">
      <w:pPr>
        <w:pStyle w:val="Paragrafi"/>
        <w:rPr>
          <w:lang w:val="sq-AL"/>
        </w:rPr>
      </w:pPr>
    </w:p>
    <w:p w:rsidR="001E5B6F" w:rsidRPr="008C75C1" w:rsidRDefault="001E5B6F" w:rsidP="001E5B6F">
      <w:pPr>
        <w:pStyle w:val="Paragrafi"/>
        <w:rPr>
          <w:lang w:val="sq-AL"/>
        </w:rPr>
      </w:pPr>
      <w:r w:rsidRPr="008C75C1">
        <w:rPr>
          <w:lang w:val="sq-AL"/>
        </w:rPr>
        <w:t>Grafiku nr.  2: Ndihma shtetërore sipas kategorive</w:t>
      </w:r>
    </w:p>
    <w:p w:rsidR="001E5B6F" w:rsidRPr="008C75C1" w:rsidRDefault="001E5B6F" w:rsidP="001E5B6F">
      <w:pPr>
        <w:pStyle w:val="Paragrafi"/>
        <w:rPr>
          <w:lang w:val="sq-AL"/>
        </w:rPr>
      </w:pPr>
      <w:r>
        <w:rPr>
          <w:noProof/>
        </w:rPr>
        <w:drawing>
          <wp:inline distT="0" distB="0" distL="0" distR="0">
            <wp:extent cx="2936875" cy="282448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2936875" cy="2824480"/>
                    </a:xfrm>
                    <a:prstGeom prst="rect">
                      <a:avLst/>
                    </a:prstGeom>
                    <a:noFill/>
                  </pic:spPr>
                </pic:pic>
              </a:graphicData>
            </a:graphic>
          </wp:inline>
        </w:drawing>
      </w:r>
    </w:p>
    <w:p w:rsidR="001E5B6F" w:rsidRPr="008C75C1" w:rsidRDefault="001E5B6F" w:rsidP="001E5B6F">
      <w:pPr>
        <w:pStyle w:val="Paragrafi"/>
        <w:rPr>
          <w:lang w:val="sq-AL"/>
        </w:rPr>
      </w:pPr>
    </w:p>
    <w:p w:rsidR="001E5B6F" w:rsidRPr="008C75C1" w:rsidRDefault="001E5B6F" w:rsidP="001E5B6F">
      <w:pPr>
        <w:pStyle w:val="Paragrafi"/>
        <w:rPr>
          <w:lang w:val="sq-AL"/>
        </w:rPr>
      </w:pPr>
      <w:r w:rsidRPr="008C75C1">
        <w:rPr>
          <w:lang w:val="sq-AL"/>
        </w:rPr>
        <w:t xml:space="preserve">Të dhënat në </w:t>
      </w:r>
      <w:r>
        <w:rPr>
          <w:lang w:val="sq-AL"/>
        </w:rPr>
        <w:t>t</w:t>
      </w:r>
      <w:r w:rsidRPr="008C75C1">
        <w:rPr>
          <w:lang w:val="sq-AL"/>
        </w:rPr>
        <w:t xml:space="preserve">abelën 3 dhe të paraqitura në </w:t>
      </w:r>
      <w:r>
        <w:rPr>
          <w:lang w:val="sq-AL"/>
        </w:rPr>
        <w:t>g</w:t>
      </w:r>
      <w:r w:rsidRPr="008C75C1">
        <w:rPr>
          <w:lang w:val="sq-AL"/>
        </w:rPr>
        <w:t xml:space="preserve">rafikun 2, tregojnë se në vitin 2013 ndihma horizontale </w:t>
      </w:r>
      <w:r w:rsidRPr="008C75C1">
        <w:rPr>
          <w:lang w:val="sq-AL"/>
        </w:rPr>
        <w:lastRenderedPageBreak/>
        <w:t xml:space="preserve">përbën pjesën më të madhe të ndihmës shtetërore gjithsej me 88.03 %, ndërsa kategoria e ndihmave sektoriale përbën 6.27 %. </w:t>
      </w:r>
    </w:p>
    <w:p w:rsidR="001E5B6F" w:rsidRPr="008C75C1" w:rsidRDefault="001E5B6F" w:rsidP="001E5B6F">
      <w:pPr>
        <w:pStyle w:val="Paragrafi"/>
        <w:rPr>
          <w:lang w:val="sq-AL"/>
        </w:rPr>
      </w:pPr>
      <w:r w:rsidRPr="008C75C1">
        <w:rPr>
          <w:lang w:val="sq-AL"/>
        </w:rPr>
        <w:t xml:space="preserve">2.3.1. Ndihma shtetërore horizontale </w:t>
      </w:r>
    </w:p>
    <w:p w:rsidR="001E5B6F" w:rsidRPr="008C75C1" w:rsidRDefault="001E5B6F" w:rsidP="001E5B6F">
      <w:pPr>
        <w:pStyle w:val="Paragrafi"/>
        <w:rPr>
          <w:lang w:val="sq-AL"/>
        </w:rPr>
      </w:pPr>
      <w:r w:rsidRPr="008C75C1">
        <w:rPr>
          <w:lang w:val="sq-AL"/>
        </w:rPr>
        <w:t xml:space="preserve">Në vitin 2013 ndihma shtetërore horizontale në vlerë absolute është 17.881,57 </w:t>
      </w:r>
      <w:proofErr w:type="spellStart"/>
      <w:r w:rsidRPr="008C75C1">
        <w:rPr>
          <w:lang w:val="sq-AL"/>
        </w:rPr>
        <w:t>mln</w:t>
      </w:r>
      <w:proofErr w:type="spellEnd"/>
      <w:r w:rsidRPr="008C75C1">
        <w:rPr>
          <w:lang w:val="sq-AL"/>
        </w:rPr>
        <w:t xml:space="preserve"> lekë (127,48 </w:t>
      </w:r>
      <w:proofErr w:type="spellStart"/>
      <w:r w:rsidRPr="008C75C1">
        <w:rPr>
          <w:lang w:val="sq-AL"/>
        </w:rPr>
        <w:t>mln</w:t>
      </w:r>
      <w:proofErr w:type="spellEnd"/>
      <w:r w:rsidRPr="008C75C1">
        <w:rPr>
          <w:lang w:val="sq-AL"/>
        </w:rPr>
        <w:t xml:space="preserve"> euro) dhe e krahasuar me vitin 2012 është rritur me 6.4 %. Pesha për këtë kategori në totalin e ndihmës në vitin 2013 është rritur me 10 % krahasuar me vitin 2012.</w:t>
      </w:r>
    </w:p>
    <w:p w:rsidR="001E5B6F" w:rsidRPr="008C75C1" w:rsidRDefault="001E5B6F" w:rsidP="001E5B6F">
      <w:pPr>
        <w:pStyle w:val="Paragrafi"/>
        <w:rPr>
          <w:lang w:val="sq-AL"/>
        </w:rPr>
      </w:pPr>
      <w:r w:rsidRPr="008C75C1">
        <w:rPr>
          <w:lang w:val="sq-AL"/>
        </w:rPr>
        <w:t xml:space="preserve">    Tabela nr. 4: Ndihma shtetërore horizontale 2011- 2013(</w:t>
      </w:r>
      <w:proofErr w:type="spellStart"/>
      <w:r w:rsidRPr="008C75C1">
        <w:rPr>
          <w:lang w:val="sq-AL"/>
        </w:rPr>
        <w:t>mln</w:t>
      </w:r>
      <w:proofErr w:type="spellEnd"/>
      <w:r w:rsidRPr="008C75C1">
        <w:rPr>
          <w:lang w:val="sq-AL"/>
        </w:rPr>
        <w:t xml:space="preserve"> lekë/</w:t>
      </w:r>
      <w:proofErr w:type="spellStart"/>
      <w:r w:rsidRPr="008C75C1">
        <w:rPr>
          <w:lang w:val="sq-AL"/>
        </w:rPr>
        <w:t>mln</w:t>
      </w:r>
      <w:proofErr w:type="spellEnd"/>
      <w:r w:rsidRPr="008C75C1">
        <w:rPr>
          <w:lang w:val="sq-AL"/>
        </w:rPr>
        <w:t xml:space="preserve"> euro)</w:t>
      </w:r>
    </w:p>
    <w:p w:rsidR="001E5B6F" w:rsidRPr="008C75C1" w:rsidRDefault="001E5B6F" w:rsidP="001E5B6F">
      <w:pPr>
        <w:pStyle w:val="Paragrafi"/>
        <w:rPr>
          <w:lang w:val="sq-AL"/>
        </w:rPr>
      </w:pPr>
      <w:r w:rsidRPr="008C75C1">
        <w:rPr>
          <w:lang w:val="sq-AL"/>
        </w:rPr>
        <w:t xml:space="preserve">Burimi: Drejtoria e Tregut të Brendshëm, MZHETS </w:t>
      </w:r>
      <w:r>
        <w:rPr>
          <w:noProof/>
        </w:rPr>
        <w:drawing>
          <wp:inline distT="0" distB="0" distL="0" distR="0">
            <wp:extent cx="3091180" cy="274955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srcRect/>
                    <a:stretch>
                      <a:fillRect/>
                    </a:stretch>
                  </pic:blipFill>
                  <pic:spPr bwMode="auto">
                    <a:xfrm>
                      <a:off x="0" y="0"/>
                      <a:ext cx="3091180" cy="2749550"/>
                    </a:xfrm>
                    <a:prstGeom prst="rect">
                      <a:avLst/>
                    </a:prstGeom>
                    <a:noFill/>
                    <a:ln w="9525">
                      <a:noFill/>
                      <a:miter lim="800000"/>
                      <a:headEnd/>
                      <a:tailEnd/>
                    </a:ln>
                  </pic:spPr>
                </pic:pic>
              </a:graphicData>
            </a:graphic>
          </wp:inline>
        </w:drawing>
      </w:r>
    </w:p>
    <w:p w:rsidR="001E5B6F" w:rsidRPr="008C75C1" w:rsidRDefault="001E5B6F" w:rsidP="001E5B6F">
      <w:pPr>
        <w:pStyle w:val="Paragrafi"/>
        <w:rPr>
          <w:lang w:val="sq-AL"/>
        </w:rPr>
      </w:pPr>
    </w:p>
    <w:p w:rsidR="001E5B6F" w:rsidRPr="008C75C1" w:rsidRDefault="001E5B6F" w:rsidP="001E5B6F">
      <w:pPr>
        <w:pStyle w:val="Paragrafi"/>
        <w:rPr>
          <w:lang w:val="sq-AL"/>
        </w:rPr>
      </w:pPr>
    </w:p>
    <w:p w:rsidR="001E5B6F" w:rsidRPr="008C75C1" w:rsidRDefault="001E5B6F" w:rsidP="001E5B6F">
      <w:pPr>
        <w:pStyle w:val="Paragrafi"/>
        <w:rPr>
          <w:lang w:val="sq-AL"/>
        </w:rPr>
      </w:pPr>
    </w:p>
    <w:p w:rsidR="001E5B6F" w:rsidRPr="008C75C1" w:rsidRDefault="001E5B6F" w:rsidP="001E5B6F">
      <w:pPr>
        <w:pStyle w:val="Paragrafi"/>
        <w:rPr>
          <w:lang w:val="sq-AL"/>
        </w:rPr>
      </w:pPr>
      <w:r w:rsidRPr="008C75C1">
        <w:rPr>
          <w:lang w:val="sq-AL"/>
        </w:rPr>
        <w:t>Grafiku nr. 4: Ecuria e ndihmës shtetërore horizontale (</w:t>
      </w:r>
      <w:proofErr w:type="spellStart"/>
      <w:r w:rsidRPr="008C75C1">
        <w:rPr>
          <w:lang w:val="sq-AL"/>
        </w:rPr>
        <w:t>mln</w:t>
      </w:r>
      <w:proofErr w:type="spellEnd"/>
      <w:r w:rsidRPr="008C75C1">
        <w:rPr>
          <w:lang w:val="sq-AL"/>
        </w:rPr>
        <w:t xml:space="preserve"> euro) </w:t>
      </w:r>
    </w:p>
    <w:p w:rsidR="001E5B6F" w:rsidRPr="008C75C1" w:rsidRDefault="001E5B6F" w:rsidP="001E5B6F">
      <w:pPr>
        <w:pStyle w:val="Paragrafi"/>
        <w:rPr>
          <w:lang w:val="sq-AL"/>
        </w:rPr>
      </w:pPr>
      <w:r>
        <w:rPr>
          <w:noProof/>
        </w:rPr>
        <w:drawing>
          <wp:inline distT="0" distB="0" distL="0" distR="0">
            <wp:extent cx="3011805" cy="196786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3011805" cy="1967865"/>
                    </a:xfrm>
                    <a:prstGeom prst="rect">
                      <a:avLst/>
                    </a:prstGeom>
                    <a:noFill/>
                  </pic:spPr>
                </pic:pic>
              </a:graphicData>
            </a:graphic>
          </wp:inline>
        </w:drawing>
      </w:r>
    </w:p>
    <w:p w:rsidR="001E5B6F" w:rsidRPr="008C75C1" w:rsidRDefault="001E5B6F" w:rsidP="001E5B6F">
      <w:pPr>
        <w:pStyle w:val="Paragrafi"/>
        <w:rPr>
          <w:lang w:val="sq-AL"/>
        </w:rPr>
      </w:pPr>
      <w:r w:rsidRPr="008C75C1">
        <w:rPr>
          <w:lang w:val="sq-AL"/>
        </w:rPr>
        <w:t xml:space="preserve">Sipas të dhënave në </w:t>
      </w:r>
      <w:r>
        <w:rPr>
          <w:lang w:val="sq-AL"/>
        </w:rPr>
        <w:t>t</w:t>
      </w:r>
      <w:r w:rsidRPr="008C75C1">
        <w:rPr>
          <w:lang w:val="sq-AL"/>
        </w:rPr>
        <w:t>abelën 4, ndihma shtetërore horizontale në vitin 2013 është rritur  me 6.4  % e krahasuar me vitin 2012, dhe me 40 % e krahasuar me vitin 2011.</w:t>
      </w:r>
    </w:p>
    <w:p w:rsidR="001E5B6F" w:rsidRPr="008C75C1" w:rsidRDefault="001E5B6F" w:rsidP="001E5B6F">
      <w:pPr>
        <w:pStyle w:val="Paragrafi"/>
        <w:rPr>
          <w:lang w:val="sq-AL"/>
        </w:rPr>
      </w:pPr>
      <w:r w:rsidRPr="008C75C1">
        <w:rPr>
          <w:lang w:val="sq-AL"/>
        </w:rPr>
        <w:t>Grafiku nr. 5: Struktura e ndihmës shtetërore horizontale në vitet 2011-2013</w:t>
      </w:r>
    </w:p>
    <w:p w:rsidR="001E5B6F" w:rsidRPr="008C75C1" w:rsidRDefault="001E5B6F" w:rsidP="001E5B6F">
      <w:pPr>
        <w:pStyle w:val="Paragrafi"/>
        <w:rPr>
          <w:lang w:val="sq-AL"/>
        </w:rPr>
      </w:pPr>
      <w:r>
        <w:rPr>
          <w:noProof/>
        </w:rPr>
        <w:lastRenderedPageBreak/>
        <w:drawing>
          <wp:inline distT="0" distB="0" distL="0" distR="0">
            <wp:extent cx="2932430" cy="2283460"/>
            <wp:effectExtent l="19050" t="0" r="127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srcRect/>
                    <a:stretch>
                      <a:fillRect/>
                    </a:stretch>
                  </pic:blipFill>
                  <pic:spPr bwMode="auto">
                    <a:xfrm>
                      <a:off x="0" y="0"/>
                      <a:ext cx="2932430" cy="2283460"/>
                    </a:xfrm>
                    <a:prstGeom prst="rect">
                      <a:avLst/>
                    </a:prstGeom>
                    <a:noFill/>
                  </pic:spPr>
                </pic:pic>
              </a:graphicData>
            </a:graphic>
          </wp:inline>
        </w:drawing>
      </w:r>
    </w:p>
    <w:p w:rsidR="001E5B6F" w:rsidRPr="008C75C1" w:rsidRDefault="001E5B6F" w:rsidP="001E5B6F">
      <w:pPr>
        <w:pStyle w:val="Paragrafi"/>
        <w:rPr>
          <w:lang w:val="sq-AL"/>
        </w:rPr>
      </w:pPr>
      <w:r w:rsidRPr="008C75C1">
        <w:rPr>
          <w:lang w:val="sq-AL"/>
        </w:rPr>
        <w:t>Ndihma për kërkim dhe zhvillim</w:t>
      </w:r>
      <w:r>
        <w:rPr>
          <w:lang w:val="sq-AL"/>
        </w:rPr>
        <w:t>.</w:t>
      </w:r>
      <w:r w:rsidRPr="008C75C1">
        <w:rPr>
          <w:lang w:val="sq-AL"/>
        </w:rPr>
        <w:t xml:space="preserve"> Edhe në vitin 2013 vazhdon të zërë pjesën më të rëndësishme në kategorinë e ndihmës horizontale. Sipas raportimit të Agjencisë Kombëtare të Burimeve Natyrore, ndihmë shtetërore për kërkim dhe zhvillim kanë përfituar ndërmarrjet që nënshkruajnë “marrëveshje hidrokarburesh”</w:t>
      </w:r>
      <w:r w:rsidRPr="008E71A2">
        <w:rPr>
          <w:vertAlign w:val="superscript"/>
          <w:lang w:val="sq-AL"/>
        </w:rPr>
        <w:footnoteReference w:id="6"/>
      </w:r>
      <w:r w:rsidRPr="008C75C1">
        <w:rPr>
          <w:lang w:val="sq-AL"/>
        </w:rPr>
        <w:t xml:space="preserve"> dhe nënkontraktuesit e tyre, duke iu ofruar një përjashtim nga detyrimet doganore për pajisjet, makineritë, materialet, si dhe një përjashtim nga tatimi mbi vlerën e shtuar të </w:t>
      </w:r>
      <w:proofErr w:type="spellStart"/>
      <w:r w:rsidRPr="008C75C1">
        <w:rPr>
          <w:lang w:val="sq-AL"/>
        </w:rPr>
        <w:t>të</w:t>
      </w:r>
      <w:proofErr w:type="spellEnd"/>
      <w:r w:rsidRPr="008C75C1">
        <w:rPr>
          <w:lang w:val="sq-AL"/>
        </w:rPr>
        <w:t xml:space="preserve"> gjithë </w:t>
      </w:r>
      <w:proofErr w:type="spellStart"/>
      <w:r w:rsidRPr="008C75C1">
        <w:rPr>
          <w:lang w:val="sq-AL"/>
        </w:rPr>
        <w:t>kontraktorëve</w:t>
      </w:r>
      <w:proofErr w:type="spellEnd"/>
      <w:r w:rsidRPr="008C75C1">
        <w:rPr>
          <w:lang w:val="sq-AL"/>
        </w:rPr>
        <w:t xml:space="preserve"> dhe </w:t>
      </w:r>
      <w:proofErr w:type="spellStart"/>
      <w:r w:rsidRPr="008C75C1">
        <w:rPr>
          <w:lang w:val="sq-AL"/>
        </w:rPr>
        <w:t>nënkontraktorëve</w:t>
      </w:r>
      <w:proofErr w:type="spellEnd"/>
      <w:r w:rsidRPr="008C75C1">
        <w:rPr>
          <w:lang w:val="sq-AL"/>
        </w:rPr>
        <w:t xml:space="preserve"> për realizimin e fazave të kërkimit dhe të zhvillimit të operacioneve hidrokarbure.  </w:t>
      </w:r>
    </w:p>
    <w:p w:rsidR="001E5B6F" w:rsidRPr="008C75C1" w:rsidRDefault="001E5B6F" w:rsidP="001E5B6F">
      <w:pPr>
        <w:pStyle w:val="Paragrafi"/>
        <w:rPr>
          <w:lang w:val="sq-AL"/>
        </w:rPr>
      </w:pPr>
      <w:r w:rsidRPr="008C75C1">
        <w:rPr>
          <w:lang w:val="sq-AL"/>
        </w:rPr>
        <w:t xml:space="preserve">Ndihma </w:t>
      </w:r>
      <w:proofErr w:type="spellStart"/>
      <w:r w:rsidRPr="008C75C1">
        <w:rPr>
          <w:lang w:val="sq-AL"/>
        </w:rPr>
        <w:t>operacionale</w:t>
      </w:r>
      <w:proofErr w:type="spellEnd"/>
      <w:r>
        <w:rPr>
          <w:lang w:val="sq-AL"/>
        </w:rPr>
        <w:t>.</w:t>
      </w:r>
      <w:r w:rsidRPr="008C75C1">
        <w:rPr>
          <w:lang w:val="sq-AL"/>
        </w:rPr>
        <w:t xml:space="preserve"> Kjo kategori  përfshin skemën e shtyrjes së TVSH</w:t>
      </w:r>
      <w:r>
        <w:rPr>
          <w:lang w:val="sq-AL"/>
        </w:rPr>
        <w:t>-së</w:t>
      </w:r>
      <w:r w:rsidRPr="008C75C1">
        <w:rPr>
          <w:lang w:val="sq-AL"/>
        </w:rPr>
        <w:t xml:space="preserve"> për importin e makinerive dhe pajisjeve</w:t>
      </w:r>
      <w:r w:rsidRPr="008E71A2">
        <w:rPr>
          <w:vertAlign w:val="superscript"/>
          <w:lang w:val="sq-AL"/>
        </w:rPr>
        <w:footnoteReference w:id="7"/>
      </w:r>
      <w:r w:rsidRPr="008C75C1">
        <w:rPr>
          <w:lang w:val="sq-AL"/>
        </w:rPr>
        <w:t xml:space="preserve">, skemën e </w:t>
      </w:r>
      <w:proofErr w:type="spellStart"/>
      <w:r w:rsidRPr="008C75C1">
        <w:rPr>
          <w:lang w:val="sq-AL"/>
        </w:rPr>
        <w:t>rimbursimit</w:t>
      </w:r>
      <w:proofErr w:type="spellEnd"/>
      <w:r w:rsidRPr="008C75C1">
        <w:rPr>
          <w:lang w:val="sq-AL"/>
        </w:rPr>
        <w:t xml:space="preserve"> të akcizës së lëndëve djegëse për prodhimin e energjisë elektrike nga termocentralet me fuqi më të madhe se 5 MW</w:t>
      </w:r>
      <w:r w:rsidRPr="008E71A2">
        <w:rPr>
          <w:vertAlign w:val="superscript"/>
          <w:lang w:val="sq-AL"/>
        </w:rPr>
        <w:footnoteReference w:id="8"/>
      </w:r>
      <w:r w:rsidRPr="008C75C1">
        <w:rPr>
          <w:lang w:val="sq-AL"/>
        </w:rPr>
        <w:t xml:space="preserve">, skemën e </w:t>
      </w:r>
      <w:proofErr w:type="spellStart"/>
      <w:r w:rsidRPr="008C75C1">
        <w:rPr>
          <w:lang w:val="sq-AL"/>
        </w:rPr>
        <w:t>rimbursimit</w:t>
      </w:r>
      <w:proofErr w:type="spellEnd"/>
      <w:r w:rsidRPr="008C75C1">
        <w:rPr>
          <w:lang w:val="sq-AL"/>
        </w:rPr>
        <w:t xml:space="preserve"> të akcizës së lëndëve djegëse, të konsumuar në serat me ngrohje</w:t>
      </w:r>
      <w:r w:rsidRPr="008E71A2">
        <w:rPr>
          <w:vertAlign w:val="superscript"/>
          <w:lang w:val="sq-AL"/>
        </w:rPr>
        <w:footnoteReference w:id="9"/>
      </w:r>
      <w:r w:rsidRPr="008C75C1">
        <w:rPr>
          <w:lang w:val="sq-AL"/>
        </w:rPr>
        <w:t>. Për vitin 2013 në këtë kategori janë raportuar të dhëna për ndërmarrjet, të cilat kanë përfituar nga zbatimi i skemës së shtyrjes së TVSH</w:t>
      </w:r>
      <w:r>
        <w:rPr>
          <w:lang w:val="sq-AL"/>
        </w:rPr>
        <w:t>-së</w:t>
      </w:r>
      <w:r w:rsidRPr="008C75C1">
        <w:rPr>
          <w:lang w:val="sq-AL"/>
        </w:rPr>
        <w:t xml:space="preserve"> për importin e makinerive dhe pajisjeve në vlerën 1,138 miliard lekë dhe përfitimi i ndërmarrjeve nga skema e </w:t>
      </w:r>
      <w:proofErr w:type="spellStart"/>
      <w:r w:rsidRPr="008C75C1">
        <w:rPr>
          <w:lang w:val="sq-AL"/>
        </w:rPr>
        <w:t>rimbursimi</w:t>
      </w:r>
      <w:proofErr w:type="spellEnd"/>
      <w:r w:rsidRPr="008C75C1">
        <w:rPr>
          <w:lang w:val="sq-AL"/>
        </w:rPr>
        <w:t xml:space="preserve"> të akcizës së lëndëve djegëse, të konsumuar në serat me ngrohje në vlerën 22 </w:t>
      </w:r>
      <w:proofErr w:type="spellStart"/>
      <w:r w:rsidRPr="008C75C1">
        <w:rPr>
          <w:lang w:val="sq-AL"/>
        </w:rPr>
        <w:t>mln</w:t>
      </w:r>
      <w:proofErr w:type="spellEnd"/>
      <w:r w:rsidRPr="008C75C1">
        <w:rPr>
          <w:lang w:val="sq-AL"/>
        </w:rPr>
        <w:t xml:space="preserve"> lekë.  </w:t>
      </w:r>
    </w:p>
    <w:p w:rsidR="001E5B6F" w:rsidRPr="008C75C1" w:rsidRDefault="001E5B6F" w:rsidP="001E5B6F">
      <w:pPr>
        <w:pStyle w:val="Paragrafi"/>
        <w:rPr>
          <w:lang w:val="sq-AL"/>
        </w:rPr>
      </w:pPr>
      <w:r w:rsidRPr="008C75C1">
        <w:rPr>
          <w:lang w:val="sq-AL"/>
        </w:rPr>
        <w:t>Ndihma për trajnim</w:t>
      </w:r>
      <w:r>
        <w:rPr>
          <w:lang w:val="sq-AL"/>
        </w:rPr>
        <w:t>.</w:t>
      </w:r>
      <w:r w:rsidRPr="008C75C1">
        <w:rPr>
          <w:lang w:val="sq-AL"/>
        </w:rPr>
        <w:t xml:space="preserve"> Mbështetur në raportimin e Shërbimit Kombëtar të Punësimit (SHKP) nga programi i nxitjes së punësimit të punëkërkuesve të papunë nëpërmjet formimit në punë</w:t>
      </w:r>
      <w:r w:rsidRPr="008E71A2">
        <w:rPr>
          <w:vertAlign w:val="superscript"/>
          <w:lang w:val="sq-AL"/>
        </w:rPr>
        <w:footnoteReference w:id="10"/>
      </w:r>
      <w:r w:rsidRPr="008C75C1">
        <w:rPr>
          <w:lang w:val="sq-AL"/>
        </w:rPr>
        <w:t>, kanë përfituar 28 ndërmarrje SME me veprimtari ekonomike në fushën e konfeksioneve, duke u krijuar 436 vende të reja të punës.</w:t>
      </w:r>
    </w:p>
    <w:p w:rsidR="001E5B6F" w:rsidRPr="008C75C1" w:rsidRDefault="001E5B6F" w:rsidP="001E5B6F">
      <w:pPr>
        <w:pStyle w:val="Paragrafi"/>
        <w:rPr>
          <w:lang w:val="sq-AL"/>
        </w:rPr>
      </w:pPr>
      <w:r w:rsidRPr="008C75C1">
        <w:rPr>
          <w:lang w:val="sq-AL"/>
        </w:rPr>
        <w:t>Ndihma për punësim</w:t>
      </w:r>
      <w:r>
        <w:rPr>
          <w:lang w:val="sq-AL"/>
        </w:rPr>
        <w:t>.</w:t>
      </w:r>
      <w:r w:rsidRPr="008C75C1">
        <w:rPr>
          <w:lang w:val="sq-AL"/>
        </w:rPr>
        <w:t xml:space="preserve"> Sipas të dhënave të SHKP, nga programi i nxitjes së punësimit të punëkërkuesve të papunë në vështirësi</w:t>
      </w:r>
      <w:r w:rsidRPr="00946C89">
        <w:rPr>
          <w:vertAlign w:val="superscript"/>
          <w:lang w:val="sq-AL"/>
        </w:rPr>
        <w:footnoteReference w:id="11"/>
      </w:r>
      <w:r w:rsidRPr="008C75C1">
        <w:rPr>
          <w:lang w:val="sq-AL"/>
        </w:rPr>
        <w:t>, kanë përfituar 8 ndërmarrje SME me veprimtari ekonomike në fushën e prodhimit të këpucëve, ndërtim dhe peshkim, duke u krijuar 282 vende të reja të punës. Nga programi i nxitjes së punësimit të femrave nga grupet e veçanta</w:t>
      </w:r>
      <w:r w:rsidRPr="00946C89">
        <w:rPr>
          <w:vertAlign w:val="superscript"/>
          <w:lang w:val="sq-AL"/>
        </w:rPr>
        <w:footnoteReference w:id="12"/>
      </w:r>
      <w:r w:rsidRPr="008C75C1">
        <w:rPr>
          <w:lang w:val="sq-AL"/>
        </w:rPr>
        <w:t xml:space="preserve">, kanë përfituar 4 ndërmarrje SME duke u krijuar 36 vende të </w:t>
      </w:r>
      <w:r w:rsidRPr="008C75C1">
        <w:rPr>
          <w:lang w:val="sq-AL"/>
        </w:rPr>
        <w:lastRenderedPageBreak/>
        <w:t>reja të punës.</w:t>
      </w:r>
    </w:p>
    <w:p w:rsidR="001E5B6F" w:rsidRPr="008C75C1" w:rsidRDefault="001E5B6F" w:rsidP="001E5B6F">
      <w:pPr>
        <w:pStyle w:val="Paragrafi"/>
        <w:rPr>
          <w:lang w:val="sq-AL"/>
        </w:rPr>
      </w:pPr>
      <w:r w:rsidRPr="008C75C1">
        <w:rPr>
          <w:lang w:val="sq-AL"/>
        </w:rPr>
        <w:t xml:space="preserve">Në kategorinë e ndihmës horizontale përfshihet gjithashtu ndihma për SME-të. Për vitin 2013 ndërmarrjet e vogla dhe të mesme kanë përfituar ndihmë shtetërore nëpërmjet skemës së fondit të </w:t>
      </w:r>
      <w:proofErr w:type="spellStart"/>
      <w:r w:rsidRPr="008C75C1">
        <w:rPr>
          <w:lang w:val="sq-AL"/>
        </w:rPr>
        <w:t>konkurrueshmërisë</w:t>
      </w:r>
      <w:proofErr w:type="spellEnd"/>
      <w:r w:rsidRPr="00946C89">
        <w:rPr>
          <w:vertAlign w:val="superscript"/>
          <w:lang w:val="sq-AL"/>
        </w:rPr>
        <w:footnoteReference w:id="13"/>
      </w:r>
      <w:r w:rsidRPr="008C75C1">
        <w:rPr>
          <w:lang w:val="sq-AL"/>
        </w:rPr>
        <w:t xml:space="preserve"> si edhe fondit të inovacionit</w:t>
      </w:r>
      <w:r w:rsidRPr="00551EB2">
        <w:rPr>
          <w:vertAlign w:val="superscript"/>
          <w:lang w:val="sq-AL"/>
        </w:rPr>
        <w:footnoteReference w:id="14"/>
      </w:r>
      <w:r w:rsidRPr="008C75C1">
        <w:rPr>
          <w:lang w:val="sq-AL"/>
        </w:rPr>
        <w:t xml:space="preserve"> respektivisht në shumën 6.59 </w:t>
      </w:r>
      <w:proofErr w:type="spellStart"/>
      <w:r w:rsidRPr="008C75C1">
        <w:rPr>
          <w:lang w:val="sq-AL"/>
        </w:rPr>
        <w:t>mln</w:t>
      </w:r>
      <w:proofErr w:type="spellEnd"/>
      <w:r w:rsidRPr="008C75C1">
        <w:rPr>
          <w:lang w:val="sq-AL"/>
        </w:rPr>
        <w:t xml:space="preserve"> lekë dhe 1.39 </w:t>
      </w:r>
      <w:proofErr w:type="spellStart"/>
      <w:r w:rsidRPr="008C75C1">
        <w:rPr>
          <w:lang w:val="sq-AL"/>
        </w:rPr>
        <w:t>mln</w:t>
      </w:r>
      <w:proofErr w:type="spellEnd"/>
      <w:r w:rsidRPr="008C75C1">
        <w:rPr>
          <w:lang w:val="sq-AL"/>
        </w:rPr>
        <w:t xml:space="preserve"> lekë. Nëpërmjet fondit të </w:t>
      </w:r>
      <w:proofErr w:type="spellStart"/>
      <w:r w:rsidRPr="008C75C1">
        <w:rPr>
          <w:lang w:val="sq-AL"/>
        </w:rPr>
        <w:t>konkurrueshmërisë</w:t>
      </w:r>
      <w:proofErr w:type="spellEnd"/>
      <w:r w:rsidRPr="008C75C1">
        <w:rPr>
          <w:lang w:val="sq-AL"/>
        </w:rPr>
        <w:t xml:space="preserve"> kanë përfituar gjithsej 8 ndërmarrje, të cilat kryejnë aktivitet ekonomik në sektorin e industrisë së lehtë përpunuese, ndërsa nga fondi i inovacionit kanë përfituar gjithsej 7 ndërmarrje në formën e kontraktimit të ekspertëve </w:t>
      </w:r>
      <w:proofErr w:type="spellStart"/>
      <w:r w:rsidRPr="008C75C1">
        <w:rPr>
          <w:lang w:val="sq-AL"/>
        </w:rPr>
        <w:t>auditues</w:t>
      </w:r>
      <w:proofErr w:type="spellEnd"/>
      <w:r w:rsidRPr="008C75C1">
        <w:rPr>
          <w:lang w:val="sq-AL"/>
        </w:rPr>
        <w:t xml:space="preserve"> për teknologjinë dhe inovacionin. </w:t>
      </w:r>
    </w:p>
    <w:p w:rsidR="001E5B6F" w:rsidRPr="008C75C1" w:rsidRDefault="001E5B6F" w:rsidP="001E5B6F">
      <w:pPr>
        <w:pStyle w:val="Paragrafi"/>
        <w:rPr>
          <w:lang w:val="sq-AL"/>
        </w:rPr>
      </w:pPr>
      <w:r w:rsidRPr="008C75C1">
        <w:rPr>
          <w:lang w:val="sq-AL"/>
        </w:rPr>
        <w:t>2.3.2. Ndihma shtetërore sektoriale</w:t>
      </w:r>
    </w:p>
    <w:p w:rsidR="001E5B6F" w:rsidRPr="008C75C1" w:rsidRDefault="001E5B6F" w:rsidP="001E5B6F">
      <w:pPr>
        <w:pStyle w:val="Paragrafi"/>
        <w:rPr>
          <w:lang w:val="sq-AL"/>
        </w:rPr>
      </w:pPr>
      <w:r w:rsidRPr="008C75C1">
        <w:rPr>
          <w:lang w:val="sq-AL"/>
        </w:rPr>
        <w:t xml:space="preserve">Në vitin 2013 ndihma shtetërore sektoriale në vlerë absolute është 1.139,61 </w:t>
      </w:r>
      <w:proofErr w:type="spellStart"/>
      <w:r w:rsidRPr="008C75C1">
        <w:rPr>
          <w:lang w:val="sq-AL"/>
        </w:rPr>
        <w:t>mln</w:t>
      </w:r>
      <w:proofErr w:type="spellEnd"/>
      <w:r w:rsidRPr="008C75C1">
        <w:rPr>
          <w:lang w:val="sq-AL"/>
        </w:rPr>
        <w:t xml:space="preserve"> lekë (8,12 </w:t>
      </w:r>
      <w:proofErr w:type="spellStart"/>
      <w:r w:rsidRPr="008C75C1">
        <w:rPr>
          <w:lang w:val="sq-AL"/>
        </w:rPr>
        <w:t>mln</w:t>
      </w:r>
      <w:proofErr w:type="spellEnd"/>
      <w:r w:rsidRPr="008C75C1">
        <w:rPr>
          <w:lang w:val="sq-AL"/>
        </w:rPr>
        <w:t xml:space="preserve"> euro), 55 % më pak krahasuar me vitin 2012. Pesha për këtë kategori në totalin e ndihmës në vitin 2013 është ulur në 5.65 % nga 11.69 % që ishte në vitin 2012.</w:t>
      </w:r>
    </w:p>
    <w:p w:rsidR="001E5B6F" w:rsidRPr="008C75C1" w:rsidRDefault="001E5B6F" w:rsidP="001E5B6F">
      <w:pPr>
        <w:pStyle w:val="Paragrafi"/>
        <w:rPr>
          <w:lang w:val="sq-AL"/>
        </w:rPr>
      </w:pPr>
      <w:r w:rsidRPr="008C75C1">
        <w:rPr>
          <w:lang w:val="sq-AL"/>
        </w:rPr>
        <w:t xml:space="preserve">Tabela </w:t>
      </w:r>
      <w:r>
        <w:rPr>
          <w:lang w:val="sq-AL"/>
        </w:rPr>
        <w:t>nr.</w:t>
      </w:r>
      <w:r w:rsidRPr="008C75C1">
        <w:rPr>
          <w:lang w:val="sq-AL"/>
        </w:rPr>
        <w:t xml:space="preserve"> 5: Ndihma shtetërore sektoriale 2011- 2013 (</w:t>
      </w:r>
      <w:proofErr w:type="spellStart"/>
      <w:r w:rsidRPr="008C75C1">
        <w:rPr>
          <w:lang w:val="sq-AL"/>
        </w:rPr>
        <w:t>mln</w:t>
      </w:r>
      <w:proofErr w:type="spellEnd"/>
      <w:r w:rsidRPr="008C75C1">
        <w:rPr>
          <w:lang w:val="sq-AL"/>
        </w:rPr>
        <w:t xml:space="preserve"> lekë/</w:t>
      </w:r>
      <w:proofErr w:type="spellStart"/>
      <w:r w:rsidRPr="008C75C1">
        <w:rPr>
          <w:lang w:val="sq-AL"/>
        </w:rPr>
        <w:t>mln</w:t>
      </w:r>
      <w:proofErr w:type="spellEnd"/>
      <w:r w:rsidRPr="008C75C1">
        <w:rPr>
          <w:lang w:val="sq-AL"/>
        </w:rPr>
        <w:t xml:space="preserve"> euro) </w:t>
      </w:r>
    </w:p>
    <w:p w:rsidR="001E5B6F" w:rsidRPr="008C75C1" w:rsidRDefault="001E5B6F" w:rsidP="001E5B6F">
      <w:pPr>
        <w:pStyle w:val="Paragrafi"/>
        <w:rPr>
          <w:lang w:val="sq-AL"/>
        </w:rPr>
      </w:pPr>
      <w:r w:rsidRPr="008C75C1">
        <w:rPr>
          <w:lang w:val="sq-AL"/>
        </w:rPr>
        <w:t>Burimi: Drejtoria e Tregut të Brendshëm, MZHETS</w:t>
      </w:r>
    </w:p>
    <w:p w:rsidR="001E5B6F" w:rsidRPr="008C75C1" w:rsidRDefault="001E5B6F" w:rsidP="001E5B6F">
      <w:pPr>
        <w:pStyle w:val="Paragrafi"/>
        <w:jc w:val="center"/>
        <w:rPr>
          <w:lang w:val="sq-AL"/>
        </w:rPr>
      </w:pPr>
      <w:r>
        <w:rPr>
          <w:noProof/>
        </w:rPr>
        <w:drawing>
          <wp:inline distT="0" distB="0" distL="0" distR="0">
            <wp:extent cx="2987675" cy="1725930"/>
            <wp:effectExtent l="1905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srcRect/>
                    <a:stretch>
                      <a:fillRect/>
                    </a:stretch>
                  </pic:blipFill>
                  <pic:spPr bwMode="auto">
                    <a:xfrm>
                      <a:off x="0" y="0"/>
                      <a:ext cx="2987675" cy="1725930"/>
                    </a:xfrm>
                    <a:prstGeom prst="rect">
                      <a:avLst/>
                    </a:prstGeom>
                    <a:noFill/>
                    <a:ln w="9525">
                      <a:noFill/>
                      <a:miter lim="800000"/>
                      <a:headEnd/>
                      <a:tailEnd/>
                    </a:ln>
                  </pic:spPr>
                </pic:pic>
              </a:graphicData>
            </a:graphic>
          </wp:inline>
        </w:drawing>
      </w:r>
    </w:p>
    <w:p w:rsidR="001E5B6F" w:rsidRPr="008C75C1" w:rsidRDefault="001E5B6F" w:rsidP="001E5B6F">
      <w:pPr>
        <w:pStyle w:val="Paragrafi"/>
        <w:rPr>
          <w:lang w:val="sq-AL"/>
        </w:rPr>
      </w:pPr>
      <w:r w:rsidRPr="008C75C1">
        <w:rPr>
          <w:lang w:val="sq-AL"/>
        </w:rPr>
        <w:t xml:space="preserve">Grafiku </w:t>
      </w:r>
      <w:r>
        <w:rPr>
          <w:lang w:val="sq-AL"/>
        </w:rPr>
        <w:t>nr.</w:t>
      </w:r>
      <w:r w:rsidRPr="008C75C1">
        <w:rPr>
          <w:lang w:val="sq-AL"/>
        </w:rPr>
        <w:t xml:space="preserve"> 5: Ecuria e ndihmës shtetërore sektoriale (</w:t>
      </w:r>
      <w:proofErr w:type="spellStart"/>
      <w:r w:rsidRPr="008C75C1">
        <w:rPr>
          <w:lang w:val="sq-AL"/>
        </w:rPr>
        <w:t>mln</w:t>
      </w:r>
      <w:proofErr w:type="spellEnd"/>
      <w:r w:rsidRPr="008C75C1">
        <w:rPr>
          <w:lang w:val="sq-AL"/>
        </w:rPr>
        <w:t xml:space="preserve"> euro)</w:t>
      </w:r>
    </w:p>
    <w:p w:rsidR="001E5B6F" w:rsidRPr="008C75C1" w:rsidRDefault="001E5B6F" w:rsidP="001E5B6F">
      <w:pPr>
        <w:pStyle w:val="Paragrafi"/>
        <w:rPr>
          <w:lang w:val="sq-AL"/>
        </w:rPr>
      </w:pPr>
      <w:r>
        <w:rPr>
          <w:noProof/>
        </w:rPr>
        <w:drawing>
          <wp:inline distT="0" distB="0" distL="0" distR="0">
            <wp:extent cx="3099435" cy="2292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3099435" cy="2292350"/>
                    </a:xfrm>
                    <a:prstGeom prst="rect">
                      <a:avLst/>
                    </a:prstGeom>
                    <a:noFill/>
                  </pic:spPr>
                </pic:pic>
              </a:graphicData>
            </a:graphic>
          </wp:inline>
        </w:drawing>
      </w:r>
    </w:p>
    <w:p w:rsidR="001E5B6F" w:rsidRPr="008C75C1" w:rsidRDefault="001E5B6F" w:rsidP="001E5B6F">
      <w:pPr>
        <w:pStyle w:val="Paragrafi"/>
        <w:rPr>
          <w:lang w:val="sq-AL"/>
        </w:rPr>
      </w:pPr>
      <w:r w:rsidRPr="008C75C1">
        <w:rPr>
          <w:lang w:val="sq-AL"/>
        </w:rPr>
        <w:t xml:space="preserve">Të dhënat në </w:t>
      </w:r>
      <w:r>
        <w:rPr>
          <w:lang w:val="sq-AL"/>
        </w:rPr>
        <w:t>t</w:t>
      </w:r>
      <w:r w:rsidRPr="008C75C1">
        <w:rPr>
          <w:lang w:val="sq-AL"/>
        </w:rPr>
        <w:t xml:space="preserve">abelën </w:t>
      </w:r>
      <w:r>
        <w:rPr>
          <w:lang w:val="sq-AL"/>
        </w:rPr>
        <w:t>nr.</w:t>
      </w:r>
      <w:r w:rsidRPr="008C75C1">
        <w:rPr>
          <w:lang w:val="sq-AL"/>
        </w:rPr>
        <w:t xml:space="preserve"> 5, tregojnë se ndihma shtetërore sektoriale gjithsej në vitin 2013 është ulur me 45.38 % kundrejt  vitit 2012, dhe e përgjysmuar kundrejt vitit 2011. </w:t>
      </w:r>
    </w:p>
    <w:p w:rsidR="001E5B6F" w:rsidRPr="008C75C1" w:rsidRDefault="001E5B6F" w:rsidP="001E5B6F">
      <w:pPr>
        <w:pStyle w:val="Paragrafi"/>
        <w:rPr>
          <w:lang w:val="sq-AL"/>
        </w:rPr>
      </w:pPr>
      <w:r w:rsidRPr="008C75C1">
        <w:rPr>
          <w:lang w:val="sq-AL"/>
        </w:rPr>
        <w:t xml:space="preserve">Grafiku </w:t>
      </w:r>
      <w:r>
        <w:rPr>
          <w:lang w:val="sq-AL"/>
        </w:rPr>
        <w:t xml:space="preserve">nr. </w:t>
      </w:r>
      <w:r w:rsidRPr="008C75C1">
        <w:rPr>
          <w:lang w:val="sq-AL"/>
        </w:rPr>
        <w:t>7: Struktura e ndihmës shtetërore sektoriale 2011- 2013</w:t>
      </w:r>
    </w:p>
    <w:p w:rsidR="001E5B6F" w:rsidRPr="008C75C1" w:rsidRDefault="001E5B6F" w:rsidP="001E5B6F">
      <w:pPr>
        <w:pStyle w:val="Paragrafi"/>
        <w:rPr>
          <w:lang w:val="sq-AL"/>
        </w:rPr>
      </w:pPr>
      <w:r w:rsidRPr="008C75C1">
        <w:rPr>
          <w:lang w:val="sq-AL"/>
        </w:rPr>
        <w:t>Burimi: Drejtoria e Tregut të Brendshëm, MZHETS</w:t>
      </w:r>
    </w:p>
    <w:p w:rsidR="001E5B6F" w:rsidRPr="008C75C1" w:rsidRDefault="001E5B6F" w:rsidP="001E5B6F">
      <w:pPr>
        <w:pStyle w:val="Paragrafi"/>
        <w:rPr>
          <w:lang w:val="sq-AL"/>
        </w:rPr>
      </w:pPr>
      <w:r>
        <w:rPr>
          <w:noProof/>
        </w:rPr>
        <w:lastRenderedPageBreak/>
        <w:drawing>
          <wp:inline distT="0" distB="0" distL="0" distR="0">
            <wp:extent cx="2925445" cy="2701290"/>
            <wp:effectExtent l="1905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2925445" cy="2701290"/>
                    </a:xfrm>
                    <a:prstGeom prst="rect">
                      <a:avLst/>
                    </a:prstGeom>
                    <a:noFill/>
                  </pic:spPr>
                </pic:pic>
              </a:graphicData>
            </a:graphic>
          </wp:inline>
        </w:drawing>
      </w:r>
    </w:p>
    <w:p w:rsidR="001E5B6F" w:rsidRPr="008C75C1" w:rsidRDefault="001E5B6F" w:rsidP="001E5B6F">
      <w:pPr>
        <w:pStyle w:val="Paragrafi"/>
        <w:rPr>
          <w:lang w:val="sq-AL"/>
        </w:rPr>
      </w:pPr>
      <w:r w:rsidRPr="008C75C1">
        <w:rPr>
          <w:lang w:val="sq-AL"/>
        </w:rPr>
        <w:t>Në strukturën e ndihmës sektoriale (vertikale) për vitin  2013, peshën më të lartë e zë ndihma për shërbimet publike (ndihma për sektorin e ujësjellës</w:t>
      </w:r>
      <w:r>
        <w:rPr>
          <w:lang w:val="sq-AL"/>
        </w:rPr>
        <w:t xml:space="preserve"> </w:t>
      </w:r>
      <w:r w:rsidRPr="008C75C1">
        <w:rPr>
          <w:lang w:val="sq-AL"/>
        </w:rPr>
        <w:t xml:space="preserve">- kanalizimeve), e ndjekur nga ndihma për transportin publik (hekurudha) dhe ndihma për minierat. Në vitin 2013 ndihma për shërbimet publike është dhënë në masën 600 milionë lekë, një subvencionim nga buxheti i shtetit si mbështetje për sektorin e ujësjellës-kanalizimeve me qëllim mbulimin e një pjese të kostove </w:t>
      </w:r>
      <w:proofErr w:type="spellStart"/>
      <w:r w:rsidRPr="008C75C1">
        <w:rPr>
          <w:lang w:val="sq-AL"/>
        </w:rPr>
        <w:t>operacionale</w:t>
      </w:r>
      <w:proofErr w:type="spellEnd"/>
      <w:r w:rsidRPr="00946C89">
        <w:rPr>
          <w:vertAlign w:val="superscript"/>
          <w:lang w:val="sq-AL"/>
        </w:rPr>
        <w:footnoteReference w:id="15"/>
      </w:r>
      <w:r w:rsidRPr="008C75C1">
        <w:rPr>
          <w:lang w:val="sq-AL"/>
        </w:rPr>
        <w:t xml:space="preserve"> për ndërmarrjet me kapital shtetëror. Ndihma për energjinë është dhënë në masën 85,71 milionë lekë. </w:t>
      </w:r>
    </w:p>
    <w:p w:rsidR="001E5B6F" w:rsidRPr="008C75C1" w:rsidRDefault="001E5B6F" w:rsidP="001E5B6F">
      <w:pPr>
        <w:pStyle w:val="Paragrafi"/>
        <w:rPr>
          <w:lang w:val="sq-AL"/>
        </w:rPr>
      </w:pPr>
      <w:r w:rsidRPr="008C75C1">
        <w:rPr>
          <w:lang w:val="sq-AL"/>
        </w:rPr>
        <w:t>Për sa i takon transportit publik ndihma shtetërore është dhënë nga buxheti i shtetit  për mbështetjen e transportit hekurudhor, i cili nuk ndryshon me vlerën e subvencionit të akorduar në vitin 2012.</w:t>
      </w:r>
    </w:p>
    <w:p w:rsidR="001E5B6F" w:rsidRPr="008C75C1" w:rsidRDefault="001E5B6F" w:rsidP="001E5B6F">
      <w:pPr>
        <w:pStyle w:val="Paragrafi"/>
        <w:rPr>
          <w:lang w:val="sq-AL"/>
        </w:rPr>
      </w:pPr>
      <w:r w:rsidRPr="008C75C1">
        <w:rPr>
          <w:lang w:val="sq-AL"/>
        </w:rPr>
        <w:t>2.4. Instrumentet e shpërndarjes së ndihmës shtetërore</w:t>
      </w:r>
    </w:p>
    <w:p w:rsidR="001E5B6F" w:rsidRPr="008C75C1" w:rsidRDefault="001E5B6F" w:rsidP="001E5B6F">
      <w:pPr>
        <w:pStyle w:val="Paragrafi"/>
        <w:rPr>
          <w:lang w:val="sq-AL"/>
        </w:rPr>
      </w:pPr>
      <w:r w:rsidRPr="008C75C1">
        <w:rPr>
          <w:lang w:val="sq-AL"/>
        </w:rPr>
        <w:t xml:space="preserve">Ndihma shtetërore e dhënë nga burime shtetërore, në varësi të llojit (instrumentit) të përdorur, përbën një shpenzim real apo potencial të pasurisë publike duke </w:t>
      </w:r>
      <w:proofErr w:type="spellStart"/>
      <w:r w:rsidRPr="008C75C1">
        <w:rPr>
          <w:lang w:val="sq-AL"/>
        </w:rPr>
        <w:t>patur</w:t>
      </w:r>
      <w:proofErr w:type="spellEnd"/>
      <w:r w:rsidRPr="008C75C1">
        <w:rPr>
          <w:lang w:val="sq-AL"/>
        </w:rPr>
        <w:t xml:space="preserve"> një efekt në mbledhjen e të ardhurave publike. Në vitin 2013, ndihma shtetërore është dhënë kryesisht në formën e subvencioneve dhe lehtësirat tatimore. Referuar metodologjisë së përdorur nga BE, instrumentet e ndihmës shtetërore</w:t>
      </w:r>
      <w:r>
        <w:rPr>
          <w:lang w:val="sq-AL"/>
        </w:rPr>
        <w:t xml:space="preserve"> </w:t>
      </w:r>
      <w:r w:rsidRPr="008C75C1">
        <w:rPr>
          <w:lang w:val="sq-AL"/>
        </w:rPr>
        <w:t xml:space="preserve">klasifikohen në: </w:t>
      </w:r>
    </w:p>
    <w:p w:rsidR="001E5B6F" w:rsidRPr="008C75C1" w:rsidRDefault="001E5B6F" w:rsidP="001E5B6F">
      <w:pPr>
        <w:pStyle w:val="Paragrafi"/>
        <w:rPr>
          <w:lang w:val="sq-AL"/>
        </w:rPr>
      </w:pPr>
      <w:r w:rsidRPr="008C75C1">
        <w:rPr>
          <w:lang w:val="sq-AL"/>
        </w:rPr>
        <w:t xml:space="preserve">A1 - Subvencione dhe </w:t>
      </w:r>
      <w:proofErr w:type="spellStart"/>
      <w:r w:rsidRPr="008C75C1">
        <w:rPr>
          <w:lang w:val="sq-AL"/>
        </w:rPr>
        <w:t>grante</w:t>
      </w:r>
      <w:proofErr w:type="spellEnd"/>
      <w:r w:rsidRPr="008C75C1">
        <w:rPr>
          <w:lang w:val="sq-AL"/>
        </w:rPr>
        <w:t xml:space="preserve">; </w:t>
      </w:r>
    </w:p>
    <w:p w:rsidR="001E5B6F" w:rsidRPr="008C75C1" w:rsidRDefault="001E5B6F" w:rsidP="001E5B6F">
      <w:pPr>
        <w:pStyle w:val="Paragrafi"/>
        <w:rPr>
          <w:lang w:val="sq-AL"/>
        </w:rPr>
      </w:pPr>
      <w:r w:rsidRPr="008C75C1">
        <w:rPr>
          <w:lang w:val="sq-AL"/>
        </w:rPr>
        <w:t xml:space="preserve">A2- Përjashtimi nga taksat, shtyrja e taksave, ulja e normës së taksave dhe zbritje e kontributit në sigurimet sociale; </w:t>
      </w:r>
    </w:p>
    <w:p w:rsidR="001E5B6F" w:rsidRPr="008C75C1" w:rsidRDefault="001E5B6F" w:rsidP="001E5B6F">
      <w:pPr>
        <w:pStyle w:val="Paragrafi"/>
        <w:rPr>
          <w:lang w:val="sq-AL"/>
        </w:rPr>
      </w:pPr>
      <w:r w:rsidRPr="008C75C1">
        <w:rPr>
          <w:lang w:val="sq-AL"/>
        </w:rPr>
        <w:t xml:space="preserve">B - Pjesëmarrja në kapital; </w:t>
      </w:r>
    </w:p>
    <w:p w:rsidR="001E5B6F" w:rsidRPr="008C75C1" w:rsidRDefault="001E5B6F" w:rsidP="001E5B6F">
      <w:pPr>
        <w:pStyle w:val="Paragrafi"/>
        <w:rPr>
          <w:lang w:val="sq-AL"/>
        </w:rPr>
      </w:pPr>
      <w:r w:rsidRPr="008C75C1">
        <w:rPr>
          <w:lang w:val="sq-AL"/>
        </w:rPr>
        <w:t xml:space="preserve">C1 - Hua të buta; </w:t>
      </w:r>
    </w:p>
    <w:p w:rsidR="001E5B6F" w:rsidRPr="008C75C1" w:rsidRDefault="001E5B6F" w:rsidP="001E5B6F">
      <w:pPr>
        <w:pStyle w:val="Paragrafi"/>
        <w:rPr>
          <w:lang w:val="sq-AL"/>
        </w:rPr>
      </w:pPr>
      <w:r w:rsidRPr="008C75C1">
        <w:rPr>
          <w:lang w:val="sq-AL"/>
        </w:rPr>
        <w:t xml:space="preserve">C2 - instrumente të tjera; </w:t>
      </w:r>
    </w:p>
    <w:p w:rsidR="001E5B6F" w:rsidRPr="008C75C1" w:rsidRDefault="001E5B6F" w:rsidP="001E5B6F">
      <w:pPr>
        <w:pStyle w:val="Paragrafi"/>
        <w:rPr>
          <w:lang w:val="sq-AL"/>
        </w:rPr>
      </w:pPr>
      <w:r w:rsidRPr="008C75C1">
        <w:rPr>
          <w:lang w:val="sq-AL"/>
        </w:rPr>
        <w:t xml:space="preserve">D – Garancitë. </w:t>
      </w:r>
    </w:p>
    <w:p w:rsidR="001E5B6F" w:rsidRPr="008C75C1" w:rsidRDefault="001E5B6F" w:rsidP="001E5B6F">
      <w:pPr>
        <w:pStyle w:val="Paragrafi"/>
        <w:rPr>
          <w:lang w:val="sq-AL"/>
        </w:rPr>
      </w:pPr>
      <w:r w:rsidRPr="008C75C1">
        <w:rPr>
          <w:lang w:val="sq-AL"/>
        </w:rPr>
        <w:t>Tabela nr.</w:t>
      </w:r>
      <w:r>
        <w:rPr>
          <w:lang w:val="sq-AL"/>
        </w:rPr>
        <w:t xml:space="preserve"> </w:t>
      </w:r>
      <w:r w:rsidRPr="008C75C1">
        <w:rPr>
          <w:lang w:val="sq-AL"/>
        </w:rPr>
        <w:t xml:space="preserve">6: Ndihma </w:t>
      </w:r>
      <w:r>
        <w:rPr>
          <w:lang w:val="sq-AL"/>
        </w:rPr>
        <w:t>s</w:t>
      </w:r>
      <w:r w:rsidRPr="008C75C1">
        <w:rPr>
          <w:lang w:val="sq-AL"/>
        </w:rPr>
        <w:t>htetërore gjithsej e klasifikuar sipas instrumenteve</w:t>
      </w:r>
    </w:p>
    <w:p w:rsidR="001E5B6F" w:rsidRPr="008C75C1" w:rsidRDefault="001E5B6F" w:rsidP="001E5B6F">
      <w:pPr>
        <w:pStyle w:val="Paragrafi"/>
        <w:rPr>
          <w:lang w:val="sq-AL"/>
        </w:rPr>
      </w:pPr>
      <w:r w:rsidRPr="008C75C1">
        <w:rPr>
          <w:lang w:val="sq-AL"/>
        </w:rPr>
        <w:t xml:space="preserve"> Burimi: Drejtoria e Tregut të Brendshëm, MZHETS</w:t>
      </w:r>
    </w:p>
    <w:p w:rsidR="001E5B6F" w:rsidRPr="008C75C1" w:rsidRDefault="001E5B6F" w:rsidP="001E5B6F">
      <w:pPr>
        <w:pStyle w:val="Paragrafi"/>
        <w:rPr>
          <w:lang w:val="sq-AL"/>
        </w:rPr>
      </w:pPr>
      <w:r>
        <w:rPr>
          <w:noProof/>
        </w:rPr>
        <w:lastRenderedPageBreak/>
        <w:drawing>
          <wp:inline distT="0" distB="0" distL="0" distR="0">
            <wp:extent cx="2981325" cy="3052445"/>
            <wp:effectExtent l="1905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srcRect/>
                    <a:stretch>
                      <a:fillRect/>
                    </a:stretch>
                  </pic:blipFill>
                  <pic:spPr bwMode="auto">
                    <a:xfrm>
                      <a:off x="0" y="0"/>
                      <a:ext cx="2981325" cy="3052445"/>
                    </a:xfrm>
                    <a:prstGeom prst="rect">
                      <a:avLst/>
                    </a:prstGeom>
                    <a:noFill/>
                    <a:ln w="9525">
                      <a:noFill/>
                      <a:miter lim="800000"/>
                      <a:headEnd/>
                      <a:tailEnd/>
                    </a:ln>
                  </pic:spPr>
                </pic:pic>
              </a:graphicData>
            </a:graphic>
          </wp:inline>
        </w:drawing>
      </w:r>
    </w:p>
    <w:p w:rsidR="001E5B6F" w:rsidRPr="008C75C1" w:rsidRDefault="001E5B6F" w:rsidP="001E5B6F">
      <w:pPr>
        <w:pStyle w:val="Paragrafi"/>
        <w:rPr>
          <w:lang w:val="sq-AL"/>
        </w:rPr>
      </w:pPr>
      <w:r w:rsidRPr="008C75C1">
        <w:rPr>
          <w:lang w:val="sq-AL"/>
        </w:rPr>
        <w:t xml:space="preserve">Të dhënat në tabelë tregojnë se instrumenti i përdor më shpesh është A1 - Subvencione dhe </w:t>
      </w:r>
      <w:proofErr w:type="spellStart"/>
      <w:r w:rsidRPr="008C75C1">
        <w:rPr>
          <w:lang w:val="sq-AL"/>
        </w:rPr>
        <w:t>grante</w:t>
      </w:r>
      <w:proofErr w:type="spellEnd"/>
      <w:r w:rsidRPr="008C75C1">
        <w:rPr>
          <w:lang w:val="sq-AL"/>
        </w:rPr>
        <w:t xml:space="preserve"> dhe Instrumenti A 2- lehtësira tatimore. </w:t>
      </w:r>
    </w:p>
    <w:p w:rsidR="001E5B6F" w:rsidRPr="008C75C1" w:rsidRDefault="001E5B6F" w:rsidP="001E5B6F">
      <w:pPr>
        <w:pStyle w:val="Paragrafi"/>
        <w:rPr>
          <w:lang w:val="sq-AL"/>
        </w:rPr>
      </w:pPr>
      <w:r w:rsidRPr="008C75C1">
        <w:rPr>
          <w:lang w:val="sq-AL"/>
        </w:rPr>
        <w:t xml:space="preserve">Grafiku </w:t>
      </w:r>
      <w:r>
        <w:rPr>
          <w:lang w:val="sq-AL"/>
        </w:rPr>
        <w:t>nr.</w:t>
      </w:r>
      <w:r w:rsidRPr="008C75C1">
        <w:rPr>
          <w:lang w:val="sq-AL"/>
        </w:rPr>
        <w:t>7: Struktura e shpërndarjes të instrumenteve</w:t>
      </w:r>
      <w:r>
        <w:rPr>
          <w:lang w:val="sq-AL"/>
        </w:rPr>
        <w:t xml:space="preserve"> të ndihmës shtetërore</w:t>
      </w:r>
      <w:r w:rsidRPr="008C75C1">
        <w:rPr>
          <w:lang w:val="sq-AL"/>
        </w:rPr>
        <w:t xml:space="preserve">   për vitin 2013 në %</w:t>
      </w:r>
    </w:p>
    <w:p w:rsidR="001E5B6F" w:rsidRPr="008C75C1" w:rsidRDefault="001E5B6F" w:rsidP="001E5B6F">
      <w:pPr>
        <w:pStyle w:val="Paragrafi"/>
        <w:rPr>
          <w:lang w:val="sq-AL"/>
        </w:rPr>
      </w:pPr>
      <w:r>
        <w:rPr>
          <w:noProof/>
        </w:rPr>
        <w:drawing>
          <wp:inline distT="0" distB="0" distL="0" distR="0">
            <wp:extent cx="3003550" cy="2642235"/>
            <wp:effectExtent l="1905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3003550" cy="2642235"/>
                    </a:xfrm>
                    <a:prstGeom prst="rect">
                      <a:avLst/>
                    </a:prstGeom>
                    <a:noFill/>
                  </pic:spPr>
                </pic:pic>
              </a:graphicData>
            </a:graphic>
          </wp:inline>
        </w:drawing>
      </w:r>
    </w:p>
    <w:p w:rsidR="001E5B6F" w:rsidRPr="008C75C1" w:rsidRDefault="001E5B6F" w:rsidP="001E5B6F">
      <w:pPr>
        <w:pStyle w:val="Paragrafi"/>
        <w:rPr>
          <w:lang w:val="sq-AL"/>
        </w:rPr>
      </w:pPr>
      <w:r w:rsidRPr="008C75C1">
        <w:rPr>
          <w:lang w:val="sq-AL"/>
        </w:rPr>
        <w:t>Grafiku paraqet pjesën që zë çdo instrument i përdorur për dhënien e ndihmës shtetërore.</w:t>
      </w:r>
    </w:p>
    <w:p w:rsidR="001E5B6F" w:rsidRPr="008C75C1" w:rsidRDefault="001E5B6F" w:rsidP="001E5B6F">
      <w:pPr>
        <w:pStyle w:val="Paragrafi"/>
        <w:ind w:firstLine="0"/>
        <w:rPr>
          <w:lang w:val="sq-AL"/>
        </w:rPr>
      </w:pPr>
    </w:p>
    <w:p w:rsidR="001E5B6F" w:rsidRPr="008C75C1" w:rsidRDefault="001E5B6F" w:rsidP="001E5B6F">
      <w:pPr>
        <w:pStyle w:val="Paragrafi"/>
        <w:ind w:firstLine="0"/>
        <w:rPr>
          <w:lang w:val="sq-AL"/>
        </w:rPr>
      </w:pPr>
    </w:p>
    <w:p w:rsidR="001E5B6F" w:rsidRPr="008C75C1" w:rsidRDefault="001E5B6F" w:rsidP="001E5B6F">
      <w:pPr>
        <w:pStyle w:val="Paragrafi"/>
        <w:rPr>
          <w:lang w:val="sq-AL"/>
        </w:rPr>
      </w:pPr>
      <w:r>
        <w:rPr>
          <w:lang w:val="sq-AL"/>
        </w:rPr>
        <w:t xml:space="preserve">3. </w:t>
      </w:r>
      <w:r w:rsidRPr="008C75C1">
        <w:rPr>
          <w:lang w:val="sq-AL"/>
        </w:rPr>
        <w:t>PËRMBLEDHJE</w:t>
      </w:r>
    </w:p>
    <w:p w:rsidR="001E5B6F" w:rsidRPr="008C75C1" w:rsidRDefault="001E5B6F" w:rsidP="001E5B6F">
      <w:pPr>
        <w:pStyle w:val="Paragrafi"/>
        <w:rPr>
          <w:sz w:val="14"/>
          <w:lang w:val="sq-AL"/>
        </w:rPr>
      </w:pPr>
    </w:p>
    <w:p w:rsidR="001E5B6F" w:rsidRPr="008C75C1" w:rsidRDefault="001E5B6F" w:rsidP="001E5B6F">
      <w:pPr>
        <w:pStyle w:val="Paragrafi"/>
        <w:rPr>
          <w:lang w:val="sq-AL"/>
        </w:rPr>
      </w:pPr>
      <w:r w:rsidRPr="008C75C1">
        <w:rPr>
          <w:lang w:val="sq-AL"/>
        </w:rPr>
        <w:t xml:space="preserve">Raporti vjetor 2013 për ndihmën shtetërore në Shqipëri është hartuar në përputhje me metodologjinë  e Komisionit Evropian në fushën e raportimit të ndihmës shtetërore. </w:t>
      </w:r>
    </w:p>
    <w:p w:rsidR="001E5B6F" w:rsidRPr="008C75C1" w:rsidRDefault="001E5B6F" w:rsidP="001E5B6F">
      <w:pPr>
        <w:pStyle w:val="Paragrafi"/>
        <w:rPr>
          <w:lang w:val="sq-AL"/>
        </w:rPr>
      </w:pPr>
      <w:r w:rsidRPr="008C75C1">
        <w:rPr>
          <w:lang w:val="sq-AL"/>
        </w:rPr>
        <w:t xml:space="preserve">Ndihma shtetërore përfshirë sektorin e bujqësisë dhe peshkimit në vitin 2013 është dhënë në vlerën totale prej 20.178,13 </w:t>
      </w:r>
      <w:proofErr w:type="spellStart"/>
      <w:r w:rsidRPr="008C75C1">
        <w:rPr>
          <w:lang w:val="sq-AL"/>
        </w:rPr>
        <w:t>mln</w:t>
      </w:r>
      <w:proofErr w:type="spellEnd"/>
      <w:r w:rsidRPr="008C75C1">
        <w:rPr>
          <w:lang w:val="sq-AL"/>
        </w:rPr>
        <w:t xml:space="preserve"> lekë (143,85 </w:t>
      </w:r>
      <w:proofErr w:type="spellStart"/>
      <w:r w:rsidRPr="008C75C1">
        <w:rPr>
          <w:lang w:val="sq-AL"/>
        </w:rPr>
        <w:t>mln</w:t>
      </w:r>
      <w:proofErr w:type="spellEnd"/>
      <w:r w:rsidRPr="008C75C1">
        <w:rPr>
          <w:lang w:val="sq-AL"/>
        </w:rPr>
        <w:t xml:space="preserve"> euro).</w:t>
      </w:r>
    </w:p>
    <w:p w:rsidR="001E5B6F" w:rsidRPr="008C75C1" w:rsidRDefault="001E5B6F" w:rsidP="001E5B6F">
      <w:pPr>
        <w:pStyle w:val="Paragrafi"/>
        <w:rPr>
          <w:lang w:val="sq-AL"/>
        </w:rPr>
      </w:pPr>
      <w:r w:rsidRPr="008C75C1">
        <w:rPr>
          <w:lang w:val="sq-AL"/>
        </w:rPr>
        <w:t xml:space="preserve">Ndihma shtetërore përjashtuar sektorin e bujqësisë dhe peshkimit në vitin 2013 është dhënë në vlerën totale prej 19.021,23 </w:t>
      </w:r>
      <w:proofErr w:type="spellStart"/>
      <w:r w:rsidRPr="008C75C1">
        <w:rPr>
          <w:lang w:val="sq-AL"/>
        </w:rPr>
        <w:t>mln</w:t>
      </w:r>
      <w:proofErr w:type="spellEnd"/>
      <w:r w:rsidRPr="008C75C1">
        <w:rPr>
          <w:lang w:val="sq-AL"/>
        </w:rPr>
        <w:t xml:space="preserve"> lekë (135, 6 </w:t>
      </w:r>
      <w:proofErr w:type="spellStart"/>
      <w:r w:rsidRPr="008C75C1">
        <w:rPr>
          <w:lang w:val="sq-AL"/>
        </w:rPr>
        <w:t>mln</w:t>
      </w:r>
      <w:proofErr w:type="spellEnd"/>
      <w:r w:rsidRPr="008C75C1">
        <w:rPr>
          <w:lang w:val="sq-AL"/>
        </w:rPr>
        <w:t xml:space="preserve"> euro).</w:t>
      </w:r>
    </w:p>
    <w:p w:rsidR="001E5B6F" w:rsidRPr="008C75C1" w:rsidRDefault="001E5B6F" w:rsidP="001E5B6F">
      <w:pPr>
        <w:pStyle w:val="Paragrafi"/>
        <w:rPr>
          <w:lang w:val="sq-AL"/>
        </w:rPr>
      </w:pPr>
      <w:r w:rsidRPr="008C75C1">
        <w:rPr>
          <w:lang w:val="sq-AL"/>
        </w:rPr>
        <w:t xml:space="preserve">Ndihma shtetërore në vlerë absolute e dhënë në vitin 2013 është  6 %  më  pak në krahasim me vitin 2012, dhe  22 %  më i lartë në krahasim me ndihmën shtetërore në vitin 2011. Përqindja e raportit të </w:t>
      </w:r>
      <w:r w:rsidRPr="008C75C1">
        <w:rPr>
          <w:lang w:val="sq-AL"/>
        </w:rPr>
        <w:lastRenderedPageBreak/>
        <w:t xml:space="preserve">ndihmës shtetërore ndaj PBB-së zbriti nga 1.62 % në 2012 në 1.49 % në vitin 2013. </w:t>
      </w:r>
    </w:p>
    <w:p w:rsidR="001E5B6F" w:rsidRPr="008C75C1" w:rsidRDefault="001E5B6F" w:rsidP="001E5B6F">
      <w:pPr>
        <w:pStyle w:val="Paragrafi"/>
        <w:rPr>
          <w:lang w:val="sq-AL"/>
        </w:rPr>
      </w:pPr>
      <w:r w:rsidRPr="008C75C1">
        <w:rPr>
          <w:lang w:val="sq-AL"/>
        </w:rPr>
        <w:t xml:space="preserve">Në vitin 2013 ndihma shtetërore horizontale në vlerë absolute është 17. 881,57 </w:t>
      </w:r>
      <w:proofErr w:type="spellStart"/>
      <w:r w:rsidRPr="008C75C1">
        <w:rPr>
          <w:lang w:val="sq-AL"/>
        </w:rPr>
        <w:t>mln</w:t>
      </w:r>
      <w:proofErr w:type="spellEnd"/>
      <w:r w:rsidRPr="008C75C1">
        <w:rPr>
          <w:lang w:val="sq-AL"/>
        </w:rPr>
        <w:t xml:space="preserve"> lekë (127,48 </w:t>
      </w:r>
      <w:proofErr w:type="spellStart"/>
      <w:r w:rsidRPr="008C75C1">
        <w:rPr>
          <w:lang w:val="sq-AL"/>
        </w:rPr>
        <w:t>mln</w:t>
      </w:r>
      <w:proofErr w:type="spellEnd"/>
      <w:r w:rsidRPr="008C75C1">
        <w:rPr>
          <w:lang w:val="sq-AL"/>
        </w:rPr>
        <w:t xml:space="preserve"> euro) dhe e rritur me 6.4 % krahasuar me vitin 2012. Pesha për këtë kategori në totalin e ndihmës në vitin 2013 është rritur me 10 % krahasuar me vitin 2012.</w:t>
      </w:r>
    </w:p>
    <w:p w:rsidR="001E5B6F" w:rsidRPr="008C75C1" w:rsidRDefault="001E5B6F" w:rsidP="001E5B6F">
      <w:pPr>
        <w:pStyle w:val="Paragrafi"/>
        <w:rPr>
          <w:lang w:val="sq-AL"/>
        </w:rPr>
      </w:pPr>
      <w:r w:rsidRPr="008C75C1">
        <w:rPr>
          <w:lang w:val="sq-AL"/>
        </w:rPr>
        <w:t xml:space="preserve">Në vitin 2013 ndihma shtetërore sektoriale në vlerë absolute është 1. 139,61 </w:t>
      </w:r>
      <w:proofErr w:type="spellStart"/>
      <w:r w:rsidRPr="008C75C1">
        <w:rPr>
          <w:lang w:val="sq-AL"/>
        </w:rPr>
        <w:t>mln</w:t>
      </w:r>
      <w:proofErr w:type="spellEnd"/>
      <w:r w:rsidRPr="008C75C1">
        <w:rPr>
          <w:lang w:val="sq-AL"/>
        </w:rPr>
        <w:t xml:space="preserve"> lekë (8,12 </w:t>
      </w:r>
      <w:proofErr w:type="spellStart"/>
      <w:r w:rsidRPr="008C75C1">
        <w:rPr>
          <w:lang w:val="sq-AL"/>
        </w:rPr>
        <w:t>mln</w:t>
      </w:r>
      <w:proofErr w:type="spellEnd"/>
      <w:r w:rsidRPr="008C75C1">
        <w:rPr>
          <w:lang w:val="sq-AL"/>
        </w:rPr>
        <w:t xml:space="preserve"> euro), 55 % më pak krahasuar me vitin 2012. Pesha për këtë kategori në totalin e ndihmës në vitin 2013 është ulur në 5.65 % nga 11.69 % që ishte në vitin 2012.</w:t>
      </w:r>
    </w:p>
    <w:p w:rsidR="001E5B6F" w:rsidRPr="008C75C1" w:rsidRDefault="001E5B6F" w:rsidP="001E5B6F">
      <w:pPr>
        <w:pStyle w:val="Paragrafi"/>
        <w:rPr>
          <w:lang w:val="sq-AL"/>
        </w:rPr>
      </w:pPr>
      <w:r w:rsidRPr="008C75C1">
        <w:rPr>
          <w:lang w:val="sq-AL"/>
        </w:rPr>
        <w:t>Ndihma shtetërore për vitin 2013 ka vijuar  trendin e vitit 2012, konkretisht:</w:t>
      </w:r>
    </w:p>
    <w:p w:rsidR="001E5B6F" w:rsidRPr="008C75C1" w:rsidRDefault="001E5B6F" w:rsidP="001E5B6F">
      <w:pPr>
        <w:pStyle w:val="Paragrafi"/>
        <w:rPr>
          <w:lang w:val="sq-AL"/>
        </w:rPr>
      </w:pPr>
      <w:r w:rsidRPr="008C75C1">
        <w:rPr>
          <w:lang w:val="sq-AL"/>
        </w:rPr>
        <w:t xml:space="preserve">- Rritje të ndihmës shtetërore për kërkim dhe zhvillim, e cila përfshihet në kategorinë e ndihmës horizontale, duke sjellë pasoja të vogla në konkurrencë. </w:t>
      </w:r>
    </w:p>
    <w:p w:rsidR="001E5B6F" w:rsidRPr="008C75C1" w:rsidRDefault="001E5B6F" w:rsidP="001E5B6F">
      <w:pPr>
        <w:pStyle w:val="Paragrafi"/>
        <w:rPr>
          <w:lang w:val="sq-AL"/>
        </w:rPr>
      </w:pPr>
      <w:r w:rsidRPr="008C75C1">
        <w:rPr>
          <w:lang w:val="sq-AL"/>
        </w:rPr>
        <w:t>- Instrumentet e përdorura më shumë janë</w:t>
      </w:r>
      <w:r>
        <w:rPr>
          <w:lang w:val="sq-AL"/>
        </w:rPr>
        <w:t>:</w:t>
      </w:r>
      <w:r w:rsidRPr="008C75C1">
        <w:rPr>
          <w:lang w:val="sq-AL"/>
        </w:rPr>
        <w:t xml:space="preserve"> A1 - Subvencione dhe </w:t>
      </w:r>
      <w:proofErr w:type="spellStart"/>
      <w:r w:rsidRPr="008C75C1">
        <w:rPr>
          <w:lang w:val="sq-AL"/>
        </w:rPr>
        <w:t>grante</w:t>
      </w:r>
      <w:proofErr w:type="spellEnd"/>
      <w:r w:rsidRPr="008C75C1">
        <w:rPr>
          <w:lang w:val="sq-AL"/>
        </w:rPr>
        <w:t xml:space="preserve"> dhe Instrumenti A2 - Përjashtime nga taksat, shtyrje e taksave, ulje e normës së taksave.  </w:t>
      </w:r>
    </w:p>
    <w:p w:rsidR="001E5B6F" w:rsidRPr="008C75C1" w:rsidRDefault="001E5B6F" w:rsidP="001E5B6F">
      <w:pPr>
        <w:pStyle w:val="Paragrafi"/>
        <w:rPr>
          <w:lang w:val="sq-AL"/>
        </w:rPr>
      </w:pPr>
      <w:r w:rsidRPr="008C75C1">
        <w:rPr>
          <w:lang w:val="sq-AL"/>
        </w:rPr>
        <w:t>Paraqitja dhe vlerësimi i të dhënave të ndihmës shtetërore në këtë raport është parë në një kontekst dinamik, duke marrë parasysh zhvillimin ekonomik të vendit. Në varësi të objektivave strategjikë dhe përparësive në zhvillimin e politikës industriale për periudhën afatshkurtër dhe afatmesme, ka të ngjarë që modelet e shpërndarjes së skemave të ndihmës, në të ardhmen, të ndryshojnë. Raporti u tregon apo u sugjeron autoriteteve shqiptare të përgatisin skema të projektuara dhe orientu</w:t>
      </w:r>
      <w:r>
        <w:rPr>
          <w:lang w:val="sq-AL"/>
        </w:rPr>
        <w:t>ara në bazë të zhvillimit shumë</w:t>
      </w:r>
      <w:r w:rsidRPr="008C75C1">
        <w:rPr>
          <w:lang w:val="sq-AL"/>
        </w:rPr>
        <w:t xml:space="preserve">vjeçar dhe që të synojnë kryesisht drejt realizimit të objektivave horizontalë dhe me ndikim në shumë sektorë ekonomisë apo rajone të vendit. </w:t>
      </w:r>
    </w:p>
    <w:p w:rsidR="001E5B6F" w:rsidRPr="008C75C1" w:rsidRDefault="001E5B6F" w:rsidP="001E5B6F">
      <w:pPr>
        <w:pStyle w:val="Paragrafi"/>
        <w:rPr>
          <w:lang w:val="sq-AL"/>
        </w:rPr>
      </w:pPr>
      <w:r w:rsidRPr="008C75C1">
        <w:rPr>
          <w:lang w:val="sq-AL"/>
        </w:rPr>
        <w:t xml:space="preserve">Raporti vjetor për ndihmat shtetërore për vitin 2013 përfshin gjithashtu të dhënat për ndihmën në sektorin e bujqësisë dhe peshkimit, edhe pse ky sektor  nuk bën pjesë në fushën e zbatimit të ligjit nr. </w:t>
      </w:r>
      <w:r>
        <w:rPr>
          <w:lang w:val="sq-AL"/>
        </w:rPr>
        <w:t>9374,  datë 21.</w:t>
      </w:r>
      <w:r w:rsidRPr="008C75C1">
        <w:rPr>
          <w:lang w:val="sq-AL"/>
        </w:rPr>
        <w:t>4.2005 “Për ndihmën shtetërore”.</w:t>
      </w:r>
    </w:p>
    <w:p w:rsidR="00000000" w:rsidRDefault="001E5B6F"/>
    <w:sectPr w:rsidR="0000000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5B6F" w:rsidRDefault="001E5B6F" w:rsidP="001E5B6F">
      <w:pPr>
        <w:spacing w:after="0" w:line="240" w:lineRule="auto"/>
      </w:pPr>
      <w:r>
        <w:separator/>
      </w:r>
    </w:p>
  </w:endnote>
  <w:endnote w:type="continuationSeparator" w:id="1">
    <w:p w:rsidR="001E5B6F" w:rsidRDefault="001E5B6F" w:rsidP="001E5B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5B6F" w:rsidRDefault="001E5B6F" w:rsidP="001E5B6F">
      <w:pPr>
        <w:spacing w:after="0" w:line="240" w:lineRule="auto"/>
      </w:pPr>
      <w:r>
        <w:separator/>
      </w:r>
    </w:p>
  </w:footnote>
  <w:footnote w:type="continuationSeparator" w:id="1">
    <w:p w:rsidR="001E5B6F" w:rsidRDefault="001E5B6F" w:rsidP="001E5B6F">
      <w:pPr>
        <w:spacing w:after="0" w:line="240" w:lineRule="auto"/>
      </w:pPr>
      <w:r>
        <w:continuationSeparator/>
      </w:r>
    </w:p>
  </w:footnote>
  <w:footnote w:id="2">
    <w:p w:rsidR="001E5B6F" w:rsidRPr="000D1B1E" w:rsidRDefault="001E5B6F" w:rsidP="001E5B6F">
      <w:pPr>
        <w:pStyle w:val="FootnoteText"/>
        <w:spacing w:line="276" w:lineRule="auto"/>
        <w:rPr>
          <w:rStyle w:val="Hyperlink"/>
          <w:sz w:val="18"/>
          <w:szCs w:val="18"/>
        </w:rPr>
      </w:pPr>
      <w:r w:rsidRPr="000D1B1E">
        <w:rPr>
          <w:rStyle w:val="FootnoteReference"/>
          <w:sz w:val="18"/>
          <w:szCs w:val="18"/>
        </w:rPr>
        <w:footnoteRef/>
      </w:r>
      <w:r w:rsidRPr="000D1B1E">
        <w:rPr>
          <w:sz w:val="18"/>
          <w:szCs w:val="18"/>
        </w:rPr>
        <w:t xml:space="preserve"> VKM </w:t>
      </w:r>
      <w:r>
        <w:rPr>
          <w:sz w:val="18"/>
          <w:szCs w:val="18"/>
        </w:rPr>
        <w:t xml:space="preserve">nr. </w:t>
      </w:r>
      <w:r w:rsidRPr="000D1B1E">
        <w:rPr>
          <w:sz w:val="18"/>
          <w:szCs w:val="18"/>
        </w:rPr>
        <w:t xml:space="preserve"> 817, datë 28.12.2005: “Për miratimin e rregullores për procedurat dhe formën e  njoftimit”.</w:t>
      </w:r>
    </w:p>
  </w:footnote>
  <w:footnote w:id="3">
    <w:p w:rsidR="001E5B6F" w:rsidRPr="000D1B1E" w:rsidRDefault="001E5B6F" w:rsidP="001E5B6F">
      <w:pPr>
        <w:pStyle w:val="FootnoteText"/>
        <w:spacing w:line="276" w:lineRule="auto"/>
        <w:ind w:left="284" w:hanging="284"/>
        <w:rPr>
          <w:sz w:val="18"/>
          <w:szCs w:val="18"/>
        </w:rPr>
      </w:pPr>
      <w:r w:rsidRPr="000D1B1E">
        <w:rPr>
          <w:rStyle w:val="FootnoteReference"/>
          <w:sz w:val="18"/>
          <w:szCs w:val="18"/>
        </w:rPr>
        <w:footnoteRef/>
      </w:r>
      <w:r w:rsidRPr="000D1B1E">
        <w:rPr>
          <w:sz w:val="18"/>
          <w:szCs w:val="18"/>
        </w:rPr>
        <w:t xml:space="preserve">  </w:t>
      </w:r>
      <w:r w:rsidRPr="000D1B1E">
        <w:rPr>
          <w:sz w:val="18"/>
          <w:szCs w:val="18"/>
        </w:rPr>
        <w:t xml:space="preserve">Ligji </w:t>
      </w:r>
      <w:r>
        <w:rPr>
          <w:sz w:val="18"/>
          <w:szCs w:val="18"/>
        </w:rPr>
        <w:t>nr. 9374, datë 21.</w:t>
      </w:r>
      <w:r w:rsidRPr="000D1B1E">
        <w:rPr>
          <w:sz w:val="18"/>
          <w:szCs w:val="18"/>
        </w:rPr>
        <w:t>4.2005 “Për ndihmën shtetërore”,  i ndryshuar</w:t>
      </w:r>
    </w:p>
  </w:footnote>
  <w:footnote w:id="4">
    <w:p w:rsidR="001E5B6F" w:rsidRPr="000D1B1E" w:rsidRDefault="001E5B6F" w:rsidP="001E5B6F">
      <w:pPr>
        <w:spacing w:after="0"/>
        <w:rPr>
          <w:rFonts w:ascii="Times New Roman" w:hAnsi="Times New Roman"/>
          <w:b/>
          <w:sz w:val="18"/>
          <w:szCs w:val="18"/>
          <w:lang w:val="sq-AL"/>
        </w:rPr>
      </w:pPr>
      <w:r w:rsidRPr="000D1B1E">
        <w:rPr>
          <w:rStyle w:val="FootnoteReference"/>
          <w:rFonts w:ascii="Times New Roman" w:hAnsi="Times New Roman"/>
          <w:sz w:val="18"/>
          <w:szCs w:val="18"/>
        </w:rPr>
        <w:footnoteRef/>
      </w:r>
      <w:r w:rsidRPr="000D1B1E">
        <w:rPr>
          <w:rFonts w:ascii="Times New Roman" w:hAnsi="Times New Roman"/>
          <w:sz w:val="18"/>
          <w:szCs w:val="18"/>
        </w:rPr>
        <w:t xml:space="preserve"> </w:t>
      </w:r>
      <w:r w:rsidRPr="000D1B1E">
        <w:rPr>
          <w:rFonts w:ascii="Times New Roman" w:hAnsi="Times New Roman"/>
          <w:sz w:val="18"/>
          <w:szCs w:val="18"/>
          <w:lang w:val="sq-AL" w:eastAsia="hr-HR"/>
        </w:rPr>
        <w:t>Neni 17 “Detyrat dhe Përgjegjësitë e Komisionit”, shkronja f), dhe neni 18, shkronja g) “përgatit Raportin Vjetor”.</w:t>
      </w:r>
    </w:p>
  </w:footnote>
  <w:footnote w:id="5">
    <w:p w:rsidR="001E5B6F" w:rsidRPr="004E6EDC" w:rsidRDefault="001E5B6F" w:rsidP="001E5B6F">
      <w:pPr>
        <w:pStyle w:val="FootnoteText"/>
        <w:rPr>
          <w:lang w:val="en-US"/>
        </w:rPr>
      </w:pPr>
      <w:r>
        <w:rPr>
          <w:rStyle w:val="FootnoteReference"/>
        </w:rPr>
        <w:footnoteRef/>
      </w:r>
      <w:r w:rsidRPr="004E6EDC">
        <w:t>http://ec.europa.eu/competition/state_aid/scoreboard/index_en.html</w:t>
      </w:r>
    </w:p>
  </w:footnote>
  <w:footnote w:id="6">
    <w:p w:rsidR="001E5B6F" w:rsidRPr="00261DE2" w:rsidRDefault="001E5B6F" w:rsidP="001E5B6F">
      <w:pPr>
        <w:pStyle w:val="paragrafi0"/>
        <w:spacing w:before="0" w:beforeAutospacing="0" w:after="0" w:afterAutospacing="0"/>
        <w:jc w:val="both"/>
        <w:rPr>
          <w:rStyle w:val="longtext"/>
          <w:rFonts w:ascii="CG Times" w:hAnsi="CG Times"/>
          <w:sz w:val="18"/>
          <w:szCs w:val="18"/>
          <w:shd w:val="clear" w:color="auto" w:fill="FFFFFF"/>
        </w:rPr>
      </w:pPr>
      <w:r w:rsidRPr="00261DE2">
        <w:rPr>
          <w:rStyle w:val="longtext"/>
          <w:rFonts w:ascii="CG Times" w:hAnsi="CG Times"/>
          <w:sz w:val="18"/>
          <w:szCs w:val="18"/>
          <w:shd w:val="clear" w:color="auto" w:fill="FFFFFF"/>
        </w:rPr>
        <w:footnoteRef/>
      </w:r>
      <w:r w:rsidRPr="00261DE2">
        <w:rPr>
          <w:rStyle w:val="longtext"/>
          <w:rFonts w:ascii="CG Times" w:hAnsi="CG Times"/>
          <w:sz w:val="18"/>
          <w:szCs w:val="18"/>
          <w:shd w:val="clear" w:color="auto" w:fill="FFFFFF"/>
        </w:rPr>
        <w:t xml:space="preserve"> </w:t>
      </w:r>
      <w:r w:rsidRPr="00261DE2">
        <w:rPr>
          <w:rStyle w:val="longtext"/>
          <w:rFonts w:ascii="CG Times" w:hAnsi="CG Times"/>
          <w:sz w:val="18"/>
          <w:szCs w:val="18"/>
          <w:shd w:val="clear" w:color="auto" w:fill="FFFFFF"/>
        </w:rPr>
        <w:t xml:space="preserve">Sipas ligjit </w:t>
      </w:r>
      <w:r>
        <w:rPr>
          <w:rStyle w:val="longtext"/>
          <w:rFonts w:ascii="CG Times" w:hAnsi="CG Times"/>
          <w:sz w:val="18"/>
          <w:szCs w:val="18"/>
          <w:shd w:val="clear" w:color="auto" w:fill="FFFFFF"/>
        </w:rPr>
        <w:t xml:space="preserve">nr. </w:t>
      </w:r>
      <w:r w:rsidRPr="00261DE2">
        <w:rPr>
          <w:rStyle w:val="longtext"/>
          <w:rFonts w:ascii="CG Times" w:hAnsi="CG Times"/>
          <w:sz w:val="18"/>
          <w:szCs w:val="18"/>
          <w:shd w:val="clear" w:color="auto" w:fill="FFFFFF"/>
        </w:rPr>
        <w:t xml:space="preserve">7746, datë 28.7.1993 “Për hidrokarburet”, “Marrëveshje </w:t>
      </w:r>
      <w:r>
        <w:rPr>
          <w:rStyle w:val="longtext"/>
          <w:rFonts w:ascii="CG Times" w:hAnsi="CG Times"/>
          <w:sz w:val="18"/>
          <w:szCs w:val="18"/>
          <w:shd w:val="clear" w:color="auto" w:fill="FFFFFF"/>
        </w:rPr>
        <w:t>h</w:t>
      </w:r>
      <w:r w:rsidRPr="00261DE2">
        <w:rPr>
          <w:rStyle w:val="longtext"/>
          <w:rFonts w:ascii="CG Times" w:hAnsi="CG Times"/>
          <w:sz w:val="18"/>
          <w:szCs w:val="18"/>
          <w:shd w:val="clear" w:color="auto" w:fill="FFFFFF"/>
        </w:rPr>
        <w:t>idrokarburesh</w:t>
      </w:r>
      <w:r>
        <w:rPr>
          <w:rStyle w:val="longtext"/>
          <w:rFonts w:ascii="CG Times" w:hAnsi="CG Times"/>
          <w:sz w:val="18"/>
          <w:szCs w:val="18"/>
          <w:shd w:val="clear" w:color="auto" w:fill="FFFFFF"/>
        </w:rPr>
        <w:t>”</w:t>
      </w:r>
      <w:r w:rsidRPr="00261DE2">
        <w:rPr>
          <w:rStyle w:val="longtext"/>
          <w:rFonts w:ascii="CG Times" w:hAnsi="CG Times"/>
          <w:sz w:val="18"/>
          <w:szCs w:val="18"/>
          <w:shd w:val="clear" w:color="auto" w:fill="FFFFFF"/>
        </w:rPr>
        <w:t xml:space="preserve"> do të thotë një marrëveshje e lidhur nga Ministria në përputhje me paragrafin l të nenit 5 të këtij ligji, që autorizon </w:t>
      </w:r>
      <w:proofErr w:type="spellStart"/>
      <w:r w:rsidRPr="00261DE2">
        <w:rPr>
          <w:rStyle w:val="longtext"/>
          <w:rFonts w:ascii="CG Times" w:hAnsi="CG Times"/>
          <w:sz w:val="18"/>
          <w:szCs w:val="18"/>
          <w:shd w:val="clear" w:color="auto" w:fill="FFFFFF"/>
        </w:rPr>
        <w:t>Kontraktorin</w:t>
      </w:r>
      <w:proofErr w:type="spellEnd"/>
      <w:r w:rsidRPr="00261DE2">
        <w:rPr>
          <w:rStyle w:val="longtext"/>
          <w:rFonts w:ascii="CG Times" w:hAnsi="CG Times"/>
          <w:sz w:val="18"/>
          <w:szCs w:val="18"/>
          <w:shd w:val="clear" w:color="auto" w:fill="FFFFFF"/>
        </w:rPr>
        <w:t xml:space="preserve"> të kryejë operacione në Zonën e Kontratës dhe mund të marrë formën e një Marrëveshjeje me Ndarje Prodhimi ose ndonjë formë tjetër të rënë dakord mes Ministrisë dhe </w:t>
      </w:r>
      <w:proofErr w:type="spellStart"/>
      <w:r w:rsidRPr="00261DE2">
        <w:rPr>
          <w:rStyle w:val="longtext"/>
          <w:rFonts w:ascii="CG Times" w:hAnsi="CG Times"/>
          <w:sz w:val="18"/>
          <w:szCs w:val="18"/>
          <w:shd w:val="clear" w:color="auto" w:fill="FFFFFF"/>
        </w:rPr>
        <w:t>Kontraktorit</w:t>
      </w:r>
      <w:proofErr w:type="spellEnd"/>
      <w:r w:rsidRPr="00261DE2">
        <w:rPr>
          <w:rStyle w:val="longtext"/>
          <w:rFonts w:ascii="CG Times" w:hAnsi="CG Times"/>
          <w:sz w:val="18"/>
          <w:szCs w:val="18"/>
          <w:shd w:val="clear" w:color="auto" w:fill="FFFFFF"/>
        </w:rPr>
        <w:t xml:space="preserve"> e cila nuk është në kundërshtim me këtë ligj</w:t>
      </w:r>
      <w:r>
        <w:rPr>
          <w:rStyle w:val="longtext"/>
          <w:rFonts w:ascii="CG Times" w:hAnsi="CG Times"/>
          <w:sz w:val="18"/>
          <w:szCs w:val="18"/>
          <w:shd w:val="clear" w:color="auto" w:fill="FFFFFF"/>
        </w:rPr>
        <w:t>.</w:t>
      </w:r>
      <w:r w:rsidRPr="00261DE2">
        <w:rPr>
          <w:rStyle w:val="longtext"/>
          <w:rFonts w:ascii="CG Times" w:hAnsi="CG Times"/>
          <w:sz w:val="18"/>
          <w:szCs w:val="18"/>
          <w:shd w:val="clear" w:color="auto" w:fill="FFFFFF"/>
        </w:rPr>
        <w:t>”</w:t>
      </w:r>
    </w:p>
  </w:footnote>
  <w:footnote w:id="7">
    <w:p w:rsidR="001E5B6F" w:rsidRPr="00946C89" w:rsidRDefault="001E5B6F" w:rsidP="001E5B6F">
      <w:pPr>
        <w:tabs>
          <w:tab w:val="left" w:pos="8222"/>
          <w:tab w:val="left" w:pos="8364"/>
          <w:tab w:val="left" w:pos="8505"/>
          <w:tab w:val="left" w:pos="8789"/>
        </w:tabs>
        <w:autoSpaceDE w:val="0"/>
        <w:autoSpaceDN w:val="0"/>
        <w:adjustRightInd w:val="0"/>
        <w:spacing w:after="0" w:line="240" w:lineRule="auto"/>
        <w:ind w:left="284" w:hanging="284"/>
        <w:rPr>
          <w:rStyle w:val="longtext"/>
          <w:rFonts w:ascii="CG Times" w:hAnsi="CG Times"/>
          <w:sz w:val="18"/>
          <w:szCs w:val="18"/>
          <w:shd w:val="clear" w:color="auto" w:fill="FFFFFF"/>
          <w:lang w:val="sq-AL"/>
        </w:rPr>
      </w:pPr>
      <w:r w:rsidRPr="00261DE2">
        <w:rPr>
          <w:rStyle w:val="longtext"/>
          <w:rFonts w:ascii="CG Times" w:hAnsi="CG Times"/>
          <w:sz w:val="18"/>
          <w:szCs w:val="18"/>
          <w:shd w:val="clear" w:color="auto" w:fill="FFFFFF"/>
        </w:rPr>
        <w:footnoteRef/>
      </w:r>
      <w:r w:rsidRPr="00261DE2">
        <w:rPr>
          <w:rStyle w:val="longtext"/>
          <w:rFonts w:ascii="CG Times" w:hAnsi="CG Times"/>
          <w:sz w:val="18"/>
          <w:szCs w:val="18"/>
          <w:shd w:val="clear" w:color="auto" w:fill="FFFFFF"/>
        </w:rPr>
        <w:t xml:space="preserve">  </w:t>
      </w:r>
      <w:r w:rsidRPr="00946C89">
        <w:rPr>
          <w:rStyle w:val="longtext"/>
          <w:rFonts w:ascii="CG Times" w:hAnsi="CG Times"/>
          <w:sz w:val="18"/>
          <w:szCs w:val="18"/>
          <w:shd w:val="clear" w:color="auto" w:fill="FFFFFF"/>
          <w:lang w:val="sq-AL"/>
        </w:rPr>
        <w:t xml:space="preserve">Vendim i KNSH-së nr. 17, datë 16.7.2007  </w:t>
      </w:r>
      <w:r>
        <w:rPr>
          <w:rStyle w:val="longtext"/>
          <w:rFonts w:ascii="CG Times" w:hAnsi="CG Times"/>
          <w:sz w:val="18"/>
          <w:szCs w:val="18"/>
          <w:shd w:val="clear" w:color="auto" w:fill="FFFFFF"/>
          <w:lang w:val="sq-AL"/>
        </w:rPr>
        <w:t>“</w:t>
      </w:r>
      <w:r w:rsidRPr="00946C89">
        <w:rPr>
          <w:rStyle w:val="longtext"/>
          <w:rFonts w:ascii="CG Times" w:hAnsi="CG Times"/>
          <w:sz w:val="18"/>
          <w:szCs w:val="18"/>
          <w:shd w:val="clear" w:color="auto" w:fill="FFFFFF"/>
          <w:lang w:val="sq-AL"/>
        </w:rPr>
        <w:t xml:space="preserve">Për skemën e shtyrjes së pagesës së TVSH-së makinerive dhe pajisjeve të importuara, si dhe të energjisë elektrike të importuar nga KESH </w:t>
      </w:r>
      <w:proofErr w:type="spellStart"/>
      <w:r w:rsidRPr="00946C89">
        <w:rPr>
          <w:rStyle w:val="longtext"/>
          <w:rFonts w:ascii="CG Times" w:hAnsi="CG Times"/>
          <w:sz w:val="18"/>
          <w:szCs w:val="18"/>
          <w:shd w:val="clear" w:color="auto" w:fill="FFFFFF"/>
          <w:lang w:val="sq-AL"/>
        </w:rPr>
        <w:t>sh.a</w:t>
      </w:r>
      <w:proofErr w:type="spellEnd"/>
      <w:r w:rsidRPr="00946C89">
        <w:rPr>
          <w:rStyle w:val="longtext"/>
          <w:rFonts w:ascii="CG Times" w:hAnsi="CG Times"/>
          <w:sz w:val="18"/>
          <w:szCs w:val="18"/>
          <w:shd w:val="clear" w:color="auto" w:fill="FFFFFF"/>
          <w:lang w:val="sq-AL"/>
        </w:rPr>
        <w:t xml:space="preserve">.” </w:t>
      </w:r>
    </w:p>
  </w:footnote>
  <w:footnote w:id="8">
    <w:p w:rsidR="001E5B6F" w:rsidRPr="00946C89" w:rsidRDefault="001E5B6F" w:rsidP="001E5B6F">
      <w:pPr>
        <w:tabs>
          <w:tab w:val="left" w:pos="8789"/>
        </w:tabs>
        <w:autoSpaceDE w:val="0"/>
        <w:autoSpaceDN w:val="0"/>
        <w:adjustRightInd w:val="0"/>
        <w:spacing w:after="0" w:line="240" w:lineRule="auto"/>
        <w:ind w:left="284" w:hanging="284"/>
        <w:rPr>
          <w:rStyle w:val="longtext"/>
          <w:rFonts w:ascii="CG Times" w:hAnsi="CG Times"/>
          <w:sz w:val="18"/>
          <w:szCs w:val="18"/>
          <w:lang w:val="sq-AL"/>
        </w:rPr>
      </w:pPr>
      <w:r w:rsidRPr="00946C89">
        <w:rPr>
          <w:rStyle w:val="longtext"/>
          <w:rFonts w:ascii="CG Times" w:hAnsi="CG Times"/>
          <w:sz w:val="18"/>
          <w:szCs w:val="18"/>
          <w:shd w:val="clear" w:color="auto" w:fill="FFFFFF"/>
          <w:lang w:val="sq-AL"/>
        </w:rPr>
        <w:footnoteRef/>
      </w:r>
      <w:r w:rsidRPr="00946C89">
        <w:rPr>
          <w:rStyle w:val="longtext"/>
          <w:rFonts w:ascii="CG Times" w:hAnsi="CG Times"/>
          <w:sz w:val="18"/>
          <w:szCs w:val="18"/>
          <w:shd w:val="clear" w:color="auto" w:fill="FFFFFF"/>
          <w:lang w:val="sq-AL"/>
        </w:rPr>
        <w:t xml:space="preserve">  </w:t>
      </w:r>
      <w:r w:rsidRPr="00946C89">
        <w:rPr>
          <w:rStyle w:val="longtext"/>
          <w:rFonts w:ascii="CG Times" w:hAnsi="CG Times"/>
          <w:sz w:val="18"/>
          <w:szCs w:val="18"/>
          <w:shd w:val="clear" w:color="auto" w:fill="FFFFFF"/>
          <w:lang w:val="sq-AL"/>
        </w:rPr>
        <w:t xml:space="preserve">Vendim i KNSH-së  nr. 25, datë 2.5.2008 “Për planin e dhënies së ndihmës shtetërore për përjashtimin nga akciza të lëndëve djegëse, të përdoruara për prodhimin e energjisë elektrike nga termocentralet me fuqi më të madhe se 5 MW”, </w:t>
      </w:r>
      <w:r>
        <w:rPr>
          <w:rStyle w:val="longtext"/>
          <w:rFonts w:ascii="CG Times" w:hAnsi="CG Times"/>
          <w:sz w:val="18"/>
          <w:szCs w:val="18"/>
          <w:shd w:val="clear" w:color="auto" w:fill="FFFFFF"/>
          <w:lang w:val="sq-AL"/>
        </w:rPr>
        <w:t>i</w:t>
      </w:r>
      <w:r w:rsidRPr="00946C89">
        <w:rPr>
          <w:rStyle w:val="longtext"/>
          <w:rFonts w:ascii="CG Times" w:hAnsi="CG Times"/>
          <w:sz w:val="18"/>
          <w:szCs w:val="18"/>
          <w:shd w:val="clear" w:color="auto" w:fill="FFFFFF"/>
          <w:lang w:val="sq-AL"/>
        </w:rPr>
        <w:t xml:space="preserve"> nd</w:t>
      </w:r>
      <w:r>
        <w:rPr>
          <w:rStyle w:val="longtext"/>
          <w:rFonts w:ascii="CG Times" w:hAnsi="CG Times"/>
          <w:sz w:val="18"/>
          <w:szCs w:val="18"/>
          <w:shd w:val="clear" w:color="auto" w:fill="FFFFFF"/>
          <w:lang w:val="sq-AL"/>
        </w:rPr>
        <w:t>ryshuar me v</w:t>
      </w:r>
      <w:r w:rsidRPr="00946C89">
        <w:rPr>
          <w:rStyle w:val="longtext"/>
          <w:rFonts w:ascii="CG Times" w:hAnsi="CG Times"/>
          <w:sz w:val="18"/>
          <w:szCs w:val="18"/>
          <w:shd w:val="clear" w:color="auto" w:fill="FFFFFF"/>
          <w:lang w:val="sq-AL"/>
        </w:rPr>
        <w:t>endimin e KNSH</w:t>
      </w:r>
      <w:r>
        <w:rPr>
          <w:rStyle w:val="longtext"/>
          <w:rFonts w:ascii="CG Times" w:hAnsi="CG Times"/>
          <w:sz w:val="18"/>
          <w:szCs w:val="18"/>
          <w:shd w:val="clear" w:color="auto" w:fill="FFFFFF"/>
          <w:lang w:val="sq-AL"/>
        </w:rPr>
        <w:t>-së</w:t>
      </w:r>
      <w:r w:rsidRPr="00946C89">
        <w:rPr>
          <w:rStyle w:val="longtext"/>
          <w:rFonts w:ascii="CG Times" w:hAnsi="CG Times"/>
          <w:sz w:val="18"/>
          <w:szCs w:val="18"/>
          <w:shd w:val="clear" w:color="auto" w:fill="FFFFFF"/>
          <w:lang w:val="sq-AL"/>
        </w:rPr>
        <w:t xml:space="preserve"> </w:t>
      </w:r>
      <w:r>
        <w:rPr>
          <w:rStyle w:val="longtext"/>
          <w:rFonts w:ascii="CG Times" w:hAnsi="CG Times"/>
          <w:sz w:val="18"/>
          <w:szCs w:val="18"/>
          <w:shd w:val="clear" w:color="auto" w:fill="FFFFFF"/>
          <w:lang w:val="sq-AL"/>
        </w:rPr>
        <w:t>nr.</w:t>
      </w:r>
      <w:r w:rsidRPr="00946C89">
        <w:rPr>
          <w:rStyle w:val="longtext"/>
          <w:rFonts w:ascii="CG Times" w:hAnsi="CG Times"/>
          <w:sz w:val="18"/>
          <w:szCs w:val="18"/>
          <w:shd w:val="clear" w:color="auto" w:fill="FFFFFF"/>
          <w:lang w:val="sq-AL"/>
        </w:rPr>
        <w:t xml:space="preserve"> 27, datë 18.8.2008 </w:t>
      </w:r>
    </w:p>
  </w:footnote>
  <w:footnote w:id="9">
    <w:p w:rsidR="001E5B6F" w:rsidRPr="00946C89" w:rsidRDefault="001E5B6F" w:rsidP="001E5B6F">
      <w:pPr>
        <w:tabs>
          <w:tab w:val="left" w:pos="8789"/>
        </w:tabs>
        <w:autoSpaceDE w:val="0"/>
        <w:autoSpaceDN w:val="0"/>
        <w:adjustRightInd w:val="0"/>
        <w:spacing w:after="0" w:line="240" w:lineRule="auto"/>
        <w:ind w:left="284" w:hanging="284"/>
        <w:rPr>
          <w:rStyle w:val="longtext"/>
          <w:rFonts w:ascii="CG Times" w:hAnsi="CG Times"/>
          <w:sz w:val="18"/>
          <w:szCs w:val="18"/>
          <w:lang w:val="sq-AL"/>
        </w:rPr>
      </w:pPr>
      <w:r w:rsidRPr="00946C89">
        <w:rPr>
          <w:rStyle w:val="longtext"/>
          <w:rFonts w:ascii="CG Times" w:hAnsi="CG Times"/>
          <w:sz w:val="18"/>
          <w:szCs w:val="18"/>
          <w:shd w:val="clear" w:color="auto" w:fill="FFFFFF"/>
          <w:lang w:val="sq-AL"/>
        </w:rPr>
        <w:footnoteRef/>
      </w:r>
      <w:r w:rsidRPr="00946C89">
        <w:rPr>
          <w:rStyle w:val="longtext"/>
          <w:rFonts w:ascii="CG Times" w:hAnsi="CG Times"/>
          <w:sz w:val="18"/>
          <w:szCs w:val="18"/>
          <w:shd w:val="clear" w:color="auto" w:fill="FFFFFF"/>
          <w:lang w:val="sq-AL"/>
        </w:rPr>
        <w:t xml:space="preserve">   </w:t>
      </w:r>
      <w:r w:rsidRPr="00946C89">
        <w:rPr>
          <w:rStyle w:val="longtext"/>
          <w:rFonts w:ascii="CG Times" w:hAnsi="CG Times"/>
          <w:sz w:val="18"/>
          <w:szCs w:val="18"/>
          <w:shd w:val="clear" w:color="auto" w:fill="FFFFFF"/>
          <w:lang w:val="sq-AL"/>
        </w:rPr>
        <w:t>Vendim i KNSH</w:t>
      </w:r>
      <w:r>
        <w:rPr>
          <w:rStyle w:val="longtext"/>
          <w:rFonts w:ascii="CG Times" w:hAnsi="CG Times"/>
          <w:sz w:val="18"/>
          <w:szCs w:val="18"/>
          <w:shd w:val="clear" w:color="auto" w:fill="FFFFFF"/>
          <w:lang w:val="sq-AL"/>
        </w:rPr>
        <w:t>-së</w:t>
      </w:r>
      <w:r w:rsidRPr="00946C89">
        <w:rPr>
          <w:rStyle w:val="longtext"/>
          <w:rFonts w:ascii="CG Times" w:hAnsi="CG Times"/>
          <w:sz w:val="18"/>
          <w:szCs w:val="18"/>
          <w:shd w:val="clear" w:color="auto" w:fill="FFFFFF"/>
          <w:lang w:val="sq-AL"/>
        </w:rPr>
        <w:t xml:space="preserve">  </w:t>
      </w:r>
      <w:r>
        <w:rPr>
          <w:rStyle w:val="longtext"/>
          <w:rFonts w:ascii="CG Times" w:hAnsi="CG Times"/>
          <w:sz w:val="18"/>
          <w:szCs w:val="18"/>
          <w:shd w:val="clear" w:color="auto" w:fill="FFFFFF"/>
          <w:lang w:val="sq-AL"/>
        </w:rPr>
        <w:t xml:space="preserve">nr. 24, datë </w:t>
      </w:r>
      <w:r w:rsidRPr="00946C89">
        <w:rPr>
          <w:rStyle w:val="longtext"/>
          <w:rFonts w:ascii="CG Times" w:hAnsi="CG Times"/>
          <w:sz w:val="18"/>
          <w:szCs w:val="18"/>
          <w:shd w:val="clear" w:color="auto" w:fill="FFFFFF"/>
          <w:lang w:val="sq-AL"/>
        </w:rPr>
        <w:t xml:space="preserve">2.5.2008 “Për përcaktimin e kushteve dhe procedurave për </w:t>
      </w:r>
      <w:proofErr w:type="spellStart"/>
      <w:r w:rsidRPr="00946C89">
        <w:rPr>
          <w:rStyle w:val="longtext"/>
          <w:rFonts w:ascii="CG Times" w:hAnsi="CG Times"/>
          <w:sz w:val="18"/>
          <w:szCs w:val="18"/>
          <w:shd w:val="clear" w:color="auto" w:fill="FFFFFF"/>
          <w:lang w:val="sq-AL"/>
        </w:rPr>
        <w:t>rimbursimin</w:t>
      </w:r>
      <w:proofErr w:type="spellEnd"/>
      <w:r w:rsidRPr="00946C89">
        <w:rPr>
          <w:rStyle w:val="longtext"/>
          <w:rFonts w:ascii="CG Times" w:hAnsi="CG Times"/>
          <w:sz w:val="18"/>
          <w:szCs w:val="18"/>
          <w:shd w:val="clear" w:color="auto" w:fill="FFFFFF"/>
          <w:lang w:val="sq-AL"/>
        </w:rPr>
        <w:t xml:space="preserve"> e akcizës së lëndëve djegëse, të konsumuar në serat me ngrohje për prodhimin e produkteve industriale dhe </w:t>
      </w:r>
      <w:proofErr w:type="spellStart"/>
      <w:r w:rsidRPr="00946C89">
        <w:rPr>
          <w:rStyle w:val="longtext"/>
          <w:rFonts w:ascii="CG Times" w:hAnsi="CG Times"/>
          <w:sz w:val="18"/>
          <w:szCs w:val="18"/>
          <w:shd w:val="clear" w:color="auto" w:fill="FFFFFF"/>
          <w:lang w:val="sq-AL"/>
        </w:rPr>
        <w:t>agroindustriale</w:t>
      </w:r>
      <w:proofErr w:type="spellEnd"/>
      <w:r w:rsidRPr="00946C89">
        <w:rPr>
          <w:rStyle w:val="longtext"/>
          <w:rFonts w:ascii="CG Times" w:hAnsi="CG Times"/>
          <w:sz w:val="18"/>
          <w:szCs w:val="18"/>
          <w:shd w:val="clear" w:color="auto" w:fill="FFFFFF"/>
          <w:lang w:val="sq-AL"/>
        </w:rPr>
        <w:t xml:space="preserve"> të cilat përdoren për nevojat teknologjike të prodhimit” </w:t>
      </w:r>
    </w:p>
  </w:footnote>
  <w:footnote w:id="10">
    <w:p w:rsidR="001E5B6F" w:rsidRPr="00946C89" w:rsidRDefault="001E5B6F" w:rsidP="001E5B6F">
      <w:pPr>
        <w:autoSpaceDE w:val="0"/>
        <w:autoSpaceDN w:val="0"/>
        <w:adjustRightInd w:val="0"/>
        <w:spacing w:after="0" w:line="240" w:lineRule="auto"/>
        <w:ind w:left="284" w:hanging="284"/>
        <w:rPr>
          <w:rStyle w:val="longtext"/>
          <w:rFonts w:ascii="CG Times" w:hAnsi="CG Times"/>
          <w:sz w:val="18"/>
          <w:szCs w:val="18"/>
          <w:shd w:val="clear" w:color="auto" w:fill="FFFFFF"/>
          <w:lang w:val="sq-AL"/>
        </w:rPr>
      </w:pPr>
      <w:r w:rsidRPr="00946C89">
        <w:rPr>
          <w:rStyle w:val="longtext"/>
          <w:rFonts w:ascii="CG Times" w:hAnsi="CG Times"/>
          <w:sz w:val="18"/>
          <w:szCs w:val="18"/>
          <w:shd w:val="clear" w:color="auto" w:fill="FFFFFF"/>
          <w:lang w:val="sq-AL"/>
        </w:rPr>
        <w:footnoteRef/>
      </w:r>
      <w:r w:rsidRPr="00946C89">
        <w:rPr>
          <w:rStyle w:val="longtext"/>
          <w:rFonts w:ascii="CG Times" w:hAnsi="CG Times"/>
          <w:sz w:val="18"/>
          <w:szCs w:val="18"/>
          <w:shd w:val="clear" w:color="auto" w:fill="FFFFFF"/>
          <w:lang w:val="sq-AL"/>
        </w:rPr>
        <w:t xml:space="preserve">   </w:t>
      </w:r>
      <w:r w:rsidRPr="00946C89">
        <w:rPr>
          <w:rStyle w:val="longtext"/>
          <w:rFonts w:ascii="CG Times" w:hAnsi="CG Times"/>
          <w:sz w:val="18"/>
          <w:szCs w:val="18"/>
          <w:shd w:val="clear" w:color="auto" w:fill="FFFFFF"/>
          <w:lang w:val="sq-AL"/>
        </w:rPr>
        <w:t>Vendimi i KNSH</w:t>
      </w:r>
      <w:r>
        <w:rPr>
          <w:rStyle w:val="longtext"/>
          <w:rFonts w:ascii="CG Times" w:hAnsi="CG Times"/>
          <w:sz w:val="18"/>
          <w:szCs w:val="18"/>
          <w:shd w:val="clear" w:color="auto" w:fill="FFFFFF"/>
          <w:lang w:val="sq-AL"/>
        </w:rPr>
        <w:t>-së</w:t>
      </w:r>
      <w:r w:rsidRPr="00946C89">
        <w:rPr>
          <w:rStyle w:val="longtext"/>
          <w:rFonts w:ascii="CG Times" w:hAnsi="CG Times"/>
          <w:sz w:val="18"/>
          <w:szCs w:val="18"/>
          <w:shd w:val="clear" w:color="auto" w:fill="FFFFFF"/>
          <w:lang w:val="sq-AL"/>
        </w:rPr>
        <w:t xml:space="preserve"> </w:t>
      </w:r>
      <w:r>
        <w:rPr>
          <w:rStyle w:val="longtext"/>
          <w:rFonts w:ascii="CG Times" w:hAnsi="CG Times"/>
          <w:sz w:val="18"/>
          <w:szCs w:val="18"/>
          <w:shd w:val="clear" w:color="auto" w:fill="FFFFFF"/>
          <w:lang w:val="sq-AL"/>
        </w:rPr>
        <w:t>nr. 12, datë 15.3.</w:t>
      </w:r>
      <w:r w:rsidRPr="00946C89">
        <w:rPr>
          <w:rStyle w:val="longtext"/>
          <w:rFonts w:ascii="CG Times" w:hAnsi="CG Times"/>
          <w:sz w:val="18"/>
          <w:szCs w:val="18"/>
          <w:shd w:val="clear" w:color="auto" w:fill="FFFFFF"/>
          <w:lang w:val="sq-AL"/>
        </w:rPr>
        <w:t>2007 “Për skemën ekzistuese “Për programin e nxitjes së punësimit,</w:t>
      </w:r>
      <w:r>
        <w:rPr>
          <w:rStyle w:val="longtext"/>
          <w:rFonts w:ascii="CG Times" w:hAnsi="CG Times"/>
          <w:sz w:val="18"/>
          <w:szCs w:val="18"/>
          <w:shd w:val="clear" w:color="auto" w:fill="FFFFFF"/>
          <w:lang w:val="sq-AL"/>
        </w:rPr>
        <w:t xml:space="preserve"> nëpërmjet formimit   në punë””</w:t>
      </w:r>
    </w:p>
  </w:footnote>
  <w:footnote w:id="11">
    <w:p w:rsidR="001E5B6F" w:rsidRPr="00946C89" w:rsidRDefault="001E5B6F" w:rsidP="001E5B6F">
      <w:pPr>
        <w:autoSpaceDE w:val="0"/>
        <w:autoSpaceDN w:val="0"/>
        <w:adjustRightInd w:val="0"/>
        <w:spacing w:after="0" w:line="240" w:lineRule="auto"/>
        <w:ind w:left="284" w:hanging="284"/>
        <w:rPr>
          <w:rStyle w:val="longtext"/>
          <w:rFonts w:ascii="CG Times" w:hAnsi="CG Times"/>
          <w:sz w:val="18"/>
          <w:szCs w:val="18"/>
          <w:shd w:val="clear" w:color="auto" w:fill="FFFFFF"/>
          <w:lang w:val="sq-AL"/>
        </w:rPr>
      </w:pPr>
      <w:r w:rsidRPr="00946C89">
        <w:rPr>
          <w:rStyle w:val="longtext"/>
          <w:rFonts w:ascii="CG Times" w:hAnsi="CG Times"/>
          <w:sz w:val="18"/>
          <w:szCs w:val="18"/>
          <w:shd w:val="clear" w:color="auto" w:fill="FFFFFF"/>
          <w:lang w:val="sq-AL"/>
        </w:rPr>
        <w:footnoteRef/>
      </w:r>
      <w:r w:rsidRPr="00946C89">
        <w:rPr>
          <w:rStyle w:val="longtext"/>
          <w:rFonts w:ascii="CG Times" w:hAnsi="CG Times"/>
          <w:sz w:val="18"/>
          <w:szCs w:val="18"/>
          <w:shd w:val="clear" w:color="auto" w:fill="FFFFFF"/>
          <w:lang w:val="sq-AL"/>
        </w:rPr>
        <w:t xml:space="preserve"> </w:t>
      </w:r>
      <w:r w:rsidRPr="00946C89">
        <w:rPr>
          <w:rStyle w:val="longtext"/>
          <w:rFonts w:ascii="CG Times" w:hAnsi="CG Times"/>
          <w:sz w:val="18"/>
          <w:szCs w:val="18"/>
          <w:shd w:val="clear" w:color="auto" w:fill="FFFFFF"/>
          <w:lang w:val="sq-AL"/>
        </w:rPr>
        <w:t>Vendimi i KNSH</w:t>
      </w:r>
      <w:r>
        <w:rPr>
          <w:rStyle w:val="longtext"/>
          <w:rFonts w:ascii="CG Times" w:hAnsi="CG Times"/>
          <w:sz w:val="18"/>
          <w:szCs w:val="18"/>
          <w:shd w:val="clear" w:color="auto" w:fill="FFFFFF"/>
          <w:lang w:val="sq-AL"/>
        </w:rPr>
        <w:t>-së</w:t>
      </w:r>
      <w:r w:rsidRPr="00946C89">
        <w:rPr>
          <w:rStyle w:val="longtext"/>
          <w:rFonts w:ascii="CG Times" w:hAnsi="CG Times"/>
          <w:sz w:val="18"/>
          <w:szCs w:val="18"/>
          <w:shd w:val="clear" w:color="auto" w:fill="FFFFFF"/>
          <w:lang w:val="sq-AL"/>
        </w:rPr>
        <w:t xml:space="preserve"> </w:t>
      </w:r>
      <w:r>
        <w:rPr>
          <w:rStyle w:val="longtext"/>
          <w:rFonts w:ascii="CG Times" w:hAnsi="CG Times"/>
          <w:sz w:val="18"/>
          <w:szCs w:val="18"/>
          <w:shd w:val="clear" w:color="auto" w:fill="FFFFFF"/>
          <w:lang w:val="sq-AL"/>
        </w:rPr>
        <w:t>n</w:t>
      </w:r>
      <w:r w:rsidRPr="00946C89">
        <w:rPr>
          <w:rStyle w:val="longtext"/>
          <w:rFonts w:ascii="CG Times" w:hAnsi="CG Times"/>
          <w:sz w:val="18"/>
          <w:szCs w:val="18"/>
          <w:shd w:val="clear" w:color="auto" w:fill="FFFFFF"/>
          <w:lang w:val="sq-AL"/>
        </w:rPr>
        <w:t>r</w:t>
      </w:r>
      <w:r>
        <w:rPr>
          <w:rStyle w:val="longtext"/>
          <w:rFonts w:ascii="CG Times" w:hAnsi="CG Times"/>
          <w:sz w:val="18"/>
          <w:szCs w:val="18"/>
          <w:shd w:val="clear" w:color="auto" w:fill="FFFFFF"/>
          <w:lang w:val="sq-AL"/>
        </w:rPr>
        <w:t>. 11, datë 15.</w:t>
      </w:r>
      <w:r w:rsidRPr="00946C89">
        <w:rPr>
          <w:rStyle w:val="longtext"/>
          <w:rFonts w:ascii="CG Times" w:hAnsi="CG Times"/>
          <w:sz w:val="18"/>
          <w:szCs w:val="18"/>
          <w:shd w:val="clear" w:color="auto" w:fill="FFFFFF"/>
          <w:lang w:val="sq-AL"/>
        </w:rPr>
        <w:t>3.2007 “Për skemën ekzistuese “Për programin e nxitjes së punësimi</w:t>
      </w:r>
      <w:r>
        <w:rPr>
          <w:rStyle w:val="longtext"/>
          <w:rFonts w:ascii="CG Times" w:hAnsi="CG Times"/>
          <w:sz w:val="18"/>
          <w:szCs w:val="18"/>
          <w:shd w:val="clear" w:color="auto" w:fill="FFFFFF"/>
          <w:lang w:val="sq-AL"/>
        </w:rPr>
        <w:t>t, të punëkërkuesve të papunë””</w:t>
      </w:r>
    </w:p>
  </w:footnote>
  <w:footnote w:id="12">
    <w:p w:rsidR="001E5B6F" w:rsidRPr="00946C89" w:rsidRDefault="001E5B6F" w:rsidP="001E5B6F">
      <w:pPr>
        <w:pStyle w:val="Default"/>
        <w:ind w:left="284" w:hanging="284"/>
        <w:jc w:val="both"/>
        <w:rPr>
          <w:rFonts w:ascii="CG Times" w:hAnsi="CG Times"/>
          <w:sz w:val="18"/>
          <w:szCs w:val="18"/>
          <w:lang w:val="sq-AL"/>
        </w:rPr>
      </w:pPr>
      <w:r w:rsidRPr="00946C89">
        <w:rPr>
          <w:rStyle w:val="longtext"/>
          <w:rFonts w:ascii="CG Times" w:hAnsi="CG Times"/>
          <w:color w:val="auto"/>
          <w:sz w:val="18"/>
          <w:szCs w:val="18"/>
          <w:shd w:val="clear" w:color="auto" w:fill="FFFFFF"/>
          <w:lang w:val="sq-AL"/>
        </w:rPr>
        <w:footnoteRef/>
      </w:r>
      <w:r w:rsidRPr="00946C89">
        <w:rPr>
          <w:rStyle w:val="longtext"/>
          <w:rFonts w:ascii="CG Times" w:hAnsi="CG Times"/>
          <w:color w:val="auto"/>
          <w:sz w:val="18"/>
          <w:szCs w:val="18"/>
          <w:shd w:val="clear" w:color="auto" w:fill="FFFFFF"/>
          <w:lang w:val="sq-AL"/>
        </w:rPr>
        <w:t xml:space="preserve"> </w:t>
      </w:r>
      <w:r w:rsidRPr="00946C89">
        <w:rPr>
          <w:rStyle w:val="longtext"/>
          <w:rFonts w:ascii="CG Times" w:hAnsi="CG Times"/>
          <w:color w:val="auto"/>
          <w:sz w:val="18"/>
          <w:szCs w:val="18"/>
          <w:shd w:val="clear" w:color="auto" w:fill="FFFFFF"/>
          <w:lang w:val="sq-AL"/>
        </w:rPr>
        <w:t>Vendimi i KNSH</w:t>
      </w:r>
      <w:r>
        <w:rPr>
          <w:rStyle w:val="longtext"/>
          <w:rFonts w:ascii="CG Times" w:hAnsi="CG Times"/>
          <w:sz w:val="18"/>
          <w:szCs w:val="18"/>
          <w:shd w:val="clear" w:color="auto" w:fill="FFFFFF"/>
          <w:lang w:val="sq-AL"/>
        </w:rPr>
        <w:t>-së</w:t>
      </w:r>
      <w:r w:rsidRPr="00946C89">
        <w:rPr>
          <w:rStyle w:val="longtext"/>
          <w:rFonts w:ascii="CG Times" w:hAnsi="CG Times"/>
          <w:color w:val="auto"/>
          <w:sz w:val="18"/>
          <w:szCs w:val="18"/>
          <w:shd w:val="clear" w:color="auto" w:fill="FFFFFF"/>
          <w:lang w:val="sq-AL"/>
        </w:rPr>
        <w:t xml:space="preserve"> </w:t>
      </w:r>
      <w:r>
        <w:rPr>
          <w:rStyle w:val="longtext"/>
          <w:rFonts w:ascii="CG Times" w:hAnsi="CG Times"/>
          <w:color w:val="auto"/>
          <w:sz w:val="18"/>
          <w:szCs w:val="18"/>
          <w:shd w:val="clear" w:color="auto" w:fill="FFFFFF"/>
          <w:lang w:val="sq-AL"/>
        </w:rPr>
        <w:t>nr. 38, datë 19.</w:t>
      </w:r>
      <w:r w:rsidRPr="00946C89">
        <w:rPr>
          <w:rStyle w:val="longtext"/>
          <w:rFonts w:ascii="CG Times" w:hAnsi="CG Times"/>
          <w:color w:val="auto"/>
          <w:sz w:val="18"/>
          <w:szCs w:val="18"/>
          <w:shd w:val="clear" w:color="auto" w:fill="FFFFFF"/>
          <w:lang w:val="sq-AL"/>
        </w:rPr>
        <w:t>9.2011 “Për planin e dhënies së ndihmës shtetërore “Për programin e nxitjes së punësimit të femrave nga grupet e veça</w:t>
      </w:r>
      <w:r>
        <w:rPr>
          <w:rStyle w:val="longtext"/>
          <w:rFonts w:ascii="CG Times" w:hAnsi="CG Times"/>
          <w:color w:val="auto"/>
          <w:sz w:val="18"/>
          <w:szCs w:val="18"/>
          <w:shd w:val="clear" w:color="auto" w:fill="FFFFFF"/>
          <w:lang w:val="sq-AL"/>
        </w:rPr>
        <w:t>nta””</w:t>
      </w:r>
      <w:r w:rsidRPr="00946C89">
        <w:rPr>
          <w:rStyle w:val="longtext"/>
          <w:rFonts w:ascii="CG Times" w:hAnsi="CG Times"/>
          <w:color w:val="auto"/>
          <w:sz w:val="18"/>
          <w:szCs w:val="18"/>
          <w:shd w:val="clear" w:color="auto" w:fill="FFFFFF"/>
          <w:lang w:val="sq-AL"/>
        </w:rPr>
        <w:t xml:space="preserve"> </w:t>
      </w:r>
    </w:p>
  </w:footnote>
  <w:footnote w:id="13">
    <w:p w:rsidR="001E5B6F" w:rsidRPr="00946C89" w:rsidRDefault="001E5B6F" w:rsidP="001E5B6F">
      <w:pPr>
        <w:spacing w:after="0" w:line="240" w:lineRule="auto"/>
        <w:ind w:left="284" w:hanging="284"/>
        <w:rPr>
          <w:rStyle w:val="longtext"/>
          <w:rFonts w:ascii="CG Times" w:hAnsi="CG Times"/>
          <w:sz w:val="18"/>
          <w:szCs w:val="18"/>
          <w:shd w:val="clear" w:color="auto" w:fill="FFFFFF"/>
          <w:lang w:val="sq-AL"/>
        </w:rPr>
      </w:pPr>
      <w:r w:rsidRPr="00946C89">
        <w:rPr>
          <w:rStyle w:val="longtext"/>
          <w:rFonts w:ascii="CG Times" w:hAnsi="CG Times"/>
          <w:sz w:val="18"/>
          <w:szCs w:val="18"/>
          <w:shd w:val="clear" w:color="auto" w:fill="FFFFFF"/>
          <w:lang w:val="sq-AL"/>
        </w:rPr>
        <w:footnoteRef/>
      </w:r>
      <w:r w:rsidRPr="00946C89">
        <w:rPr>
          <w:rStyle w:val="longtext"/>
          <w:rFonts w:ascii="CG Times" w:hAnsi="CG Times"/>
          <w:sz w:val="18"/>
          <w:szCs w:val="18"/>
          <w:shd w:val="clear" w:color="auto" w:fill="FFFFFF"/>
          <w:lang w:val="sq-AL"/>
        </w:rPr>
        <w:t xml:space="preserve"> </w:t>
      </w:r>
      <w:r w:rsidRPr="00946C89">
        <w:rPr>
          <w:rStyle w:val="longtext"/>
          <w:rFonts w:ascii="CG Times" w:hAnsi="CG Times"/>
          <w:sz w:val="18"/>
          <w:szCs w:val="18"/>
          <w:shd w:val="clear" w:color="auto" w:fill="FFFFFF"/>
          <w:lang w:val="sq-AL"/>
        </w:rPr>
        <w:t>Vendimi i KNSH</w:t>
      </w:r>
      <w:r>
        <w:rPr>
          <w:rStyle w:val="longtext"/>
          <w:rFonts w:ascii="CG Times" w:hAnsi="CG Times"/>
          <w:sz w:val="18"/>
          <w:szCs w:val="18"/>
          <w:shd w:val="clear" w:color="auto" w:fill="FFFFFF"/>
          <w:lang w:val="sq-AL"/>
        </w:rPr>
        <w:t>-së</w:t>
      </w:r>
      <w:r w:rsidRPr="00946C89">
        <w:rPr>
          <w:rStyle w:val="longtext"/>
          <w:rFonts w:ascii="CG Times" w:hAnsi="CG Times"/>
          <w:sz w:val="18"/>
          <w:szCs w:val="18"/>
          <w:shd w:val="clear" w:color="auto" w:fill="FFFFFF"/>
          <w:lang w:val="sq-AL"/>
        </w:rPr>
        <w:t xml:space="preserve"> nr. </w:t>
      </w:r>
      <w:r>
        <w:rPr>
          <w:rStyle w:val="longtext"/>
          <w:rFonts w:ascii="CG Times" w:hAnsi="CG Times"/>
          <w:sz w:val="18"/>
          <w:szCs w:val="18"/>
          <w:shd w:val="clear" w:color="auto" w:fill="FFFFFF"/>
          <w:lang w:val="sq-AL"/>
        </w:rPr>
        <w:t>10, datë  2.</w:t>
      </w:r>
      <w:r w:rsidRPr="00946C89">
        <w:rPr>
          <w:rStyle w:val="longtext"/>
          <w:rFonts w:ascii="CG Times" w:hAnsi="CG Times"/>
          <w:sz w:val="18"/>
          <w:szCs w:val="18"/>
          <w:shd w:val="clear" w:color="auto" w:fill="FFFFFF"/>
          <w:lang w:val="sq-AL"/>
        </w:rPr>
        <w:t xml:space="preserve">2.2007  “Për planin e dhënies së ndihmës shtetërore për </w:t>
      </w:r>
      <w:proofErr w:type="spellStart"/>
      <w:r w:rsidRPr="00946C89">
        <w:rPr>
          <w:rStyle w:val="longtext"/>
          <w:rFonts w:ascii="CG Times" w:hAnsi="CG Times"/>
          <w:sz w:val="18"/>
          <w:szCs w:val="18"/>
          <w:shd w:val="clear" w:color="auto" w:fill="FFFFFF"/>
          <w:lang w:val="sq-AL"/>
        </w:rPr>
        <w:t>grantin</w:t>
      </w:r>
      <w:proofErr w:type="spellEnd"/>
      <w:r w:rsidRPr="00946C89">
        <w:rPr>
          <w:rStyle w:val="longtext"/>
          <w:rFonts w:ascii="CG Times" w:hAnsi="CG Times"/>
          <w:sz w:val="18"/>
          <w:szCs w:val="18"/>
          <w:shd w:val="clear" w:color="auto" w:fill="FFFFFF"/>
          <w:lang w:val="sq-AL"/>
        </w:rPr>
        <w:t xml:space="preserve"> “Për krijimin e Fondit Shqiptar të  </w:t>
      </w:r>
      <w:proofErr w:type="spellStart"/>
      <w:r w:rsidRPr="00946C89">
        <w:rPr>
          <w:rStyle w:val="longtext"/>
          <w:rFonts w:ascii="CG Times" w:hAnsi="CG Times"/>
          <w:sz w:val="18"/>
          <w:szCs w:val="18"/>
          <w:shd w:val="clear" w:color="auto" w:fill="FFFFFF"/>
          <w:lang w:val="sq-AL"/>
        </w:rPr>
        <w:t>Konkurrueshmërisë</w:t>
      </w:r>
      <w:proofErr w:type="spellEnd"/>
      <w:r w:rsidRPr="00946C89">
        <w:rPr>
          <w:rStyle w:val="longtext"/>
          <w:rFonts w:ascii="CG Times" w:hAnsi="CG Times"/>
          <w:sz w:val="18"/>
          <w:szCs w:val="18"/>
          <w:shd w:val="clear" w:color="auto" w:fill="FFFFFF"/>
          <w:lang w:val="sq-AL"/>
        </w:rPr>
        <w:t>””.</w:t>
      </w:r>
    </w:p>
  </w:footnote>
  <w:footnote w:id="14">
    <w:p w:rsidR="001E5B6F" w:rsidRPr="00946C89" w:rsidRDefault="001E5B6F" w:rsidP="001E5B6F">
      <w:pPr>
        <w:autoSpaceDE w:val="0"/>
        <w:autoSpaceDN w:val="0"/>
        <w:adjustRightInd w:val="0"/>
        <w:spacing w:after="0" w:line="240" w:lineRule="auto"/>
        <w:ind w:left="284" w:hanging="284"/>
        <w:rPr>
          <w:rFonts w:ascii="CG Times" w:hAnsi="CG Times"/>
          <w:bCs/>
          <w:sz w:val="18"/>
          <w:szCs w:val="18"/>
          <w:lang w:val="sq-AL"/>
        </w:rPr>
      </w:pPr>
      <w:r>
        <w:rPr>
          <w:rStyle w:val="longtext"/>
          <w:rFonts w:ascii="CG Times" w:hAnsi="CG Times"/>
          <w:sz w:val="18"/>
          <w:szCs w:val="18"/>
          <w:shd w:val="clear" w:color="auto" w:fill="FFFFFF"/>
          <w:lang w:val="sq-AL"/>
        </w:rPr>
        <w:t>13</w:t>
      </w:r>
      <w:r w:rsidRPr="00946C89">
        <w:rPr>
          <w:rStyle w:val="longtext"/>
          <w:rFonts w:ascii="CG Times" w:hAnsi="CG Times"/>
          <w:sz w:val="18"/>
          <w:szCs w:val="18"/>
          <w:shd w:val="clear" w:color="auto" w:fill="FFFFFF"/>
          <w:lang w:val="sq-AL"/>
        </w:rPr>
        <w:t xml:space="preserve">  Vendimi  i KNSH</w:t>
      </w:r>
      <w:r>
        <w:rPr>
          <w:rStyle w:val="longtext"/>
          <w:rFonts w:ascii="CG Times" w:hAnsi="CG Times"/>
          <w:sz w:val="18"/>
          <w:szCs w:val="18"/>
          <w:shd w:val="clear" w:color="auto" w:fill="FFFFFF"/>
          <w:lang w:val="sq-AL"/>
        </w:rPr>
        <w:t>-së</w:t>
      </w:r>
      <w:r w:rsidRPr="00946C89">
        <w:rPr>
          <w:rStyle w:val="longtext"/>
          <w:rFonts w:ascii="CG Times" w:hAnsi="CG Times"/>
          <w:sz w:val="18"/>
          <w:szCs w:val="18"/>
          <w:shd w:val="clear" w:color="auto" w:fill="FFFFFF"/>
          <w:lang w:val="sq-AL"/>
        </w:rPr>
        <w:t xml:space="preserve"> </w:t>
      </w:r>
      <w:r>
        <w:rPr>
          <w:rStyle w:val="longtext"/>
          <w:rFonts w:ascii="CG Times" w:hAnsi="CG Times"/>
          <w:sz w:val="18"/>
          <w:szCs w:val="18"/>
          <w:shd w:val="clear" w:color="auto" w:fill="FFFFFF"/>
          <w:lang w:val="sq-AL"/>
        </w:rPr>
        <w:t>nr. 44 datë 11.</w:t>
      </w:r>
      <w:r w:rsidRPr="00946C89">
        <w:rPr>
          <w:rStyle w:val="longtext"/>
          <w:rFonts w:ascii="CG Times" w:hAnsi="CG Times"/>
          <w:sz w:val="18"/>
          <w:szCs w:val="18"/>
          <w:shd w:val="clear" w:color="auto" w:fill="FFFFFF"/>
          <w:lang w:val="sq-AL"/>
        </w:rPr>
        <w:t>9.2012 “Për planin e dhënies së ndihmës shtetërore “Për krijimin e fondit të inovacionit””</w:t>
      </w:r>
    </w:p>
  </w:footnote>
  <w:footnote w:id="15">
    <w:p w:rsidR="001E5B6F" w:rsidRPr="00044D16" w:rsidRDefault="001E5B6F" w:rsidP="001E5B6F">
      <w:pPr>
        <w:autoSpaceDE w:val="0"/>
        <w:autoSpaceDN w:val="0"/>
        <w:adjustRightInd w:val="0"/>
        <w:spacing w:before="120" w:after="120" w:line="240" w:lineRule="auto"/>
        <w:rPr>
          <w:rFonts w:ascii="Arial Narrow" w:hAnsi="Arial Narrow" w:cs="Arial"/>
          <w:bCs/>
          <w:sz w:val="16"/>
          <w:szCs w:val="14"/>
          <w:lang w:val="sq-AL"/>
        </w:rPr>
      </w:pPr>
      <w:r w:rsidRPr="00044D16">
        <w:rPr>
          <w:rStyle w:val="FootnoteReference"/>
          <w:rFonts w:ascii="Arial Narrow" w:hAnsi="Arial Narrow" w:cs="Arial"/>
          <w:sz w:val="20"/>
          <w:szCs w:val="14"/>
        </w:rPr>
        <w:footnoteRef/>
      </w:r>
      <w:r w:rsidRPr="00044D16">
        <w:rPr>
          <w:rFonts w:ascii="Arial Narrow" w:hAnsi="Arial Narrow" w:cs="Arial"/>
          <w:sz w:val="16"/>
          <w:szCs w:val="14"/>
          <w:lang w:val="hr-HR"/>
        </w:rPr>
        <w:t xml:space="preserve">  </w:t>
      </w:r>
      <w:r w:rsidRPr="00044D16">
        <w:rPr>
          <w:rFonts w:ascii="Arial Narrow" w:hAnsi="Arial Narrow" w:cs="Arial"/>
          <w:bCs/>
          <w:sz w:val="16"/>
          <w:szCs w:val="14"/>
          <w:lang w:val="sq-AL"/>
        </w:rPr>
        <w:t xml:space="preserve">Vendim KNSH </w:t>
      </w:r>
      <w:r>
        <w:rPr>
          <w:rFonts w:ascii="Arial Narrow" w:hAnsi="Arial Narrow" w:cs="Arial"/>
          <w:bCs/>
          <w:sz w:val="16"/>
          <w:szCs w:val="14"/>
          <w:lang w:val="sq-AL"/>
        </w:rPr>
        <w:t>nr.</w:t>
      </w:r>
      <w:r w:rsidRPr="00044D16">
        <w:rPr>
          <w:rFonts w:ascii="Arial Narrow" w:hAnsi="Arial Narrow" w:cs="Arial"/>
          <w:bCs/>
          <w:sz w:val="16"/>
          <w:szCs w:val="14"/>
          <w:lang w:val="sq-AL"/>
        </w:rPr>
        <w:t xml:space="preserve"> 5, datë 20.10.2006 “Për skemën ekzistuese të subvencionimit të ndërmarrjeve të ujësjellësit”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footnotePr>
    <w:footnote w:id="0"/>
    <w:footnote w:id="1"/>
  </w:footnotePr>
  <w:endnotePr>
    <w:endnote w:id="0"/>
    <w:endnote w:id="1"/>
  </w:endnotePr>
  <w:compat>
    <w:useFELayout/>
  </w:compat>
  <w:rsids>
    <w:rsidRoot w:val="001E5B6F"/>
    <w:rsid w:val="001E5B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1E5B6F"/>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1E5B6F"/>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1E5B6F"/>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1E5B6F"/>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1E5B6F"/>
    <w:rPr>
      <w:rFonts w:ascii="CG Times" w:eastAsia="MS Mincho" w:hAnsi="CG Times" w:cs="CG Times"/>
      <w:b/>
      <w:bCs/>
      <w:sz w:val="21"/>
      <w:lang w:val="en-GB"/>
    </w:rPr>
  </w:style>
  <w:style w:type="paragraph" w:customStyle="1" w:styleId="Paragrafi">
    <w:name w:val="Paragrafi"/>
    <w:link w:val="ParagrafiChar"/>
    <w:rsid w:val="001E5B6F"/>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1E5B6F"/>
    <w:rPr>
      <w:rFonts w:ascii="CG Times" w:eastAsia="MS Mincho" w:hAnsi="CG Times" w:cs="CG Times"/>
      <w:sz w:val="21"/>
    </w:rPr>
  </w:style>
  <w:style w:type="paragraph" w:customStyle="1" w:styleId="Titulli">
    <w:name w:val="Titulli"/>
    <w:next w:val="Normal"/>
    <w:link w:val="TitulliChar"/>
    <w:rsid w:val="001E5B6F"/>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1E5B6F"/>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1E5B6F"/>
    <w:rPr>
      <w:rFonts w:ascii="CG Times" w:eastAsia="MS Mincho" w:hAnsi="CG Times" w:cs="CG Times"/>
      <w:caps/>
      <w:sz w:val="21"/>
      <w:lang w:val="en-GB"/>
    </w:rPr>
  </w:style>
  <w:style w:type="character" w:customStyle="1" w:styleId="TitulliChar">
    <w:name w:val="Titulli Char"/>
    <w:basedOn w:val="DefaultParagraphFont"/>
    <w:link w:val="Titulli"/>
    <w:rsid w:val="001E5B6F"/>
    <w:rPr>
      <w:rFonts w:ascii="CG Times" w:eastAsia="MS Mincho" w:hAnsi="CG Times" w:cs="CG Times"/>
      <w:b/>
      <w:bCs/>
      <w:caps/>
      <w:sz w:val="21"/>
      <w:lang w:val="en-GB"/>
    </w:rPr>
  </w:style>
  <w:style w:type="character" w:customStyle="1" w:styleId="AutoritetiChar">
    <w:name w:val="Autoriteti Char"/>
    <w:basedOn w:val="DefaultParagraphFont"/>
    <w:link w:val="Autoriteti"/>
    <w:locked/>
    <w:rsid w:val="001E5B6F"/>
    <w:rPr>
      <w:rFonts w:ascii="CG Times" w:eastAsia="MS Mincho" w:hAnsi="CG Times" w:cs="CG Times"/>
      <w:caps/>
      <w:sz w:val="21"/>
      <w:lang w:val="en-GB"/>
    </w:rPr>
  </w:style>
  <w:style w:type="character" w:customStyle="1" w:styleId="AktiChar">
    <w:name w:val="Akti Char"/>
    <w:basedOn w:val="DefaultParagraphFont"/>
    <w:link w:val="Akti"/>
    <w:rsid w:val="001E5B6F"/>
    <w:rPr>
      <w:rFonts w:ascii="CG Times" w:eastAsia="MS Mincho" w:hAnsi="CG Times" w:cs="CG Times"/>
      <w:b/>
      <w:bCs/>
      <w:caps/>
      <w:color w:val="000000"/>
      <w:sz w:val="21"/>
      <w:lang w:val="en-GB"/>
    </w:rPr>
  </w:style>
  <w:style w:type="character" w:styleId="Hyperlink">
    <w:name w:val="Hyperlink"/>
    <w:basedOn w:val="DefaultParagraphFont"/>
    <w:unhideWhenUsed/>
    <w:rsid w:val="001E5B6F"/>
    <w:rPr>
      <w:color w:val="0000FF"/>
      <w:u w:val="single"/>
    </w:rPr>
  </w:style>
  <w:style w:type="paragraph" w:customStyle="1" w:styleId="TitulliTitull">
    <w:name w:val="Titulli_Titull"/>
    <w:link w:val="TitulliTitullChar"/>
    <w:rsid w:val="001E5B6F"/>
    <w:pPr>
      <w:keepNext/>
      <w:widowControl w:val="0"/>
      <w:spacing w:after="0" w:line="240" w:lineRule="auto"/>
      <w:jc w:val="center"/>
      <w:outlineLvl w:val="0"/>
    </w:pPr>
    <w:rPr>
      <w:rFonts w:ascii="CG Times" w:eastAsia="MS Mincho" w:hAnsi="CG Times" w:cs="CG Times"/>
      <w:caps/>
      <w:sz w:val="21"/>
      <w:lang w:val="en-GB"/>
    </w:rPr>
  </w:style>
  <w:style w:type="paragraph" w:customStyle="1" w:styleId="Default">
    <w:name w:val="Default"/>
    <w:rsid w:val="001E5B6F"/>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1E5B6F"/>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basedOn w:val="DefaultParagraphFont"/>
    <w:link w:val="FootnoteText"/>
    <w:uiPriority w:val="99"/>
    <w:rsid w:val="001E5B6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basedOn w:val="DefaultParagraphFont"/>
    <w:rsid w:val="001E5B6F"/>
    <w:rPr>
      <w:vertAlign w:val="superscript"/>
    </w:rPr>
  </w:style>
  <w:style w:type="paragraph" w:customStyle="1" w:styleId="paragrafi0">
    <w:name w:val="paragrafi"/>
    <w:basedOn w:val="Normal"/>
    <w:rsid w:val="001E5B6F"/>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character" w:customStyle="1" w:styleId="longtext">
    <w:name w:val="long_text"/>
    <w:basedOn w:val="DefaultParagraphFont"/>
    <w:rsid w:val="001E5B6F"/>
  </w:style>
  <w:style w:type="character" w:customStyle="1" w:styleId="TitulliTitullChar">
    <w:name w:val="Titulli_Titull Char"/>
    <w:basedOn w:val="DefaultParagraphFont"/>
    <w:link w:val="TitulliTitull"/>
    <w:rsid w:val="001E5B6F"/>
    <w:rPr>
      <w:rFonts w:ascii="CG Times" w:eastAsia="MS Mincho" w:hAnsi="CG Times" w:cs="CG Times"/>
      <w:caps/>
      <w:sz w:val="21"/>
      <w:lang w:val="en-GB"/>
    </w:rPr>
  </w:style>
  <w:style w:type="character" w:customStyle="1" w:styleId="AutoritetiEmerChar">
    <w:name w:val="Autoriteti_Emer Char"/>
    <w:link w:val="AutoritetiEmer"/>
    <w:locked/>
    <w:rsid w:val="001E5B6F"/>
    <w:rPr>
      <w:rFonts w:ascii="CG Times" w:eastAsia="MS Mincho" w:hAnsi="CG Times" w:cs="Times New Roman"/>
      <w:b/>
      <w:bCs/>
      <w:sz w:val="21"/>
      <w:lang w:val="en-GB"/>
    </w:rPr>
  </w:style>
  <w:style w:type="paragraph" w:styleId="BalloonText">
    <w:name w:val="Balloon Text"/>
    <w:basedOn w:val="Normal"/>
    <w:link w:val="BalloonTextChar"/>
    <w:uiPriority w:val="99"/>
    <w:semiHidden/>
    <w:unhideWhenUsed/>
    <w:rsid w:val="001E5B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B6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emf"/><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2383</Words>
  <Characters>13586</Characters>
  <Application>Microsoft Office Word</Application>
  <DocSecurity>0</DocSecurity>
  <Lines>113</Lines>
  <Paragraphs>31</Paragraphs>
  <ScaleCrop>false</ScaleCrop>
  <Company>Grizli777</Company>
  <LinksUpToDate>false</LinksUpToDate>
  <CharactersWithSpaces>15938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2014-09-25T08:19:00Z</dcterms:created>
  <dcterms:modified xsi:type="dcterms:W3CDTF">2014-09-25T08:25:00Z</dcterms:modified>
</cp:coreProperties>
</file>