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C9" w:rsidRPr="008C75C1" w:rsidRDefault="003119C9" w:rsidP="003119C9">
      <w:pPr>
        <w:pStyle w:val="Akti"/>
        <w:rPr>
          <w:lang w:val="sq-AL"/>
        </w:rPr>
      </w:pPr>
      <w:r w:rsidRPr="008C75C1">
        <w:rPr>
          <w:lang w:val="sq-AL"/>
        </w:rPr>
        <w:t xml:space="preserve">VENDIM </w:t>
      </w:r>
    </w:p>
    <w:p w:rsidR="003119C9" w:rsidRPr="008C75C1" w:rsidRDefault="003119C9" w:rsidP="003119C9">
      <w:pPr>
        <w:pStyle w:val="NumriData"/>
        <w:rPr>
          <w:lang w:val="sq-AL"/>
        </w:rPr>
      </w:pPr>
      <w:r w:rsidRPr="008C75C1">
        <w:rPr>
          <w:lang w:val="sq-AL"/>
        </w:rPr>
        <w:t>Nr. 366, datë 11.6.2014</w:t>
      </w:r>
    </w:p>
    <w:p w:rsidR="003119C9" w:rsidRPr="008C75C1" w:rsidRDefault="003119C9" w:rsidP="003119C9">
      <w:pPr>
        <w:pStyle w:val="Paragrafi"/>
        <w:rPr>
          <w:sz w:val="14"/>
          <w:lang w:val="sq-AL"/>
        </w:rPr>
      </w:pPr>
    </w:p>
    <w:p w:rsidR="003119C9" w:rsidRPr="008C75C1" w:rsidRDefault="003119C9" w:rsidP="003119C9">
      <w:pPr>
        <w:pStyle w:val="Titulli"/>
        <w:rPr>
          <w:lang w:val="sq-AL"/>
        </w:rPr>
      </w:pPr>
      <w:r w:rsidRPr="008C75C1">
        <w:rPr>
          <w:lang w:val="sq-AL"/>
        </w:rPr>
        <w:t>PËR HEQJEN NGA FONDI PYJOR DHE KULLOSOR TË SIPËRFAQEVE PYJORE E KULLOSORE QË DO TË PËRDOREN NGA SHOQËRIA TAP-AG PËR NDËRTIMIN E RRJETIT RRUGOR</w:t>
      </w:r>
    </w:p>
    <w:p w:rsidR="003119C9" w:rsidRPr="008C75C1" w:rsidRDefault="003119C9" w:rsidP="003119C9">
      <w:pPr>
        <w:pStyle w:val="Paragrafi"/>
        <w:rPr>
          <w:sz w:val="14"/>
          <w:lang w:val="sq-AL"/>
        </w:rPr>
      </w:pPr>
    </w:p>
    <w:p w:rsidR="003119C9" w:rsidRPr="008C75C1" w:rsidRDefault="003119C9" w:rsidP="003119C9">
      <w:pPr>
        <w:pStyle w:val="Paragrafi"/>
        <w:rPr>
          <w:lang w:val="sq-AL"/>
        </w:rPr>
      </w:pPr>
      <w:r w:rsidRPr="008C75C1">
        <w:rPr>
          <w:lang w:val="sq-AL"/>
        </w:rPr>
        <w:t xml:space="preserve">Në mbështetje të nenit 100 të Kushtetutës, të </w:t>
      </w:r>
      <w:r>
        <w:rPr>
          <w:lang w:val="sq-AL"/>
        </w:rPr>
        <w:t>pikës 1</w:t>
      </w:r>
      <w:r w:rsidRPr="008C75C1">
        <w:rPr>
          <w:lang w:val="sq-AL"/>
        </w:rPr>
        <w:t xml:space="preserve"> të </w:t>
      </w:r>
      <w:r>
        <w:rPr>
          <w:lang w:val="sq-AL"/>
        </w:rPr>
        <w:t>nenit 17</w:t>
      </w:r>
      <w:r w:rsidRPr="008C75C1">
        <w:rPr>
          <w:lang w:val="sq-AL"/>
        </w:rPr>
        <w:t xml:space="preserve"> të ligjit nr. 9385, datë 4.5.2005, “Për pyjet dhe shërbimin pyjor”, të ndryshuar, të </w:t>
      </w:r>
      <w:r>
        <w:rPr>
          <w:lang w:val="sq-AL"/>
        </w:rPr>
        <w:t>pikës 4</w:t>
      </w:r>
      <w:r w:rsidRPr="008C75C1">
        <w:rPr>
          <w:lang w:val="sq-AL"/>
        </w:rPr>
        <w:t xml:space="preserve"> të </w:t>
      </w:r>
      <w:r>
        <w:rPr>
          <w:lang w:val="sq-AL"/>
        </w:rPr>
        <w:t>nenit 10</w:t>
      </w:r>
      <w:r w:rsidRPr="008C75C1">
        <w:rPr>
          <w:lang w:val="sq-AL"/>
        </w:rPr>
        <w:t xml:space="preserve"> të ligjit nr. 9693, datë 19.3.2007, “Për fondin </w:t>
      </w:r>
      <w:r>
        <w:rPr>
          <w:lang w:val="sq-AL"/>
        </w:rPr>
        <w:t>kullosor”</w:t>
      </w:r>
      <w:r w:rsidRPr="008C75C1">
        <w:rPr>
          <w:lang w:val="sq-AL"/>
        </w:rPr>
        <w:t xml:space="preserve"> dhe të ligjit nr. 116/2013, “Për ratifikimin e marrëv</w:t>
      </w:r>
      <w:r>
        <w:rPr>
          <w:lang w:val="sq-AL"/>
        </w:rPr>
        <w:t>eshjes</w:t>
      </w:r>
      <w:r w:rsidRPr="008C75C1">
        <w:rPr>
          <w:lang w:val="sq-AL"/>
        </w:rPr>
        <w:t xml:space="preserve"> ndërmjet qeverisë së Republikës së Shqipërisë dhe TAP-AG”, me propozimin e ministrit të Mjedisit dhe të ministrit të Energjisë dhe Industrisë, Këshilli i Ministrave</w:t>
      </w:r>
    </w:p>
    <w:p w:rsidR="003119C9" w:rsidRPr="008C75C1" w:rsidRDefault="003119C9" w:rsidP="003119C9">
      <w:pPr>
        <w:pStyle w:val="Paragrafi"/>
        <w:rPr>
          <w:sz w:val="14"/>
          <w:lang w:val="sq-AL"/>
        </w:rPr>
      </w:pPr>
    </w:p>
    <w:p w:rsidR="003119C9" w:rsidRPr="008C75C1" w:rsidRDefault="003119C9" w:rsidP="003119C9">
      <w:pPr>
        <w:pStyle w:val="VENDOSI"/>
        <w:rPr>
          <w:lang w:val="sq-AL"/>
        </w:rPr>
      </w:pPr>
      <w:r w:rsidRPr="008C75C1">
        <w:rPr>
          <w:lang w:val="sq-AL"/>
        </w:rPr>
        <w:t>VENDOSI:</w:t>
      </w:r>
    </w:p>
    <w:p w:rsidR="003119C9" w:rsidRPr="008C75C1" w:rsidRDefault="003119C9" w:rsidP="003119C9">
      <w:pPr>
        <w:pStyle w:val="Paragrafi"/>
        <w:rPr>
          <w:sz w:val="14"/>
          <w:lang w:val="sq-AL"/>
        </w:rPr>
      </w:pPr>
    </w:p>
    <w:p w:rsidR="003119C9" w:rsidRPr="008C75C1" w:rsidRDefault="003119C9" w:rsidP="003119C9">
      <w:pPr>
        <w:pStyle w:val="Paragrafi"/>
        <w:rPr>
          <w:lang w:val="sq-AL"/>
        </w:rPr>
      </w:pPr>
      <w:r w:rsidRPr="008C75C1">
        <w:rPr>
          <w:lang w:val="sq-AL"/>
        </w:rPr>
        <w:t>1. Heqjen nga fondi pyjor dhe kullosor dhe çregjistrimin nga kadastra e pyjeve dhe kullotave të sipërfaqes pyjore e kullosore prej 51,93 (pesëdhjetë e një</w:t>
      </w:r>
      <w:r>
        <w:rPr>
          <w:lang w:val="sq-AL"/>
        </w:rPr>
        <w:t xml:space="preserve"> </w:t>
      </w:r>
      <w:r w:rsidRPr="008C75C1">
        <w:rPr>
          <w:lang w:val="sq-AL"/>
        </w:rPr>
        <w:t>presje nëntëdhjetë e tre) ha, që do të përdoret nga shoqëria TAP-AG për ndërtimin e rrjetit rrugor në funksion të ndërtimit të gazsjellësit TAP-AG.</w:t>
      </w:r>
    </w:p>
    <w:p w:rsidR="003119C9" w:rsidRPr="008C75C1" w:rsidRDefault="003119C9" w:rsidP="003119C9">
      <w:pPr>
        <w:pStyle w:val="Paragrafi"/>
        <w:rPr>
          <w:lang w:val="sq-AL"/>
        </w:rPr>
      </w:pPr>
      <w:r w:rsidRPr="008C75C1">
        <w:rPr>
          <w:lang w:val="sq-AL"/>
        </w:rPr>
        <w:t xml:space="preserve">Sipërfaqja pyjore e kullosore që hiqet nga fondi pyjor dhe kullosor jepet në lidhjen 1 (një) që </w:t>
      </w:r>
      <w:r>
        <w:rPr>
          <w:lang w:val="sq-AL"/>
        </w:rPr>
        <w:t>i</w:t>
      </w:r>
      <w:r w:rsidRPr="008C75C1">
        <w:rPr>
          <w:lang w:val="sq-AL"/>
        </w:rPr>
        <w:t xml:space="preserve"> bashkëlidhet këtij vendimi dhe</w:t>
      </w:r>
      <w:bookmarkStart w:id="0" w:name="_GoBack"/>
      <w:bookmarkEnd w:id="0"/>
      <w:r w:rsidRPr="008C75C1">
        <w:rPr>
          <w:lang w:val="sq-AL"/>
        </w:rPr>
        <w:t xml:space="preserve"> është pjesë përbërëse e tij.</w:t>
      </w:r>
    </w:p>
    <w:p w:rsidR="003119C9" w:rsidRPr="008C75C1" w:rsidRDefault="003119C9" w:rsidP="003119C9">
      <w:pPr>
        <w:pStyle w:val="Paragrafi"/>
        <w:rPr>
          <w:lang w:val="sq-AL"/>
        </w:rPr>
      </w:pPr>
      <w:r w:rsidRPr="008C75C1">
        <w:rPr>
          <w:lang w:val="sq-AL"/>
        </w:rPr>
        <w:t xml:space="preserve">2. Heqja nga fondi pyjor dhe kullosor për ndërtimin  e rrjetit rrugor të gazsjellësit TAP-AG, të bëhet me pjesë sipas territoreve administrative të njësive të qeverisjes vendore, bazuar në grafikun e parashikuar për realizimin e këtij projekti. </w:t>
      </w:r>
    </w:p>
    <w:p w:rsidR="003119C9" w:rsidRPr="008C75C1" w:rsidRDefault="003119C9" w:rsidP="003119C9">
      <w:pPr>
        <w:pStyle w:val="Paragrafi"/>
        <w:rPr>
          <w:lang w:val="sq-AL"/>
        </w:rPr>
      </w:pPr>
      <w:r w:rsidRPr="008C75C1">
        <w:rPr>
          <w:lang w:val="sq-AL"/>
        </w:rPr>
        <w:t xml:space="preserve">3. Shoqëria TAP-AG, pas përfundimit të punimeve </w:t>
      </w:r>
      <w:r w:rsidRPr="008C75C1">
        <w:rPr>
          <w:lang w:val="sq-AL"/>
        </w:rPr>
        <w:lastRenderedPageBreak/>
        <w:t xml:space="preserve">për ndërtimin e rrjetit rrugor pjesor, sipas </w:t>
      </w:r>
      <w:r>
        <w:rPr>
          <w:lang w:val="sq-AL"/>
        </w:rPr>
        <w:t>pikës 2</w:t>
      </w:r>
      <w:r w:rsidRPr="008C75C1">
        <w:rPr>
          <w:lang w:val="sq-AL"/>
        </w:rPr>
        <w:t xml:space="preserve"> të këtij vendimi, është e detyruar të realizojë rehabilitimin mjedisor të territorit pyjor dhe kullosor.</w:t>
      </w:r>
    </w:p>
    <w:p w:rsidR="003119C9" w:rsidRPr="008C75C1" w:rsidRDefault="003119C9" w:rsidP="003119C9">
      <w:pPr>
        <w:pStyle w:val="Paragrafi"/>
        <w:rPr>
          <w:spacing w:val="-4"/>
          <w:lang w:val="sq-AL"/>
        </w:rPr>
      </w:pPr>
      <w:r w:rsidRPr="008C75C1">
        <w:rPr>
          <w:spacing w:val="-4"/>
          <w:lang w:val="sq-AL"/>
        </w:rPr>
        <w:t>4. Vlerat përkatëse të pakësimit në volum të lëndës drusore dhe produkteve të tjera pyjore, sipërfaqet dhe investimet e kryera në vite në pyje dhe kullota, objekt i këtij vendimi, paguhen nga shoqëria TAP-AG, sipas lidhjes 4, bashkëlidhur vendimit nr. 391, datë 21.6.2006, të Këshillit të Ministrave, “Për përcaktimin e tarifave në sektorin e pyjeve dhe kullotave”, të ndryshuar.</w:t>
      </w:r>
    </w:p>
    <w:p w:rsidR="003119C9" w:rsidRPr="008C75C1" w:rsidRDefault="003119C9" w:rsidP="003119C9">
      <w:pPr>
        <w:pStyle w:val="Paragrafi"/>
        <w:rPr>
          <w:spacing w:val="-4"/>
          <w:lang w:val="sq-AL"/>
        </w:rPr>
      </w:pPr>
      <w:r w:rsidRPr="008C75C1">
        <w:rPr>
          <w:spacing w:val="-4"/>
          <w:lang w:val="sq-AL"/>
        </w:rPr>
        <w:t>5. Me hyrjen në fuqi të këtij vendimi, shoqëria TAP-AG, brenda 5 (pesë) viteve, të pyllëzojë me fondet e veta 50,23 (pesëdhjetë presje njëzet e tre) ha sipërfaqe me drurë pyjorë, në ekonomitë pyjore dhe kullosore të përcaktuara në marrëveshjen e lidhur ndërmjet shoqërisë TAP-AG dhe Ministrisë së Mjedisit.</w:t>
      </w:r>
    </w:p>
    <w:p w:rsidR="003119C9" w:rsidRPr="008C75C1" w:rsidRDefault="003119C9" w:rsidP="003119C9">
      <w:pPr>
        <w:pStyle w:val="Paragrafi"/>
        <w:rPr>
          <w:spacing w:val="-4"/>
          <w:lang w:val="sq-AL"/>
        </w:rPr>
      </w:pPr>
      <w:r w:rsidRPr="008C75C1">
        <w:rPr>
          <w:spacing w:val="-4"/>
          <w:lang w:val="sq-AL"/>
        </w:rPr>
        <w:t>6. Me hyrjen në fuqi të këtij vendimi, bëhen ndryshimet përkatëse në regjistrin e kadastrës pyjore dhe kullosore dhe në</w:t>
      </w:r>
      <w:r>
        <w:rPr>
          <w:spacing w:val="-4"/>
          <w:lang w:val="sq-AL"/>
        </w:rPr>
        <w:t xml:space="preserve"> </w:t>
      </w:r>
      <w:r w:rsidRPr="008C75C1">
        <w:rPr>
          <w:spacing w:val="-4"/>
          <w:lang w:val="sq-AL"/>
        </w:rPr>
        <w:t>zyrat e regjistrimit të pasurive të paluajtshme.</w:t>
      </w:r>
    </w:p>
    <w:p w:rsidR="003119C9" w:rsidRPr="008C75C1" w:rsidRDefault="003119C9" w:rsidP="003119C9">
      <w:pPr>
        <w:pStyle w:val="Paragrafi"/>
        <w:rPr>
          <w:lang w:val="sq-AL"/>
        </w:rPr>
      </w:pPr>
      <w:r w:rsidRPr="008C75C1">
        <w:rPr>
          <w:lang w:val="sq-AL"/>
        </w:rPr>
        <w:t xml:space="preserve">7. Ministria e Mjedisit dhe shoqëria TAP-AG nënshkruajnë marrëveshje të përbashkët mbi hapat, afatet dhe procedurat për hartimin e projekteve teknike të heqjes së materialit drusor dhe pyllëzimin e sipërfaqeve pyjore sipas </w:t>
      </w:r>
      <w:r>
        <w:rPr>
          <w:lang w:val="sq-AL"/>
        </w:rPr>
        <w:t>pikës 5</w:t>
      </w:r>
      <w:r w:rsidRPr="008C75C1">
        <w:rPr>
          <w:lang w:val="sq-AL"/>
        </w:rPr>
        <w:t xml:space="preserve"> të këtij vendimi.</w:t>
      </w:r>
    </w:p>
    <w:p w:rsidR="003119C9" w:rsidRPr="008C75C1" w:rsidRDefault="003119C9" w:rsidP="003119C9">
      <w:pPr>
        <w:pStyle w:val="Paragrafi"/>
        <w:rPr>
          <w:lang w:val="sq-AL"/>
        </w:rPr>
      </w:pPr>
      <w:r w:rsidRPr="008C75C1">
        <w:rPr>
          <w:lang w:val="sq-AL"/>
        </w:rPr>
        <w:t>8. Ngarkohen Ministria e Mjedisit, Ministria e Energjisë dhe Industrisë, njësitë e qeverisjes vendore në territoret e të cilave kalon rrjeti rrugor për ndërtimin e gazsjellësit TAP-AG dhe zyrat e regjistrimit të pasurive të paluajtshme për zbatimin e këtij</w:t>
      </w:r>
      <w:r>
        <w:rPr>
          <w:lang w:val="sq-AL"/>
        </w:rPr>
        <w:t xml:space="preserve"> </w:t>
      </w:r>
      <w:r w:rsidRPr="008C75C1">
        <w:rPr>
          <w:lang w:val="sq-AL"/>
        </w:rPr>
        <w:t>vendimi.</w:t>
      </w:r>
    </w:p>
    <w:p w:rsidR="003119C9" w:rsidRPr="008C75C1" w:rsidRDefault="003119C9" w:rsidP="003119C9">
      <w:pPr>
        <w:pStyle w:val="Paragrafi"/>
        <w:rPr>
          <w:lang w:val="sq-AL"/>
        </w:rPr>
      </w:pPr>
      <w:r w:rsidRPr="008C75C1">
        <w:rPr>
          <w:lang w:val="sq-AL"/>
        </w:rPr>
        <w:t>Ky vendim hyn në fuqi pas botimit në Fletoren Zyrtare.</w:t>
      </w:r>
    </w:p>
    <w:p w:rsidR="003119C9" w:rsidRPr="008C75C1" w:rsidRDefault="003119C9" w:rsidP="003119C9">
      <w:pPr>
        <w:pStyle w:val="Autoriteti"/>
        <w:rPr>
          <w:sz w:val="12"/>
          <w:lang w:val="sq-AL"/>
        </w:rPr>
      </w:pPr>
    </w:p>
    <w:p w:rsidR="003119C9" w:rsidRPr="008C75C1" w:rsidRDefault="003119C9" w:rsidP="003119C9">
      <w:pPr>
        <w:pStyle w:val="Autoriteti"/>
        <w:rPr>
          <w:lang w:val="sq-AL"/>
        </w:rPr>
      </w:pPr>
      <w:r w:rsidRPr="008C75C1">
        <w:rPr>
          <w:lang w:val="sq-AL"/>
        </w:rPr>
        <w:t>KRYEMINISTRI</w:t>
      </w:r>
    </w:p>
    <w:p w:rsidR="003119C9" w:rsidRPr="008C75C1" w:rsidRDefault="003119C9" w:rsidP="003119C9">
      <w:pPr>
        <w:jc w:val="right"/>
        <w:rPr>
          <w:rFonts w:ascii="CG Times" w:hAnsi="CG Times"/>
          <w:b/>
          <w:sz w:val="21"/>
          <w:szCs w:val="21"/>
          <w:lang w:val="sq-AL"/>
        </w:rPr>
      </w:pPr>
      <w:r w:rsidRPr="008C75C1">
        <w:rPr>
          <w:rFonts w:ascii="CG Times" w:hAnsi="CG Times"/>
          <w:b/>
          <w:sz w:val="21"/>
          <w:szCs w:val="21"/>
          <w:lang w:val="sq-AL"/>
        </w:rPr>
        <w:t>Edi Rama</w:t>
      </w:r>
    </w:p>
    <w:p w:rsidR="003119C9" w:rsidRPr="008C75C1" w:rsidRDefault="003119C9" w:rsidP="003119C9">
      <w:pPr>
        <w:pStyle w:val="AutoritetiEmer"/>
        <w:jc w:val="both"/>
        <w:rPr>
          <w:lang w:val="sq-AL"/>
        </w:rPr>
        <w:sectPr w:rsidR="003119C9" w:rsidRPr="008C75C1" w:rsidSect="003119C9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851" w:right="851" w:bottom="851" w:left="851" w:header="1134" w:footer="1134" w:gutter="0"/>
          <w:pgNumType w:start="3653"/>
          <w:cols w:num="2" w:space="454"/>
          <w:docGrid w:linePitch="360"/>
        </w:sectPr>
      </w:pPr>
    </w:p>
    <w:p w:rsidR="003119C9" w:rsidRPr="008C75C1" w:rsidRDefault="003119C9" w:rsidP="003119C9">
      <w:pPr>
        <w:pStyle w:val="Paragrafi"/>
        <w:jc w:val="center"/>
        <w:rPr>
          <w:lang w:val="sq-AL"/>
        </w:rPr>
      </w:pPr>
    </w:p>
    <w:p w:rsidR="003119C9" w:rsidRPr="008C75C1" w:rsidRDefault="003119C9" w:rsidP="003119C9">
      <w:pPr>
        <w:pStyle w:val="Paragrafi"/>
        <w:jc w:val="center"/>
        <w:rPr>
          <w:lang w:val="sq-AL"/>
        </w:rPr>
      </w:pPr>
      <w:r w:rsidRPr="008C75C1">
        <w:rPr>
          <w:lang w:val="sq-AL"/>
        </w:rPr>
        <w:t>L</w:t>
      </w:r>
      <w:r>
        <w:rPr>
          <w:lang w:val="sq-AL"/>
        </w:rPr>
        <w:t>ISTA E NGASTRAVE DHE NËN</w:t>
      </w:r>
      <w:r w:rsidRPr="008C75C1">
        <w:rPr>
          <w:lang w:val="sq-AL"/>
        </w:rPr>
        <w:t>NGASTRAVE QË HIQEN NGA FONDI PYJOR DHE KULLOSOR PËR NDËRTIMIN E RRUGËS NDIHMËSE TË GAZSJELLËSIT “TAP-AG”</w:t>
      </w:r>
    </w:p>
    <w:p w:rsidR="003119C9" w:rsidRPr="008C75C1" w:rsidRDefault="003119C9" w:rsidP="003119C9">
      <w:pPr>
        <w:pStyle w:val="Paragrafi"/>
        <w:jc w:val="left"/>
        <w:rPr>
          <w:lang w:val="sq-AL"/>
        </w:rPr>
      </w:pPr>
      <w:r w:rsidRPr="008C75C1">
        <w:rPr>
          <w:lang w:val="sq-AL"/>
        </w:rPr>
        <w:t xml:space="preserve">Qarku Berat                                                                                                         </w:t>
      </w:r>
      <w:r>
        <w:rPr>
          <w:lang w:val="sq-AL"/>
        </w:rPr>
        <w:t xml:space="preserve">         </w:t>
      </w:r>
      <w:r w:rsidRPr="008C75C1">
        <w:rPr>
          <w:lang w:val="sq-AL"/>
        </w:rPr>
        <w:t>Lidhja nr. 1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2983"/>
        <w:gridCol w:w="1276"/>
        <w:gridCol w:w="2267"/>
        <w:gridCol w:w="2411"/>
      </w:tblGrid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vAlign w:val="center"/>
            <w:hideMark/>
          </w:tcPr>
          <w:p w:rsidR="003119C9" w:rsidRPr="009E24FD" w:rsidRDefault="003119C9" w:rsidP="00E54D06">
            <w:pPr>
              <w:pStyle w:val="Tabele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9E24FD">
              <w:rPr>
                <w:b/>
                <w:sz w:val="18"/>
                <w:szCs w:val="18"/>
                <w:lang w:val="sq-AL"/>
              </w:rPr>
              <w:t xml:space="preserve">ID </w:t>
            </w:r>
            <w:r>
              <w:rPr>
                <w:b/>
                <w:sz w:val="18"/>
                <w:szCs w:val="18"/>
                <w:lang w:val="sq-AL"/>
              </w:rPr>
              <w:t>e p</w:t>
            </w:r>
            <w:r w:rsidRPr="009E24FD">
              <w:rPr>
                <w:b/>
                <w:sz w:val="18"/>
                <w:szCs w:val="18"/>
                <w:lang w:val="sq-AL"/>
              </w:rPr>
              <w:t>ronës</w:t>
            </w:r>
          </w:p>
        </w:tc>
        <w:tc>
          <w:tcPr>
            <w:tcW w:w="1465" w:type="pct"/>
            <w:shd w:val="clear" w:color="auto" w:fill="auto"/>
            <w:vAlign w:val="center"/>
            <w:hideMark/>
          </w:tcPr>
          <w:p w:rsidR="003119C9" w:rsidRPr="009E24FD" w:rsidRDefault="003119C9" w:rsidP="00E54D06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Ekonomi </w:t>
            </w:r>
            <w:r w:rsidRPr="009E24FD">
              <w:rPr>
                <w:b/>
                <w:sz w:val="18"/>
                <w:szCs w:val="18"/>
                <w:lang w:val="sq-AL"/>
              </w:rPr>
              <w:t>pyjore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119C9" w:rsidRPr="009E24FD" w:rsidRDefault="003119C9" w:rsidP="00E54D06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9E24FD">
              <w:rPr>
                <w:b/>
                <w:sz w:val="18"/>
                <w:szCs w:val="18"/>
                <w:lang w:val="sq-AL"/>
              </w:rPr>
              <w:t>Ngastra</w:t>
            </w:r>
          </w:p>
        </w:tc>
        <w:tc>
          <w:tcPr>
            <w:tcW w:w="1114" w:type="pct"/>
            <w:shd w:val="clear" w:color="auto" w:fill="auto"/>
            <w:vAlign w:val="center"/>
            <w:hideMark/>
          </w:tcPr>
          <w:p w:rsidR="003119C9" w:rsidRPr="009E24FD" w:rsidRDefault="003119C9" w:rsidP="00E54D06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9E24FD">
              <w:rPr>
                <w:b/>
                <w:sz w:val="18"/>
                <w:szCs w:val="18"/>
                <w:lang w:val="sq-AL"/>
              </w:rPr>
              <w:t>Administrimi</w:t>
            </w:r>
          </w:p>
        </w:tc>
        <w:tc>
          <w:tcPr>
            <w:tcW w:w="1185" w:type="pct"/>
            <w:shd w:val="clear" w:color="auto" w:fill="auto"/>
            <w:vAlign w:val="center"/>
            <w:hideMark/>
          </w:tcPr>
          <w:p w:rsidR="003119C9" w:rsidRPr="009E24FD" w:rsidRDefault="003119C9" w:rsidP="00E54D06">
            <w:pPr>
              <w:pStyle w:val="Tabele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Sipërfaqe</w:t>
            </w:r>
            <w:r w:rsidRPr="009E24FD">
              <w:rPr>
                <w:b/>
                <w:sz w:val="18"/>
                <w:szCs w:val="18"/>
                <w:lang w:val="sq-AL"/>
              </w:rPr>
              <w:t xml:space="preserve"> </w:t>
            </w:r>
            <w:r>
              <w:rPr>
                <w:b/>
                <w:sz w:val="18"/>
                <w:szCs w:val="18"/>
                <w:lang w:val="sq-AL"/>
              </w:rPr>
              <w:t>që</w:t>
            </w:r>
            <w:r w:rsidRPr="009E24FD">
              <w:rPr>
                <w:b/>
                <w:sz w:val="18"/>
                <w:szCs w:val="18"/>
                <w:lang w:val="sq-AL"/>
              </w:rPr>
              <w:t xml:space="preserve"> preket nga gjurma (ha)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80a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0.92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22a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19a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29a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0.20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59a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61a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1.37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67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0.96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68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Pronësi K.Vendreshe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81a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0.50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BR24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-Liqeth-Vale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86a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81a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81c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0.08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81d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84a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Pronesi K.Qender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0.04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lastRenderedPageBreak/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85a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86a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0.56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102a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0.04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95a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96a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0.57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97a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0.77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98a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0.69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99a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89a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0.88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90a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2.23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88a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Pronesi K.Qender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0.64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87a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Pronesi K.Qender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2.19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87b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54a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49b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0.51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49c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0.30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48a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0.63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BR32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-Sijov-Guhak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48b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71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1.42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85a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0.86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88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86a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2.72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86d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87a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46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Pronesi K.Leshnje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48a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Pronesi K.Leshnje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0.57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BR33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-Turbuhov-Potom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49a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Pronesi K.Leshnje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0.94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BR01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Ekonomi k</w:t>
            </w:r>
            <w:r w:rsidRPr="008C75C1">
              <w:rPr>
                <w:sz w:val="18"/>
                <w:szCs w:val="18"/>
                <w:lang w:val="sq-AL"/>
              </w:rPr>
              <w:t>ullosore -Backe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1.08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BR01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Ekonomi k</w:t>
            </w:r>
            <w:r w:rsidRPr="008C75C1">
              <w:rPr>
                <w:sz w:val="18"/>
                <w:szCs w:val="18"/>
                <w:lang w:val="sq-AL"/>
              </w:rPr>
              <w:t>ullosore -Backe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1.28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BR01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Ekonomi k</w:t>
            </w:r>
            <w:r w:rsidRPr="008C75C1">
              <w:rPr>
                <w:sz w:val="18"/>
                <w:szCs w:val="18"/>
                <w:lang w:val="sq-AL"/>
              </w:rPr>
              <w:t>ullosore -Backe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0.79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BR01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Ekonomi k</w:t>
            </w:r>
            <w:r w:rsidRPr="008C75C1">
              <w:rPr>
                <w:sz w:val="18"/>
                <w:szCs w:val="18"/>
                <w:lang w:val="sq-AL"/>
              </w:rPr>
              <w:t>ullosore -Backe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1.20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BR04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Ekonomi k</w:t>
            </w:r>
            <w:r w:rsidRPr="008C75C1">
              <w:rPr>
                <w:sz w:val="18"/>
                <w:szCs w:val="18"/>
                <w:lang w:val="sq-AL"/>
              </w:rPr>
              <w:t>ullosore -Kapinove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0.38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BR01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Ekonomi k</w:t>
            </w:r>
            <w:r w:rsidRPr="008C75C1">
              <w:rPr>
                <w:sz w:val="18"/>
                <w:szCs w:val="18"/>
                <w:lang w:val="sq-AL"/>
              </w:rPr>
              <w:t>ullosore -Backe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BR01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Ekonomi k</w:t>
            </w:r>
            <w:r w:rsidRPr="008C75C1">
              <w:rPr>
                <w:sz w:val="18"/>
                <w:szCs w:val="18"/>
                <w:lang w:val="sq-AL"/>
              </w:rPr>
              <w:t>ullosore -Backe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22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1.29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Totali</w:t>
            </w:r>
            <w:r>
              <w:rPr>
                <w:sz w:val="18"/>
                <w:szCs w:val="18"/>
                <w:lang w:val="sq-AL"/>
              </w:rPr>
              <w:t>:</w:t>
            </w:r>
            <w:r w:rsidRPr="008C75C1">
              <w:rPr>
                <w:sz w:val="18"/>
                <w:szCs w:val="18"/>
                <w:lang w:val="sq-AL"/>
              </w:rPr>
              <w:t xml:space="preserve"> Pyje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25.54</w:t>
            </w:r>
          </w:p>
        </w:tc>
      </w:tr>
      <w:tr w:rsidR="003119C9" w:rsidRPr="008C75C1" w:rsidTr="00E54D06">
        <w:trPr>
          <w:trHeight w:val="139"/>
        </w:trPr>
        <w:tc>
          <w:tcPr>
            <w:tcW w:w="2074" w:type="pct"/>
            <w:gridSpan w:val="2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Totali</w:t>
            </w:r>
            <w:r>
              <w:rPr>
                <w:sz w:val="18"/>
                <w:szCs w:val="18"/>
                <w:lang w:val="sq-AL"/>
              </w:rPr>
              <w:t>:</w:t>
            </w:r>
            <w:r w:rsidRPr="008C75C1">
              <w:rPr>
                <w:sz w:val="18"/>
                <w:szCs w:val="18"/>
                <w:lang w:val="sq-AL"/>
              </w:rPr>
              <w:t xml:space="preserve"> </w:t>
            </w:r>
            <w:r>
              <w:rPr>
                <w:sz w:val="18"/>
                <w:szCs w:val="18"/>
                <w:lang w:val="sq-AL"/>
              </w:rPr>
              <w:t>K</w:t>
            </w:r>
            <w:r w:rsidRPr="008C75C1">
              <w:rPr>
                <w:sz w:val="18"/>
                <w:szCs w:val="18"/>
                <w:lang w:val="sq-AL"/>
              </w:rPr>
              <w:t>ullota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6.25</w:t>
            </w:r>
          </w:p>
        </w:tc>
      </w:tr>
      <w:tr w:rsidR="003119C9" w:rsidRPr="008C75C1" w:rsidTr="00E54D06">
        <w:trPr>
          <w:trHeight w:val="139"/>
        </w:trPr>
        <w:tc>
          <w:tcPr>
            <w:tcW w:w="207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 xml:space="preserve">Totali i </w:t>
            </w:r>
            <w:r>
              <w:rPr>
                <w:sz w:val="18"/>
                <w:szCs w:val="18"/>
                <w:lang w:val="sq-AL"/>
              </w:rPr>
              <w:t>q</w:t>
            </w:r>
            <w:r w:rsidRPr="008C75C1">
              <w:rPr>
                <w:sz w:val="18"/>
                <w:szCs w:val="18"/>
                <w:lang w:val="sq-AL"/>
              </w:rPr>
              <w:t>arkut Berat-(pyje dhe kullota)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31.79</w:t>
            </w:r>
          </w:p>
        </w:tc>
      </w:tr>
      <w:tr w:rsidR="003119C9" w:rsidRPr="008C75C1" w:rsidTr="00E54D06">
        <w:trPr>
          <w:trHeight w:val="139"/>
        </w:trPr>
        <w:tc>
          <w:tcPr>
            <w:tcW w:w="2074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Qarku Korçë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1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8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vAlign w:val="center"/>
            <w:hideMark/>
          </w:tcPr>
          <w:p w:rsidR="003119C9" w:rsidRPr="004F555A" w:rsidRDefault="003119C9" w:rsidP="00E54D06">
            <w:pPr>
              <w:pStyle w:val="Tabele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F555A">
              <w:rPr>
                <w:b/>
                <w:sz w:val="18"/>
                <w:szCs w:val="18"/>
                <w:lang w:val="sq-AL"/>
              </w:rPr>
              <w:t>ID Pronës</w:t>
            </w:r>
          </w:p>
        </w:tc>
        <w:tc>
          <w:tcPr>
            <w:tcW w:w="1465" w:type="pct"/>
            <w:shd w:val="clear" w:color="auto" w:fill="auto"/>
            <w:vAlign w:val="center"/>
            <w:hideMark/>
          </w:tcPr>
          <w:p w:rsidR="003119C9" w:rsidRPr="004F555A" w:rsidRDefault="003119C9" w:rsidP="00E54D06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F555A">
              <w:rPr>
                <w:b/>
                <w:sz w:val="18"/>
                <w:szCs w:val="18"/>
                <w:lang w:val="sq-AL"/>
              </w:rPr>
              <w:t>Ekonomi pyjore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119C9" w:rsidRPr="004F555A" w:rsidRDefault="003119C9" w:rsidP="00E54D06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F555A">
              <w:rPr>
                <w:b/>
                <w:sz w:val="18"/>
                <w:szCs w:val="18"/>
                <w:lang w:val="sq-AL"/>
              </w:rPr>
              <w:t>Ngastra</w:t>
            </w:r>
          </w:p>
        </w:tc>
        <w:tc>
          <w:tcPr>
            <w:tcW w:w="1114" w:type="pct"/>
            <w:shd w:val="clear" w:color="auto" w:fill="auto"/>
            <w:vAlign w:val="center"/>
            <w:hideMark/>
          </w:tcPr>
          <w:p w:rsidR="003119C9" w:rsidRPr="004F555A" w:rsidRDefault="003119C9" w:rsidP="00E54D06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F555A">
              <w:rPr>
                <w:b/>
                <w:sz w:val="18"/>
                <w:szCs w:val="18"/>
                <w:lang w:val="sq-AL"/>
              </w:rPr>
              <w:t>Administrimi</w:t>
            </w:r>
          </w:p>
        </w:tc>
        <w:tc>
          <w:tcPr>
            <w:tcW w:w="1185" w:type="pct"/>
            <w:shd w:val="clear" w:color="auto" w:fill="auto"/>
            <w:vAlign w:val="center"/>
            <w:hideMark/>
          </w:tcPr>
          <w:p w:rsidR="003119C9" w:rsidRPr="004F555A" w:rsidRDefault="003119C9" w:rsidP="00E54D06">
            <w:pPr>
              <w:pStyle w:val="Tabele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F555A">
              <w:rPr>
                <w:b/>
                <w:sz w:val="18"/>
                <w:szCs w:val="18"/>
                <w:lang w:val="sq-AL"/>
              </w:rPr>
              <w:t>Sip. q</w:t>
            </w:r>
            <w:r>
              <w:rPr>
                <w:b/>
                <w:sz w:val="18"/>
                <w:szCs w:val="18"/>
                <w:lang w:val="sq-AL"/>
              </w:rPr>
              <w:t>ë</w:t>
            </w:r>
            <w:r w:rsidRPr="004F555A">
              <w:rPr>
                <w:b/>
                <w:sz w:val="18"/>
                <w:szCs w:val="18"/>
                <w:lang w:val="sq-AL"/>
              </w:rPr>
              <w:t xml:space="preserve"> preket nga gjurma (ha)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10b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11a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12b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13a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13b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19b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19c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21b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22b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24b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25b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26b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0.7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27a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28b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29a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lastRenderedPageBreak/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29c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30b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31c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0.4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32a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33a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33b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34b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35a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0.002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35b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36a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37a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KO64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Sherre-Panarit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37b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0.6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KO52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Panarit-Treske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37c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KO52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Panarit-Treske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38a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0.9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KO52 00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Panarit-Treske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14b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0.8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KO66 03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Panarit-Treske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2.5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KO66 03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Vithk-Lubonje 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KO66 03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Vithk-Lubonje 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29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KO66 03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Vithk-Lubonje 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30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0.2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KO66 03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Vithk-Lubonje 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18a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0.3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KO66 03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Vithk-Lubonje 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18b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1.1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KO66 03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Vithk-Lubonje 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18c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0.8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KO66 03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072E3">
              <w:rPr>
                <w:sz w:val="18"/>
                <w:szCs w:val="18"/>
                <w:lang w:val="sq-AL"/>
              </w:rPr>
              <w:t>Ekonomi pyjore</w:t>
            </w:r>
            <w:r w:rsidRPr="008C75C1">
              <w:rPr>
                <w:sz w:val="18"/>
                <w:szCs w:val="18"/>
                <w:lang w:val="sq-AL"/>
              </w:rPr>
              <w:t xml:space="preserve"> Vithk-Lubonje 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18d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Admin.DSHPyjor</w:t>
            </w:r>
          </w:p>
        </w:tc>
        <w:tc>
          <w:tcPr>
            <w:tcW w:w="1185" w:type="pct"/>
            <w:shd w:val="clear" w:color="000000" w:fill="FFFFFF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0.1</w:t>
            </w:r>
          </w:p>
        </w:tc>
      </w:tr>
      <w:tr w:rsidR="003119C9" w:rsidRPr="008C75C1" w:rsidTr="00E54D06">
        <w:trPr>
          <w:trHeight w:val="139"/>
        </w:trPr>
        <w:tc>
          <w:tcPr>
            <w:tcW w:w="608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Totali Pyje</w:t>
            </w:r>
          </w:p>
        </w:tc>
        <w:tc>
          <w:tcPr>
            <w:tcW w:w="146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16.84</w:t>
            </w:r>
          </w:p>
        </w:tc>
      </w:tr>
      <w:tr w:rsidR="003119C9" w:rsidRPr="008C75C1" w:rsidTr="00E54D06">
        <w:trPr>
          <w:trHeight w:val="139"/>
        </w:trPr>
        <w:tc>
          <w:tcPr>
            <w:tcW w:w="2074" w:type="pct"/>
            <w:gridSpan w:val="2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Totali</w:t>
            </w:r>
            <w:r>
              <w:rPr>
                <w:sz w:val="18"/>
                <w:szCs w:val="18"/>
                <w:lang w:val="sq-AL"/>
              </w:rPr>
              <w:t>:</w:t>
            </w:r>
            <w:r w:rsidRPr="008C75C1">
              <w:rPr>
                <w:sz w:val="18"/>
                <w:szCs w:val="18"/>
                <w:lang w:val="sq-AL"/>
              </w:rPr>
              <w:t xml:space="preserve"> Kullota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3.3</w:t>
            </w:r>
          </w:p>
        </w:tc>
      </w:tr>
      <w:tr w:rsidR="003119C9" w:rsidRPr="008C75C1" w:rsidTr="00E54D06">
        <w:trPr>
          <w:trHeight w:val="139"/>
        </w:trPr>
        <w:tc>
          <w:tcPr>
            <w:tcW w:w="2074" w:type="pct"/>
            <w:gridSpan w:val="2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Totali i Qarkut Korçë</w:t>
            </w:r>
            <w:r w:rsidRPr="008C75C1">
              <w:rPr>
                <w:sz w:val="18"/>
                <w:szCs w:val="18"/>
                <w:lang w:val="sq-AL"/>
              </w:rPr>
              <w:t>-(pyje dhe kullota)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sz w:val="18"/>
                <w:szCs w:val="18"/>
                <w:lang w:val="sq-AL"/>
              </w:rPr>
            </w:pPr>
            <w:r w:rsidRPr="008C75C1">
              <w:rPr>
                <w:sz w:val="18"/>
                <w:szCs w:val="18"/>
                <w:lang w:val="sq-AL"/>
              </w:rPr>
              <w:t>20.14</w:t>
            </w:r>
          </w:p>
        </w:tc>
      </w:tr>
      <w:tr w:rsidR="003119C9" w:rsidRPr="008C75C1" w:rsidTr="00E54D06">
        <w:trPr>
          <w:trHeight w:val="139"/>
        </w:trPr>
        <w:tc>
          <w:tcPr>
            <w:tcW w:w="2074" w:type="pct"/>
            <w:gridSpan w:val="2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8C75C1">
              <w:rPr>
                <w:b/>
                <w:sz w:val="18"/>
                <w:szCs w:val="18"/>
                <w:lang w:val="sq-AL"/>
              </w:rPr>
              <w:t xml:space="preserve"> GJITHSEJ-PYJE DHE KULLOTA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8C75C1">
              <w:rPr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8C75C1">
              <w:rPr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3119C9" w:rsidRPr="008C75C1" w:rsidRDefault="003119C9" w:rsidP="00E54D06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8C75C1">
              <w:rPr>
                <w:b/>
                <w:sz w:val="18"/>
                <w:szCs w:val="18"/>
                <w:lang w:val="sq-AL"/>
              </w:rPr>
              <w:t>51.9315</w:t>
            </w:r>
          </w:p>
        </w:tc>
      </w:tr>
    </w:tbl>
    <w:p w:rsidR="003119C9" w:rsidRPr="008C75C1" w:rsidRDefault="003119C9" w:rsidP="003119C9">
      <w:pPr>
        <w:pStyle w:val="Paragrafi"/>
        <w:ind w:firstLine="0"/>
        <w:rPr>
          <w:lang w:val="sq-AL"/>
        </w:rPr>
        <w:sectPr w:rsidR="003119C9" w:rsidRPr="008C75C1" w:rsidSect="00113386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3119C9" w:rsidRPr="008C75C1" w:rsidRDefault="003119C9" w:rsidP="003119C9">
      <w:pPr>
        <w:pStyle w:val="Akti"/>
        <w:keepNext w:val="0"/>
        <w:ind w:firstLine="0"/>
        <w:rPr>
          <w:lang w:val="sq-AL"/>
        </w:rPr>
      </w:pPr>
    </w:p>
    <w:p w:rsidR="003119C9" w:rsidRPr="008C75C1" w:rsidRDefault="003119C9" w:rsidP="003119C9">
      <w:pPr>
        <w:pStyle w:val="Akti"/>
        <w:keepNext w:val="0"/>
        <w:ind w:firstLine="0"/>
        <w:rPr>
          <w:lang w:val="sq-AL"/>
        </w:rPr>
      </w:pPr>
    </w:p>
    <w:p w:rsidR="003119C9" w:rsidRPr="008C75C1" w:rsidRDefault="003119C9" w:rsidP="003119C9">
      <w:pPr>
        <w:pStyle w:val="Akti"/>
        <w:keepNext w:val="0"/>
        <w:ind w:firstLine="0"/>
        <w:rPr>
          <w:lang w:val="sq-AL"/>
        </w:rPr>
      </w:pPr>
    </w:p>
    <w:p w:rsidR="003119C9" w:rsidRPr="008C75C1" w:rsidRDefault="003119C9" w:rsidP="003119C9">
      <w:pPr>
        <w:pStyle w:val="Akti"/>
        <w:keepNext w:val="0"/>
        <w:ind w:firstLine="0"/>
        <w:jc w:val="both"/>
        <w:rPr>
          <w:lang w:val="sq-AL"/>
        </w:rPr>
      </w:pPr>
    </w:p>
    <w:p w:rsidR="00000000" w:rsidRDefault="003119C9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E28" w:rsidRPr="007508BA" w:rsidRDefault="003119C9" w:rsidP="006474AB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3660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E28" w:rsidRPr="007508BA" w:rsidRDefault="003119C9" w:rsidP="000E2620">
    <w:pPr>
      <w:spacing w:after="0" w:line="240" w:lineRule="auto"/>
      <w:jc w:val="right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3655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E28" w:rsidRDefault="003119C9" w:rsidP="00CE19B2">
    <w:pPr>
      <w:spacing w:after="0" w:line="240" w:lineRule="auto"/>
      <w:rPr>
        <w:rFonts w:ascii="CG Times" w:hAnsi="CG Times"/>
        <w:sz w:val="20"/>
        <w:szCs w:val="20"/>
      </w:rPr>
    </w:pPr>
    <w:r>
      <w:rPr>
        <w:rFonts w:ascii="CG Times" w:hAnsi="CG Times"/>
        <w:sz w:val="20"/>
        <w:szCs w:val="20"/>
      </w:rPr>
      <w:t>Fletore Zyrtare nr. 92, datë 19 qershor 2014</w:t>
    </w:r>
  </w:p>
  <w:p w:rsidR="00B94E28" w:rsidRPr="00045422" w:rsidRDefault="003119C9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E28" w:rsidRDefault="003119C9" w:rsidP="00214803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>
      <w:rPr>
        <w:rFonts w:ascii="CG Times" w:hAnsi="CG Times"/>
        <w:sz w:val="20"/>
        <w:szCs w:val="20"/>
      </w:rPr>
      <w:t xml:space="preserve">e Zyrtare nr. 92, datë 19 qershor 2014 </w:t>
    </w:r>
  </w:p>
  <w:p w:rsidR="00B94E28" w:rsidRPr="00D72D5C" w:rsidRDefault="003119C9" w:rsidP="00214803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20"/>
  <w:characterSpacingControl w:val="doNotCompress"/>
  <w:compat>
    <w:useFELayout/>
  </w:compat>
  <w:rsids>
    <w:rsidRoot w:val="003119C9"/>
    <w:rsid w:val="0031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119C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3119C9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3119C9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3119C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119C9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3119C9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3119C9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3119C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3119C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119C9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3119C9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3119C9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3119C9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Tabele">
    <w:name w:val="Tabele"/>
    <w:rsid w:val="003119C9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character" w:customStyle="1" w:styleId="AutoritetiEmerChar">
    <w:name w:val="Autoriteti_Emer Char"/>
    <w:link w:val="AutoritetiEmer"/>
    <w:locked/>
    <w:rsid w:val="003119C9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1391</Words>
  <Characters>7935</Characters>
  <Application>Microsoft Office Word</Application>
  <DocSecurity>0</DocSecurity>
  <Lines>66</Lines>
  <Paragraphs>18</Paragraphs>
  <ScaleCrop>false</ScaleCrop>
  <Company>Grizli777</Company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2014-09-25T08:25:00Z</dcterms:created>
  <dcterms:modified xsi:type="dcterms:W3CDTF">2014-09-25T08:25:00Z</dcterms:modified>
</cp:coreProperties>
</file>