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DA8" w:rsidRPr="00E11462" w:rsidRDefault="00882DA8" w:rsidP="00882DA8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E11462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882DA8" w:rsidRPr="00E11462" w:rsidRDefault="00882DA8" w:rsidP="00882DA8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Nr. 417, datë 25.6.2014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82DA8" w:rsidRPr="00E11462" w:rsidRDefault="00882DA8" w:rsidP="00882DA8">
      <w:pPr>
        <w:pStyle w:val="Titull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 xml:space="preserve">PËR MIRATIMIN E TARIFAVE TË LEJEVE </w:t>
      </w:r>
    </w:p>
    <w:p w:rsidR="00882DA8" w:rsidRPr="00E11462" w:rsidRDefault="00882DA8" w:rsidP="00882DA8">
      <w:pPr>
        <w:pStyle w:val="Titull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TË MJEDISIT</w:t>
      </w:r>
    </w:p>
    <w:p w:rsidR="001A788E" w:rsidRPr="00E11462" w:rsidRDefault="00EE3057" w:rsidP="001A788E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E11462">
        <w:rPr>
          <w:rFonts w:ascii="Garamond" w:hAnsi="Garamond"/>
          <w:i/>
          <w:sz w:val="24"/>
          <w:szCs w:val="24"/>
          <w:lang w:val="sq-AL"/>
        </w:rPr>
        <w:t>(Ndryshuar me VKM</w:t>
      </w:r>
      <w:r w:rsidR="001A788E" w:rsidRPr="00E11462">
        <w:rPr>
          <w:rFonts w:ascii="Garamond" w:hAnsi="Garamond"/>
          <w:i/>
          <w:sz w:val="24"/>
          <w:szCs w:val="24"/>
          <w:lang w:val="sq-AL"/>
        </w:rPr>
        <w:t xml:space="preserve"> nr. 462, datë 26.7.2023</w:t>
      </w:r>
      <w:r w:rsidRPr="00E11462">
        <w:rPr>
          <w:rFonts w:ascii="Garamond" w:hAnsi="Garamond"/>
          <w:i/>
          <w:sz w:val="24"/>
          <w:szCs w:val="24"/>
          <w:lang w:val="sq-AL"/>
        </w:rPr>
        <w:t>; nr. 167, datë 12.3.2025</w:t>
      </w:r>
      <w:r w:rsidR="001A788E" w:rsidRPr="00E11462">
        <w:rPr>
          <w:rFonts w:ascii="Garamond" w:hAnsi="Garamond"/>
          <w:i/>
          <w:sz w:val="24"/>
          <w:szCs w:val="24"/>
          <w:lang w:val="sq-AL"/>
        </w:rPr>
        <w:t>)</w:t>
      </w:r>
    </w:p>
    <w:p w:rsidR="00882DA8" w:rsidRPr="00E11462" w:rsidRDefault="001A788E" w:rsidP="001A788E">
      <w:pPr>
        <w:jc w:val="right"/>
        <w:rPr>
          <w:rFonts w:ascii="Garamond" w:eastAsia="MS Mincho" w:hAnsi="Garamond"/>
          <w:i/>
          <w:sz w:val="24"/>
          <w:szCs w:val="24"/>
          <w:lang w:val="sq-AL" w:eastAsia="ja-JP"/>
        </w:rPr>
      </w:pPr>
      <w:r w:rsidRPr="00E1146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Në mbështetje të nenit 100 të Kushtetutës dhe të nenit 25 të ligjit nr. 10448, datë 14.7.2011, “Për lejet e mjedisit”, të ndryshuar, me propozimin e ministrit të Mjedisit, Këshilli i Ministrave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82DA8" w:rsidRPr="00E11462" w:rsidRDefault="00882DA8" w:rsidP="00882DA8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VENDOSI: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1. Miratimin e vlerave përkatëse të tarifave për: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 xml:space="preserve">a) kërkesën për leje mjedisi të </w:t>
      </w:r>
      <w:r w:rsidR="001A788E" w:rsidRPr="00E11462">
        <w:rPr>
          <w:rFonts w:ascii="Garamond" w:hAnsi="Garamond"/>
          <w:i/>
          <w:sz w:val="24"/>
          <w:szCs w:val="24"/>
          <w:lang w:val="sq-AL"/>
        </w:rPr>
        <w:t>tipave A dhe B</w:t>
      </w:r>
      <w:r w:rsidRPr="00E11462">
        <w:rPr>
          <w:rFonts w:ascii="Garamond" w:hAnsi="Garamond"/>
          <w:i/>
          <w:sz w:val="24"/>
          <w:szCs w:val="24"/>
          <w:lang w:val="sq-AL"/>
        </w:rPr>
        <w:t>;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b) kërkesën për një ndryshim të kushteve të lejes përkatëse të mjedisit të tipit A ose të tipit B;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 xml:space="preserve">c) tarifën vjetore për </w:t>
      </w:r>
      <w:r w:rsidR="001A788E" w:rsidRPr="00E11462">
        <w:rPr>
          <w:rFonts w:ascii="Garamond" w:hAnsi="Garamond"/>
          <w:sz w:val="24"/>
          <w:szCs w:val="24"/>
          <w:lang w:val="sq-AL"/>
        </w:rPr>
        <w:t xml:space="preserve">instalimet e </w:t>
      </w:r>
      <w:r w:rsidR="001A788E" w:rsidRPr="00E11462">
        <w:rPr>
          <w:rFonts w:ascii="Garamond" w:hAnsi="Garamond"/>
          <w:i/>
          <w:sz w:val="24"/>
          <w:szCs w:val="24"/>
          <w:lang w:val="sq-AL"/>
        </w:rPr>
        <w:t>tipave A dhe B</w:t>
      </w:r>
      <w:r w:rsidRPr="00E11462">
        <w:rPr>
          <w:rFonts w:ascii="Garamond" w:hAnsi="Garamond"/>
          <w:i/>
          <w:sz w:val="24"/>
          <w:szCs w:val="24"/>
          <w:lang w:val="sq-AL"/>
        </w:rPr>
        <w:t>.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2. Të gjithë termat e përdorur në këtë vendim kanë të njëjtin kuptim me atë që u jepet përkatësisht në:</w:t>
      </w:r>
      <w:bookmarkStart w:id="0" w:name="_GoBack"/>
      <w:bookmarkEnd w:id="0"/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a) ligjin nr. 10448, datë 14.7.2011, “Për lejet e mjedisit”, të ndryshuar;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b) ligjin nr. 10431, datë 9.6.2011, “Për mbrojtjen e mjedisit”, të ndryshuar;</w:t>
      </w:r>
    </w:p>
    <w:p w:rsidR="00882DA8" w:rsidRPr="00E11462" w:rsidRDefault="001A788E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c)</w:t>
      </w:r>
      <w:r w:rsidR="00882DA8" w:rsidRPr="00E11462">
        <w:rPr>
          <w:rFonts w:ascii="Garamond" w:hAnsi="Garamond"/>
          <w:sz w:val="24"/>
          <w:szCs w:val="24"/>
          <w:lang w:val="sq-AL"/>
        </w:rPr>
        <w:t>ligjin nr. 10081, datë 23.2.2009, “Për licencat, autorizimet dhe lejet në Republikën e Shqipërisë”.</w:t>
      </w:r>
    </w:p>
    <w:p w:rsidR="00882DA8" w:rsidRPr="00E11462" w:rsidRDefault="00882DA8" w:rsidP="001A788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3. Tarifa përkatëse e shërbimit për shqyrtimin e kërkesës është, si më poshtë vijon: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a) Për leje mjedisi të tipit A, 50 000 (pesëdhjetë mijë) lekë;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b) Për leje mjedisi të tipit B, 30 000 (tridhjetë mijë) lekë;</w:t>
      </w:r>
    </w:p>
    <w:p w:rsidR="00882DA8" w:rsidRPr="00E11462" w:rsidRDefault="00882DA8" w:rsidP="00882DA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E11462">
        <w:rPr>
          <w:rFonts w:ascii="Garamond" w:hAnsi="Garamond"/>
          <w:i/>
          <w:sz w:val="24"/>
          <w:szCs w:val="24"/>
          <w:lang w:val="sq-AL"/>
        </w:rPr>
        <w:t xml:space="preserve">c) </w:t>
      </w:r>
      <w:r w:rsidR="001A788E" w:rsidRPr="00E11462">
        <w:rPr>
          <w:rFonts w:ascii="Garamond" w:hAnsi="Garamond"/>
          <w:i/>
          <w:sz w:val="24"/>
          <w:szCs w:val="24"/>
          <w:lang w:val="sq-AL"/>
        </w:rPr>
        <w:t>Shfuqizuar</w:t>
      </w:r>
      <w:r w:rsidRPr="00E11462">
        <w:rPr>
          <w:rFonts w:ascii="Garamond" w:hAnsi="Garamond"/>
          <w:i/>
          <w:sz w:val="24"/>
          <w:szCs w:val="24"/>
          <w:lang w:val="sq-AL"/>
        </w:rPr>
        <w:t>;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ç) Për ndryshim të kushteve të lejes së mjedisit të tipit A, 20 000 (njëzet mijë) lekë;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d) Për ndryshim të kushteve të lejes së mjedisit të tipit B, 10 000 (dhjetë mijë) lekë.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 xml:space="preserve">4. Operatorët paguajnë në llogari të </w:t>
      </w:r>
      <w:r w:rsidR="00E11462" w:rsidRPr="00E11462">
        <w:rPr>
          <w:rFonts w:ascii="Garamond" w:hAnsi="Garamond"/>
          <w:i/>
          <w:sz w:val="24"/>
          <w:szCs w:val="24"/>
          <w:lang w:val="sq-AL"/>
        </w:rPr>
        <w:t>Agjencisë Kombëtare të Mjedisit</w:t>
      </w:r>
      <w:r w:rsidRPr="00E11462">
        <w:rPr>
          <w:rFonts w:ascii="Garamond" w:hAnsi="Garamond"/>
          <w:sz w:val="24"/>
          <w:szCs w:val="24"/>
          <w:lang w:val="sq-AL"/>
        </w:rPr>
        <w:t xml:space="preserve"> </w:t>
      </w:r>
      <w:r w:rsidR="00E11462" w:rsidRPr="00E11462">
        <w:rPr>
          <w:rFonts w:ascii="Garamond" w:hAnsi="Garamond"/>
          <w:sz w:val="24"/>
          <w:szCs w:val="24"/>
          <w:lang w:val="sq-AL"/>
        </w:rPr>
        <w:t xml:space="preserve"> </w:t>
      </w:r>
      <w:r w:rsidRPr="00E11462">
        <w:rPr>
          <w:rFonts w:ascii="Garamond" w:hAnsi="Garamond"/>
          <w:sz w:val="24"/>
          <w:szCs w:val="24"/>
          <w:lang w:val="sq-AL"/>
        </w:rPr>
        <w:t>tarifën vjetore për: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 xml:space="preserve">a) instalimet e tipit A, në shumën prej 10 000 (dhjetë mijë) lekësh; 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b) instalimet e tipit B, në shumën prej 5 000 (pesë mijë) lekësh.</w:t>
      </w:r>
    </w:p>
    <w:p w:rsidR="00882DA8" w:rsidRPr="00E11462" w:rsidRDefault="00882DA8" w:rsidP="00882DA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E11462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1A788E" w:rsidRPr="00E11462">
        <w:rPr>
          <w:rFonts w:ascii="Garamond" w:hAnsi="Garamond"/>
          <w:i/>
          <w:sz w:val="24"/>
          <w:szCs w:val="24"/>
          <w:lang w:val="sq-AL"/>
        </w:rPr>
        <w:t>Shfuqizuar.</w:t>
      </w:r>
    </w:p>
    <w:p w:rsidR="00882DA8" w:rsidRPr="00E11462" w:rsidRDefault="00882DA8" w:rsidP="00882DA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E11462">
        <w:rPr>
          <w:rFonts w:ascii="Garamond" w:hAnsi="Garamond"/>
          <w:i/>
          <w:sz w:val="24"/>
          <w:szCs w:val="24"/>
          <w:lang w:val="sq-AL"/>
        </w:rPr>
        <w:t xml:space="preserve">6. </w:t>
      </w:r>
      <w:r w:rsidR="001A788E" w:rsidRPr="00E11462">
        <w:rPr>
          <w:rFonts w:ascii="Garamond" w:hAnsi="Garamond"/>
          <w:i/>
          <w:sz w:val="24"/>
          <w:szCs w:val="24"/>
          <w:lang w:val="sq-AL"/>
        </w:rPr>
        <w:t>Tarifa vjetore paguhet brenda vitit, duke e identifikuar nëpërmjet numrit të lejes (PN-së) përkatëse. Një kopje e mandatpagesës dorëzohet pranë Agjencisë Kombëtare të Mjedisit dhe Agjencisë Rajonale të Mjedisit ku ndodhet instalimi.</w:t>
      </w:r>
    </w:p>
    <w:p w:rsidR="00882DA8" w:rsidRPr="00E11462" w:rsidRDefault="00882DA8" w:rsidP="001A788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 xml:space="preserve">7. </w:t>
      </w:r>
      <w:r w:rsidR="00E11462" w:rsidRPr="00E11462">
        <w:rPr>
          <w:rFonts w:ascii="Garamond" w:hAnsi="Garamond"/>
          <w:i/>
          <w:sz w:val="24"/>
          <w:szCs w:val="24"/>
          <w:lang w:val="sq-AL"/>
        </w:rPr>
        <w:t>Tarifat për çdo aplikim sipas shkronjave “a” dhe “b”, të pikës 1, të këtij vendimi, derdhen nga kërkuesi në llogarinë bankare të Agjencisë Kombëtare të Mjedisit dhe janë të pakthyeshme</w:t>
      </w:r>
      <w:r w:rsidRPr="00E11462">
        <w:rPr>
          <w:rFonts w:ascii="Garamond" w:hAnsi="Garamond"/>
          <w:sz w:val="24"/>
          <w:szCs w:val="24"/>
          <w:lang w:val="sq-AL"/>
        </w:rPr>
        <w:t>. Të ardhurat e mbledhura nga tarifat e përcaktuara në këtë vendim derdhen në buxhetin e shtetit.</w:t>
      </w:r>
    </w:p>
    <w:p w:rsidR="00882DA8" w:rsidRPr="00E11462" w:rsidRDefault="00882DA8" w:rsidP="00882DA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11462">
        <w:rPr>
          <w:rFonts w:ascii="Garamond" w:hAnsi="Garamond"/>
          <w:spacing w:val="-4"/>
          <w:sz w:val="24"/>
          <w:szCs w:val="24"/>
          <w:lang w:val="sq-AL"/>
        </w:rPr>
        <w:t xml:space="preserve">8. Me hyrjen në fuqi të këtij vendimi, udhëzimi nr. 5, datë 28.12.2007, i ministrit të Mjedisit, Pyjeve dhe Administrimit të Ujërave, “Për tarifat e shërbimit për leje mjedisore”, shfuqizohet. </w:t>
      </w:r>
    </w:p>
    <w:p w:rsidR="00882DA8" w:rsidRPr="00E11462" w:rsidRDefault="00882DA8" w:rsidP="00882DA8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E11462">
        <w:rPr>
          <w:rFonts w:ascii="Garamond" w:hAnsi="Garamond"/>
          <w:i/>
          <w:spacing w:val="-4"/>
          <w:sz w:val="24"/>
          <w:szCs w:val="24"/>
          <w:lang w:val="sq-AL"/>
        </w:rPr>
        <w:t xml:space="preserve">9. </w:t>
      </w:r>
      <w:r w:rsidR="001A788E" w:rsidRPr="00E11462">
        <w:rPr>
          <w:rFonts w:ascii="Garamond" w:hAnsi="Garamond"/>
          <w:i/>
          <w:spacing w:val="-4"/>
          <w:sz w:val="24"/>
          <w:szCs w:val="24"/>
          <w:lang w:val="sq-AL"/>
        </w:rPr>
        <w:t>Ngarkohen ministria përgjegjëse për mjedisin, Agjencia Kombëtare e Mjedisit, agjencitë rajonale të mjedisit dhe Qendra Kombëtare e Biznesit për zbatimin e këtij vendimi.</w:t>
      </w:r>
    </w:p>
    <w:p w:rsidR="00882DA8" w:rsidRPr="00E11462" w:rsidRDefault="00882DA8" w:rsidP="00882DA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E11462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882DA8" w:rsidRPr="00E11462" w:rsidRDefault="00882DA8" w:rsidP="00882DA8">
      <w:pPr>
        <w:pStyle w:val="Autoriteti"/>
        <w:rPr>
          <w:rFonts w:ascii="Garamond" w:hAnsi="Garamond"/>
          <w:sz w:val="24"/>
          <w:szCs w:val="24"/>
          <w:lang w:val="sq-AL"/>
        </w:rPr>
      </w:pPr>
    </w:p>
    <w:p w:rsidR="00882DA8" w:rsidRPr="00E11462" w:rsidRDefault="00882DA8" w:rsidP="00882DA8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KRYEMINISTRI</w:t>
      </w:r>
    </w:p>
    <w:p w:rsidR="00882DA8" w:rsidRPr="00E11462" w:rsidRDefault="00882DA8" w:rsidP="00882DA8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E11462">
        <w:rPr>
          <w:rFonts w:ascii="Garamond" w:hAnsi="Garamond"/>
          <w:sz w:val="24"/>
          <w:szCs w:val="24"/>
          <w:lang w:val="sq-AL"/>
        </w:rPr>
        <w:t>Edi Rama</w:t>
      </w:r>
    </w:p>
    <w:p w:rsidR="00882DA8" w:rsidRPr="00E11462" w:rsidRDefault="00882DA8" w:rsidP="00882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B07E8" w:rsidRPr="00E11462" w:rsidRDefault="00BB07E8">
      <w:pPr>
        <w:rPr>
          <w:rFonts w:ascii="Garamond" w:hAnsi="Garamond"/>
          <w:sz w:val="24"/>
          <w:szCs w:val="24"/>
        </w:rPr>
      </w:pPr>
    </w:p>
    <w:sectPr w:rsidR="00BB07E8" w:rsidRPr="00E11462" w:rsidSect="001A788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DA8"/>
    <w:rsid w:val="001A788E"/>
    <w:rsid w:val="00882DA8"/>
    <w:rsid w:val="00BB07E8"/>
    <w:rsid w:val="00E11462"/>
    <w:rsid w:val="00EE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2D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82DA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82DA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82D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82DA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82DA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82DA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82DA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882DA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82DA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82DA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882DA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882DA8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82DA8"/>
    <w:rPr>
      <w:rFonts w:ascii="CG Times" w:eastAsia="MS Mincho" w:hAnsi="CG Times" w:cs="Times New Roman"/>
      <w:b/>
      <w:bCs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82D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82DA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82DA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82DA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82DA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82DA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82DA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82DA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882DA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82DA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82DA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882DA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882DA8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82DA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anila.branko</dc:creator>
  <cp:lastModifiedBy>Marsela Xhepa</cp:lastModifiedBy>
  <cp:revision>3</cp:revision>
  <dcterms:created xsi:type="dcterms:W3CDTF">2025-03-18T12:17:00Z</dcterms:created>
  <dcterms:modified xsi:type="dcterms:W3CDTF">2025-03-18T12:22:00Z</dcterms:modified>
</cp:coreProperties>
</file>