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02C" w:rsidRPr="00944F59" w:rsidRDefault="00A3502C" w:rsidP="00A3502C">
      <w:pPr>
        <w:pStyle w:val="Akti"/>
        <w:rPr>
          <w:lang w:val="sq-AL"/>
        </w:rPr>
      </w:pPr>
      <w:r w:rsidRPr="00944F59">
        <w:rPr>
          <w:lang w:val="sq-AL"/>
        </w:rPr>
        <w:t>VENDIM</w:t>
      </w:r>
    </w:p>
    <w:p w:rsidR="00A3502C" w:rsidRPr="00944F59" w:rsidRDefault="00A3502C" w:rsidP="00A3502C">
      <w:pPr>
        <w:pStyle w:val="NumriData"/>
        <w:rPr>
          <w:lang w:val="sq-AL"/>
        </w:rPr>
      </w:pPr>
      <w:r w:rsidRPr="00944F59">
        <w:rPr>
          <w:lang w:val="sq-AL"/>
        </w:rPr>
        <w:t>Nr.  423, datë 25.6.2014</w:t>
      </w:r>
    </w:p>
    <w:p w:rsidR="00A3502C" w:rsidRPr="00944F59" w:rsidRDefault="00A3502C" w:rsidP="00A3502C">
      <w:pPr>
        <w:pStyle w:val="Paragrafi"/>
        <w:rPr>
          <w:sz w:val="14"/>
          <w:lang w:val="sq-AL"/>
        </w:rPr>
      </w:pPr>
    </w:p>
    <w:p w:rsidR="00A3502C" w:rsidRPr="00944F59" w:rsidRDefault="00A3502C" w:rsidP="00A3502C">
      <w:pPr>
        <w:pStyle w:val="Titulli"/>
        <w:rPr>
          <w:lang w:val="sq-AL"/>
        </w:rPr>
      </w:pPr>
      <w:r w:rsidRPr="00944F59">
        <w:rPr>
          <w:lang w:val="sq-AL"/>
        </w:rPr>
        <w:t xml:space="preserve">PËR MIRATIMIN E MEMORANDUMIT TË BASHKËPUNIMIT NË FUSHËN E SHËNDETËSISË, NDËRMJET KËSHILLIT TË MINISTRAVE TË REPUBLIKËS SË SHQIPËRISË DHE QEVERISË SË Shtetit tË katarit </w:t>
      </w:r>
    </w:p>
    <w:p w:rsidR="00A3502C" w:rsidRPr="00944F59" w:rsidRDefault="00A3502C" w:rsidP="00A3502C">
      <w:pPr>
        <w:pStyle w:val="Paragrafi"/>
        <w:rPr>
          <w:sz w:val="14"/>
          <w:lang w:val="sq-AL"/>
        </w:rPr>
      </w:pPr>
    </w:p>
    <w:p w:rsidR="00A3502C" w:rsidRPr="00944F59" w:rsidRDefault="00A3502C" w:rsidP="00A3502C">
      <w:pPr>
        <w:pStyle w:val="Paragrafi"/>
        <w:rPr>
          <w:spacing w:val="-4"/>
          <w:lang w:val="sq-AL"/>
        </w:rPr>
      </w:pPr>
      <w:r w:rsidRPr="00944F59">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A3502C" w:rsidRPr="00944F59" w:rsidRDefault="00A3502C" w:rsidP="00A3502C">
      <w:pPr>
        <w:pStyle w:val="VENDOSI"/>
        <w:rPr>
          <w:lang w:val="sq-AL"/>
        </w:rPr>
      </w:pPr>
      <w:r w:rsidRPr="00944F59">
        <w:rPr>
          <w:lang w:val="sq-AL"/>
        </w:rPr>
        <w:t>Vendosi:</w:t>
      </w:r>
    </w:p>
    <w:p w:rsidR="00A3502C" w:rsidRPr="00944F59" w:rsidRDefault="00A3502C" w:rsidP="00A3502C">
      <w:pPr>
        <w:pStyle w:val="Paragrafi"/>
        <w:rPr>
          <w:sz w:val="14"/>
          <w:lang w:val="sq-AL"/>
        </w:rPr>
      </w:pPr>
      <w:r w:rsidRPr="00944F59">
        <w:rPr>
          <w:lang w:val="sq-AL"/>
        </w:rPr>
        <w:t xml:space="preserve"> </w:t>
      </w:r>
    </w:p>
    <w:p w:rsidR="00A3502C" w:rsidRPr="00944F59" w:rsidRDefault="00A3502C" w:rsidP="00A3502C">
      <w:pPr>
        <w:pStyle w:val="Paragrafi"/>
        <w:rPr>
          <w:lang w:val="sq-AL"/>
        </w:rPr>
      </w:pPr>
      <w:r w:rsidRPr="00944F59">
        <w:rPr>
          <w:lang w:val="sq-AL"/>
        </w:rPr>
        <w:t>Miratimin e memorandumit të bashkëpunimit në fushën e shëndetësisë, ndërmjet Këshillit të Ministrave të Republikës së Shqipërisë dhe qeverisë së Shtetit të Katarit, sipas tekstit bashkëlidhur këtij vendimi.</w:t>
      </w:r>
    </w:p>
    <w:p w:rsidR="00A3502C" w:rsidRPr="00944F59" w:rsidRDefault="00A3502C" w:rsidP="00A3502C">
      <w:pPr>
        <w:pStyle w:val="Paragrafi"/>
        <w:rPr>
          <w:lang w:val="sq-AL"/>
        </w:rPr>
      </w:pPr>
      <w:r w:rsidRPr="00944F59">
        <w:rPr>
          <w:lang w:val="sq-AL"/>
        </w:rPr>
        <w:t>Ky vendim hyn në fuqi pas botimit në Fletoren Zyrtare.</w:t>
      </w:r>
    </w:p>
    <w:p w:rsidR="00A3502C" w:rsidRPr="00944F59" w:rsidRDefault="00A3502C" w:rsidP="00A3502C">
      <w:pPr>
        <w:pStyle w:val="Autoriteti"/>
        <w:rPr>
          <w:lang w:val="sq-AL"/>
        </w:rPr>
      </w:pPr>
      <w:r w:rsidRPr="00944F59">
        <w:rPr>
          <w:lang w:val="sq-AL"/>
        </w:rPr>
        <w:t>KRYEMINISTRI</w:t>
      </w:r>
    </w:p>
    <w:p w:rsidR="00A3502C" w:rsidRPr="00944F59" w:rsidRDefault="00A3502C" w:rsidP="00A3502C">
      <w:pPr>
        <w:pStyle w:val="AutoritetiEmer"/>
        <w:rPr>
          <w:lang w:val="sq-AL"/>
        </w:rPr>
      </w:pPr>
      <w:r w:rsidRPr="00944F59">
        <w:rPr>
          <w:lang w:val="sq-AL"/>
        </w:rPr>
        <w:t xml:space="preserve">Edi </w:t>
      </w:r>
      <w:proofErr w:type="spellStart"/>
      <w:r w:rsidRPr="00944F59">
        <w:rPr>
          <w:lang w:val="sq-AL"/>
        </w:rPr>
        <w:t>Rama</w:t>
      </w:r>
      <w:proofErr w:type="spellEnd"/>
    </w:p>
    <w:p w:rsidR="00A3502C" w:rsidRPr="00944F59" w:rsidRDefault="00A3502C" w:rsidP="00A3502C">
      <w:pPr>
        <w:pStyle w:val="Paragrafi"/>
        <w:rPr>
          <w:lang w:val="sq-AL"/>
        </w:rPr>
      </w:pPr>
    </w:p>
    <w:p w:rsidR="00A3502C" w:rsidRPr="00944F59" w:rsidRDefault="00A3502C" w:rsidP="00A3502C">
      <w:pPr>
        <w:pStyle w:val="Titulli"/>
        <w:rPr>
          <w:lang w:val="sq-AL"/>
        </w:rPr>
      </w:pPr>
      <w:r w:rsidRPr="00944F59">
        <w:rPr>
          <w:lang w:val="sq-AL"/>
        </w:rPr>
        <w:t>MEMORANDUM MIRËKUPTIMI</w:t>
      </w:r>
    </w:p>
    <w:p w:rsidR="00A3502C" w:rsidRPr="00944F59" w:rsidRDefault="00A3502C" w:rsidP="00A3502C">
      <w:pPr>
        <w:pStyle w:val="TitulliTitull"/>
        <w:rPr>
          <w:lang w:val="sq-AL"/>
        </w:rPr>
      </w:pPr>
      <w:r w:rsidRPr="00944F59">
        <w:rPr>
          <w:lang w:val="sq-AL"/>
        </w:rPr>
        <w:t>PëR BASHKëPUNIMIN E SHëNDETëSISë NDëRMJET KëSHILLI Të MINISTRAVE Të REPUBLIKëS Së SHQIPëRISë DHE QEVERISë Së SHTETIT Të KATARIT</w:t>
      </w:r>
    </w:p>
    <w:p w:rsidR="00A3502C" w:rsidRPr="00944F59" w:rsidRDefault="00A3502C" w:rsidP="00A3502C">
      <w:pPr>
        <w:pStyle w:val="Paragrafi"/>
        <w:rPr>
          <w:sz w:val="14"/>
          <w:lang w:val="sq-AL"/>
        </w:rPr>
      </w:pPr>
    </w:p>
    <w:p w:rsidR="00A3502C" w:rsidRPr="00944F59" w:rsidRDefault="00A3502C" w:rsidP="00A3502C">
      <w:pPr>
        <w:pStyle w:val="Paragrafi"/>
        <w:rPr>
          <w:spacing w:val="-4"/>
          <w:lang w:val="sq-AL"/>
        </w:rPr>
      </w:pPr>
      <w:r w:rsidRPr="00944F59">
        <w:rPr>
          <w:spacing w:val="-4"/>
          <w:lang w:val="sq-AL"/>
        </w:rPr>
        <w:t>Këshilli  i  Ministrave i Republikës së  Shqipërisë dhe  Qeveria e Shtetit të Katarit përfaqësuar nga Këshilli Suprem i Shëndetësisë, të quajtura më poshtë "Palët";</w:t>
      </w:r>
    </w:p>
    <w:p w:rsidR="00A3502C" w:rsidRPr="00944F59" w:rsidRDefault="00A3502C" w:rsidP="00A3502C">
      <w:pPr>
        <w:pStyle w:val="Paragrafi"/>
        <w:rPr>
          <w:spacing w:val="-4"/>
          <w:lang w:val="sq-AL"/>
        </w:rPr>
      </w:pPr>
      <w:r w:rsidRPr="00944F59">
        <w:rPr>
          <w:spacing w:val="-4"/>
          <w:lang w:val="sq-AL"/>
        </w:rPr>
        <w:t>Në mbështetje të marrëdhënieve dypalëshe, miqësisë dhe bashkëpunimit ndërmjet dy vendeve, duke  njohur  rëndësinë  e shëndetit publik  dhe përmirësimin e shërbimeve shëndetësore për brezat  e sotëm  dhe të ardhshëm dhe duke besuar se shëndeti publik dhe shërbimet shëndetësore është një çështje rajonale që mund të lehtësohet nëpërmjet bashkëpunimit të ngushtë në nivel ndërkombëtar dhe rajonal, dhe duke dëshiruar të bashkëpunojnë në fushën e shëndetësisë;</w:t>
      </w:r>
    </w:p>
    <w:p w:rsidR="00A3502C" w:rsidRPr="00944F59" w:rsidRDefault="00A3502C" w:rsidP="00A3502C">
      <w:pPr>
        <w:pStyle w:val="Paragrafi"/>
        <w:rPr>
          <w:spacing w:val="-4"/>
          <w:lang w:val="sq-AL"/>
        </w:rPr>
      </w:pPr>
      <w:r w:rsidRPr="00944F59">
        <w:rPr>
          <w:spacing w:val="-4"/>
          <w:lang w:val="sq-AL"/>
        </w:rPr>
        <w:t>Kanë arritur marrëveshjen e mëposhtme:</w:t>
      </w:r>
    </w:p>
    <w:p w:rsidR="00A3502C" w:rsidRPr="00944F59" w:rsidRDefault="00A3502C" w:rsidP="00A3502C">
      <w:pPr>
        <w:pStyle w:val="Paragrafi"/>
        <w:rPr>
          <w:spacing w:val="-4"/>
          <w:sz w:val="14"/>
          <w:lang w:val="sq-AL"/>
        </w:rPr>
      </w:pPr>
    </w:p>
    <w:p w:rsidR="00A3502C" w:rsidRPr="00944F59" w:rsidRDefault="00A3502C" w:rsidP="00A3502C">
      <w:pPr>
        <w:pStyle w:val="NeniNr"/>
        <w:rPr>
          <w:spacing w:val="-4"/>
          <w:lang w:val="sq-AL"/>
        </w:rPr>
      </w:pPr>
      <w:r w:rsidRPr="00944F59">
        <w:rPr>
          <w:spacing w:val="-4"/>
          <w:lang w:val="sq-AL"/>
        </w:rPr>
        <w:t>Neni l</w:t>
      </w:r>
    </w:p>
    <w:p w:rsidR="00A3502C" w:rsidRPr="00944F59" w:rsidRDefault="00A3502C" w:rsidP="00A3502C">
      <w:pPr>
        <w:pStyle w:val="NeniTitull"/>
        <w:rPr>
          <w:spacing w:val="-4"/>
          <w:lang w:val="sq-AL"/>
        </w:rPr>
      </w:pPr>
      <w:r w:rsidRPr="00944F59">
        <w:rPr>
          <w:spacing w:val="-4"/>
          <w:lang w:val="sq-AL"/>
        </w:rPr>
        <w:t>Fushat e bashkëpunimit</w:t>
      </w:r>
    </w:p>
    <w:p w:rsidR="00A3502C" w:rsidRPr="00944F59" w:rsidRDefault="00A3502C" w:rsidP="00A3502C">
      <w:pPr>
        <w:pStyle w:val="Paragrafi"/>
        <w:rPr>
          <w:spacing w:val="-4"/>
          <w:sz w:val="14"/>
          <w:lang w:val="sq-AL"/>
        </w:rPr>
      </w:pPr>
    </w:p>
    <w:p w:rsidR="00A3502C" w:rsidRPr="00944F59" w:rsidRDefault="00A3502C" w:rsidP="00A3502C">
      <w:pPr>
        <w:pStyle w:val="Paragrafi"/>
        <w:rPr>
          <w:spacing w:val="-4"/>
          <w:lang w:val="sq-AL"/>
        </w:rPr>
      </w:pPr>
      <w:r w:rsidRPr="00944F59">
        <w:rPr>
          <w:spacing w:val="-4"/>
          <w:lang w:val="sq-AL"/>
        </w:rPr>
        <w:t>Palët do të bashkëpunojnë në fushën e shëndetësisë, e cila përfshin për nuk kufizohet tek sa më poshtë:</w:t>
      </w:r>
    </w:p>
    <w:p w:rsidR="00A3502C" w:rsidRPr="00944F59" w:rsidRDefault="00A3502C" w:rsidP="00A3502C">
      <w:pPr>
        <w:pStyle w:val="Paragrafi"/>
        <w:rPr>
          <w:spacing w:val="-4"/>
          <w:lang w:val="sq-AL"/>
        </w:rPr>
      </w:pPr>
      <w:r w:rsidRPr="00944F59">
        <w:rPr>
          <w:spacing w:val="-4"/>
          <w:lang w:val="sq-AL"/>
        </w:rPr>
        <w:t>1. Bashkëpunimi në fushën e shëndetësisë.</w:t>
      </w:r>
    </w:p>
    <w:p w:rsidR="00A3502C" w:rsidRPr="00944F59" w:rsidRDefault="00A3502C" w:rsidP="00A3502C">
      <w:pPr>
        <w:pStyle w:val="Paragrafi"/>
        <w:rPr>
          <w:spacing w:val="-4"/>
          <w:lang w:val="sq-AL"/>
        </w:rPr>
      </w:pPr>
      <w:r w:rsidRPr="00944F59">
        <w:rPr>
          <w:spacing w:val="-4"/>
          <w:lang w:val="sq-AL"/>
        </w:rPr>
        <w:t>2. Organizimi  i shkëmbimit të praktikave më të mira në fushën e kujdesit parësor shëndetësor.</w:t>
      </w:r>
    </w:p>
    <w:p w:rsidR="00A3502C" w:rsidRPr="00944F59" w:rsidRDefault="00A3502C" w:rsidP="00A3502C">
      <w:pPr>
        <w:pStyle w:val="Paragrafi"/>
        <w:rPr>
          <w:spacing w:val="-4"/>
          <w:lang w:val="sq-AL"/>
        </w:rPr>
      </w:pPr>
      <w:r w:rsidRPr="00944F59">
        <w:rPr>
          <w:spacing w:val="-4"/>
          <w:lang w:val="sq-AL"/>
        </w:rPr>
        <w:t>3. Bashkëpunimi në fushën e laboratorëve të gjenetikës dhe mikrobiologjisë.</w:t>
      </w:r>
    </w:p>
    <w:p w:rsidR="00A3502C" w:rsidRPr="00944F59" w:rsidRDefault="00A3502C" w:rsidP="00A3502C">
      <w:pPr>
        <w:pStyle w:val="Paragrafi"/>
        <w:rPr>
          <w:spacing w:val="-4"/>
          <w:lang w:val="sq-AL"/>
        </w:rPr>
      </w:pPr>
    </w:p>
    <w:p w:rsidR="00A3502C" w:rsidRPr="00944F59" w:rsidRDefault="00A3502C" w:rsidP="00A3502C">
      <w:pPr>
        <w:pStyle w:val="Paragrafi"/>
        <w:rPr>
          <w:spacing w:val="-4"/>
          <w:lang w:val="sq-AL"/>
        </w:rPr>
      </w:pPr>
      <w:r w:rsidRPr="00944F59">
        <w:rPr>
          <w:spacing w:val="-4"/>
          <w:lang w:val="sq-AL"/>
        </w:rPr>
        <w:t>4. Koordinimi në shkallë sa më të gjerë, për të intensifikuar përpjekjet e tyre të përbashkëta me institucione ndërkombëtare shëndetësore, duke përfshirë Organizatën Botërore të Shëndetësisë (OBSH) dhe  Këshillin e Bashkëpunimit për Shtetet Arabe (KBSHA).</w:t>
      </w:r>
    </w:p>
    <w:p w:rsidR="00A3502C" w:rsidRPr="00944F59" w:rsidRDefault="00A3502C" w:rsidP="00A3502C">
      <w:pPr>
        <w:pStyle w:val="Paragrafi"/>
        <w:rPr>
          <w:spacing w:val="-4"/>
          <w:lang w:val="sq-AL"/>
        </w:rPr>
      </w:pPr>
      <w:r w:rsidRPr="00944F59">
        <w:rPr>
          <w:spacing w:val="-4"/>
          <w:lang w:val="sq-AL"/>
        </w:rPr>
        <w:t>5. Çdo formë e fushave të tjera të bashkëpunimit, e rënë dakord nga palët.</w:t>
      </w:r>
    </w:p>
    <w:p w:rsidR="00A3502C" w:rsidRPr="00944F59" w:rsidRDefault="00A3502C" w:rsidP="00A3502C">
      <w:pPr>
        <w:pStyle w:val="Paragrafi"/>
        <w:rPr>
          <w:spacing w:val="-4"/>
          <w:sz w:val="8"/>
          <w:lang w:val="sq-AL"/>
        </w:rPr>
      </w:pPr>
    </w:p>
    <w:p w:rsidR="00A3502C" w:rsidRPr="00944F59" w:rsidRDefault="00A3502C" w:rsidP="00A3502C">
      <w:pPr>
        <w:pStyle w:val="NeniNr"/>
        <w:rPr>
          <w:spacing w:val="-4"/>
          <w:lang w:val="sq-AL"/>
        </w:rPr>
      </w:pPr>
      <w:r w:rsidRPr="00944F59">
        <w:rPr>
          <w:spacing w:val="-4"/>
          <w:lang w:val="sq-AL"/>
        </w:rPr>
        <w:t>Neni  2</w:t>
      </w:r>
    </w:p>
    <w:p w:rsidR="00A3502C" w:rsidRPr="00944F59" w:rsidRDefault="00A3502C" w:rsidP="00A3502C">
      <w:pPr>
        <w:pStyle w:val="NeniTitull"/>
        <w:rPr>
          <w:spacing w:val="-4"/>
          <w:lang w:val="sq-AL"/>
        </w:rPr>
      </w:pPr>
      <w:r w:rsidRPr="00944F59">
        <w:rPr>
          <w:spacing w:val="-4"/>
          <w:lang w:val="sq-AL"/>
        </w:rPr>
        <w:t>Qëllimet</w:t>
      </w:r>
    </w:p>
    <w:p w:rsidR="00A3502C" w:rsidRPr="00944F59" w:rsidRDefault="00A3502C" w:rsidP="00A3502C">
      <w:pPr>
        <w:pStyle w:val="Paragrafi"/>
        <w:rPr>
          <w:spacing w:val="-4"/>
          <w:sz w:val="10"/>
          <w:lang w:val="sq-AL"/>
        </w:rPr>
      </w:pPr>
    </w:p>
    <w:p w:rsidR="00A3502C" w:rsidRPr="00944F59" w:rsidRDefault="00A3502C" w:rsidP="00A3502C">
      <w:pPr>
        <w:pStyle w:val="Paragrafi"/>
        <w:rPr>
          <w:spacing w:val="-4"/>
          <w:lang w:val="sq-AL"/>
        </w:rPr>
      </w:pPr>
      <w:r w:rsidRPr="00944F59">
        <w:rPr>
          <w:spacing w:val="-4"/>
          <w:lang w:val="sq-AL"/>
        </w:rPr>
        <w:t>Për arritjen e qëllimeve të këtij  Memorandumi, palët do të bashkëpunojnë në  fushat e mëposhtme, si dhe  në fusha të tjera  të rëndësishme:</w:t>
      </w:r>
    </w:p>
    <w:p w:rsidR="00A3502C" w:rsidRPr="00944F59" w:rsidRDefault="00A3502C" w:rsidP="00A3502C">
      <w:pPr>
        <w:pStyle w:val="Paragrafi"/>
        <w:rPr>
          <w:spacing w:val="-4"/>
          <w:lang w:val="sq-AL"/>
        </w:rPr>
      </w:pPr>
      <w:r w:rsidRPr="00944F59">
        <w:rPr>
          <w:spacing w:val="-4"/>
          <w:lang w:val="sq-AL"/>
        </w:rPr>
        <w:t xml:space="preserve">1. Studime dhe kërkime për aplikimin e një kujdesi shëndetësor efektiv, kërkime </w:t>
      </w:r>
      <w:proofErr w:type="spellStart"/>
      <w:r w:rsidRPr="00944F59">
        <w:rPr>
          <w:spacing w:val="-4"/>
          <w:lang w:val="sq-AL"/>
        </w:rPr>
        <w:t>bio</w:t>
      </w:r>
      <w:proofErr w:type="spellEnd"/>
      <w:r w:rsidRPr="00944F59">
        <w:rPr>
          <w:spacing w:val="-4"/>
          <w:lang w:val="sq-AL"/>
        </w:rPr>
        <w:t xml:space="preserve">-mjekësore, vlerësimin dhe  financim të kërkimeve </w:t>
      </w:r>
      <w:proofErr w:type="spellStart"/>
      <w:r w:rsidRPr="00944F59">
        <w:rPr>
          <w:spacing w:val="-4"/>
          <w:lang w:val="sq-AL"/>
        </w:rPr>
        <w:t>bio</w:t>
      </w:r>
      <w:proofErr w:type="spellEnd"/>
      <w:r w:rsidRPr="00944F59">
        <w:rPr>
          <w:spacing w:val="-4"/>
          <w:lang w:val="sq-AL"/>
        </w:rPr>
        <w:t>-mjekësore, teknologjisë shëndetësore dhe shërbimeve shëndetësore, studime dhe vlerësime të ndikimit të ndërhyrjeve të rëndësishme të shëndetit publik në nivel popullate, studime të metodave alternative të zbatimit të kujdesit shëndetësor parësor.</w:t>
      </w:r>
    </w:p>
    <w:p w:rsidR="00A3502C" w:rsidRPr="00944F59" w:rsidRDefault="00A3502C" w:rsidP="00A3502C">
      <w:pPr>
        <w:pStyle w:val="Paragrafi"/>
        <w:rPr>
          <w:spacing w:val="-4"/>
          <w:lang w:val="sq-AL"/>
        </w:rPr>
      </w:pPr>
      <w:r w:rsidRPr="00944F59">
        <w:rPr>
          <w:spacing w:val="-4"/>
          <w:lang w:val="sq-AL"/>
        </w:rPr>
        <w:t xml:space="preserve">2. Shkëmbimi i informacionit në lidhje me programet shëndetësore në të dyja vendet, si dhe shkëmbimi i </w:t>
      </w:r>
      <w:r w:rsidRPr="00944F59">
        <w:rPr>
          <w:spacing w:val="-4"/>
          <w:lang w:val="sq-AL"/>
        </w:rPr>
        <w:lastRenderedPageBreak/>
        <w:t>artikujve dhe revistave shkencore dhe mjekësore.</w:t>
      </w:r>
    </w:p>
    <w:p w:rsidR="00A3502C" w:rsidRPr="00944F59" w:rsidRDefault="00A3502C" w:rsidP="00A3502C">
      <w:pPr>
        <w:pStyle w:val="Paragrafi"/>
        <w:rPr>
          <w:lang w:val="sq-AL"/>
        </w:rPr>
      </w:pPr>
      <w:r w:rsidRPr="00944F59">
        <w:rPr>
          <w:lang w:val="sq-AL"/>
        </w:rPr>
        <w:t>3. Standardizimi i sistemeve të informacionit shëndetësor dhe epidemiologjisë, duke përfshirë komunikimin, metodat statistikore dhe  shkëmbimin e informacionit.</w:t>
      </w:r>
    </w:p>
    <w:p w:rsidR="00A3502C" w:rsidRPr="00944F59" w:rsidRDefault="00A3502C" w:rsidP="00A3502C">
      <w:pPr>
        <w:pStyle w:val="Paragrafi"/>
        <w:rPr>
          <w:lang w:val="sq-AL"/>
        </w:rPr>
      </w:pPr>
      <w:r w:rsidRPr="00944F59">
        <w:rPr>
          <w:lang w:val="sq-AL"/>
        </w:rPr>
        <w:t>4. Angazhimi ndaj cilësisë, specifikimeve dhe standardeve të  kujdesit shëndetësor gjatë ofrimit të shërbimeve.</w:t>
      </w:r>
    </w:p>
    <w:p w:rsidR="00A3502C" w:rsidRPr="00944F59" w:rsidRDefault="00A3502C" w:rsidP="00A3502C">
      <w:pPr>
        <w:pStyle w:val="Paragrafi"/>
        <w:rPr>
          <w:spacing w:val="-4"/>
          <w:lang w:val="sq-AL"/>
        </w:rPr>
      </w:pPr>
      <w:r w:rsidRPr="00944F59">
        <w:rPr>
          <w:spacing w:val="-4"/>
          <w:lang w:val="sq-AL"/>
        </w:rPr>
        <w:t>5. Sigurimi i financimit për kujdesin shëndetësor.</w:t>
      </w:r>
    </w:p>
    <w:p w:rsidR="00A3502C" w:rsidRPr="00944F59" w:rsidRDefault="00A3502C" w:rsidP="00A3502C">
      <w:pPr>
        <w:pStyle w:val="Paragrafi"/>
        <w:rPr>
          <w:spacing w:val="-4"/>
          <w:lang w:val="sq-AL"/>
        </w:rPr>
      </w:pPr>
      <w:r w:rsidRPr="00944F59">
        <w:rPr>
          <w:spacing w:val="-4"/>
          <w:lang w:val="sq-AL"/>
        </w:rPr>
        <w:t>6. Kuadri ligjor për shëndetësinë.</w:t>
      </w:r>
    </w:p>
    <w:p w:rsidR="00A3502C" w:rsidRPr="00944F59" w:rsidRDefault="00A3502C" w:rsidP="00A3502C">
      <w:pPr>
        <w:pStyle w:val="Paragrafi"/>
        <w:rPr>
          <w:spacing w:val="-4"/>
          <w:lang w:val="sq-AL"/>
        </w:rPr>
      </w:pPr>
      <w:r w:rsidRPr="00944F59">
        <w:rPr>
          <w:spacing w:val="-4"/>
          <w:lang w:val="sq-AL"/>
        </w:rPr>
        <w:t>7. Çdo fushë tjetër e rënë dakord nga palët.</w:t>
      </w:r>
    </w:p>
    <w:p w:rsidR="00A3502C" w:rsidRPr="00944F59" w:rsidRDefault="00A3502C" w:rsidP="00A3502C">
      <w:pPr>
        <w:pStyle w:val="Paragrafi"/>
        <w:rPr>
          <w:spacing w:val="-4"/>
          <w:sz w:val="14"/>
          <w:lang w:val="sq-AL"/>
        </w:rPr>
      </w:pPr>
    </w:p>
    <w:p w:rsidR="00A3502C" w:rsidRPr="00944F59" w:rsidRDefault="00A3502C" w:rsidP="00A3502C">
      <w:pPr>
        <w:pStyle w:val="NeniNr"/>
        <w:rPr>
          <w:spacing w:val="-4"/>
          <w:lang w:val="sq-AL"/>
        </w:rPr>
      </w:pPr>
      <w:r w:rsidRPr="00944F59">
        <w:rPr>
          <w:spacing w:val="-4"/>
          <w:lang w:val="sq-AL"/>
        </w:rPr>
        <w:t>Neni 3</w:t>
      </w:r>
    </w:p>
    <w:p w:rsidR="00A3502C" w:rsidRPr="00944F59" w:rsidRDefault="00A3502C" w:rsidP="00A3502C">
      <w:pPr>
        <w:pStyle w:val="NeniTitull"/>
        <w:rPr>
          <w:spacing w:val="-4"/>
          <w:lang w:val="sq-AL"/>
        </w:rPr>
      </w:pPr>
      <w:r w:rsidRPr="00944F59">
        <w:rPr>
          <w:spacing w:val="-4"/>
          <w:lang w:val="sq-AL"/>
        </w:rPr>
        <w:t>Format e bashkëpunimit</w:t>
      </w:r>
    </w:p>
    <w:p w:rsidR="00A3502C" w:rsidRPr="00944F59" w:rsidRDefault="00A3502C" w:rsidP="00A3502C">
      <w:pPr>
        <w:pStyle w:val="Paragrafi"/>
        <w:rPr>
          <w:spacing w:val="-4"/>
          <w:sz w:val="12"/>
          <w:lang w:val="sq-AL"/>
        </w:rPr>
      </w:pPr>
    </w:p>
    <w:p w:rsidR="00A3502C" w:rsidRPr="00944F59" w:rsidRDefault="00A3502C" w:rsidP="00A3502C">
      <w:pPr>
        <w:pStyle w:val="Paragrafi"/>
        <w:rPr>
          <w:spacing w:val="-4"/>
          <w:lang w:val="sq-AL"/>
        </w:rPr>
      </w:pPr>
      <w:r w:rsidRPr="00944F59">
        <w:rPr>
          <w:spacing w:val="-4"/>
          <w:lang w:val="sq-AL"/>
        </w:rPr>
        <w:t>Bashkëpunimi që lind  nga ky  Memorandum mund të marrë format e mëposhtme:</w:t>
      </w:r>
    </w:p>
    <w:p w:rsidR="00A3502C" w:rsidRPr="00944F59" w:rsidRDefault="00A3502C" w:rsidP="00A3502C">
      <w:pPr>
        <w:pStyle w:val="Paragrafi"/>
        <w:rPr>
          <w:spacing w:val="-4"/>
          <w:lang w:val="sq-AL"/>
        </w:rPr>
      </w:pPr>
      <w:r w:rsidRPr="00944F59">
        <w:rPr>
          <w:spacing w:val="-4"/>
          <w:lang w:val="sq-AL"/>
        </w:rPr>
        <w:t>1. Shkëmbimi i informacionit në fushën e shëndetësisë.</w:t>
      </w:r>
    </w:p>
    <w:p w:rsidR="00A3502C" w:rsidRPr="00944F59" w:rsidRDefault="00A3502C" w:rsidP="00A3502C">
      <w:pPr>
        <w:pStyle w:val="Paragrafi"/>
        <w:rPr>
          <w:spacing w:val="-4"/>
          <w:lang w:val="sq-AL"/>
        </w:rPr>
      </w:pPr>
      <w:r w:rsidRPr="00944F59">
        <w:rPr>
          <w:spacing w:val="-4"/>
          <w:lang w:val="sq-AL"/>
        </w:rPr>
        <w:t>2. Shkëmbimi i shkencëtarëve, ekspertëve mjekësorë, infermierëve, nëpunësve mbështetës, drejtorëve të spitaleve dhe  specialisteve të tjerë,  si dhe  shkëmbimi i praktikave më të mira në fushën e kujdesit shëndetësor.</w:t>
      </w:r>
    </w:p>
    <w:p w:rsidR="00A3502C" w:rsidRPr="00944F59" w:rsidRDefault="00A3502C" w:rsidP="00A3502C">
      <w:pPr>
        <w:pStyle w:val="Paragrafi"/>
        <w:rPr>
          <w:spacing w:val="-4"/>
          <w:lang w:val="sq-AL"/>
        </w:rPr>
      </w:pPr>
      <w:r w:rsidRPr="00944F59">
        <w:rPr>
          <w:spacing w:val="-4"/>
          <w:lang w:val="sq-AL"/>
        </w:rPr>
        <w:t>3. Ofrimi dhe lehtësimi i mundësive për studime pasuniversitare dhe programe të trajnimit profesional në mjekësi për shtetasit e Katarit.</w:t>
      </w:r>
    </w:p>
    <w:p w:rsidR="00A3502C" w:rsidRPr="00944F59" w:rsidRDefault="00A3502C" w:rsidP="00A3502C">
      <w:pPr>
        <w:pStyle w:val="Paragrafi"/>
        <w:rPr>
          <w:spacing w:val="-4"/>
          <w:lang w:val="sq-AL"/>
        </w:rPr>
      </w:pPr>
      <w:r w:rsidRPr="00944F59">
        <w:rPr>
          <w:spacing w:val="-4"/>
          <w:lang w:val="sq-AL"/>
        </w:rPr>
        <w:t>4. Sigurimi i pikave të drejtpërdrejta të kontaktit ndërmjet institucioneve dhe organizatave përkatëse.</w:t>
      </w:r>
    </w:p>
    <w:p w:rsidR="00A3502C" w:rsidRPr="00944F59" w:rsidRDefault="00A3502C" w:rsidP="00A3502C">
      <w:pPr>
        <w:pStyle w:val="Paragrafi"/>
        <w:rPr>
          <w:spacing w:val="-4"/>
          <w:lang w:val="sq-AL"/>
        </w:rPr>
      </w:pPr>
      <w:r w:rsidRPr="00944F59">
        <w:rPr>
          <w:spacing w:val="-4"/>
          <w:lang w:val="sq-AL"/>
        </w:rPr>
        <w:t>5. Çdo formë tjetër bashkëpunimi e rënë dakord nga  palët.</w:t>
      </w:r>
    </w:p>
    <w:p w:rsidR="00A3502C" w:rsidRPr="00944F59" w:rsidRDefault="00A3502C" w:rsidP="00A3502C">
      <w:pPr>
        <w:pStyle w:val="NeniNr"/>
        <w:rPr>
          <w:lang w:val="sq-AL"/>
        </w:rPr>
      </w:pPr>
      <w:r w:rsidRPr="00944F59">
        <w:rPr>
          <w:lang w:val="sq-AL"/>
        </w:rPr>
        <w:t>Neni4</w:t>
      </w:r>
    </w:p>
    <w:p w:rsidR="00A3502C" w:rsidRPr="00944F59" w:rsidRDefault="00A3502C" w:rsidP="00A3502C">
      <w:pPr>
        <w:pStyle w:val="NeniTitull"/>
        <w:rPr>
          <w:lang w:val="sq-AL"/>
        </w:rPr>
      </w:pPr>
      <w:r w:rsidRPr="00944F59">
        <w:rPr>
          <w:lang w:val="sq-AL"/>
        </w:rPr>
        <w:t>Financimi</w:t>
      </w:r>
    </w:p>
    <w:p w:rsidR="00A3502C" w:rsidRPr="00944F59" w:rsidRDefault="00A3502C" w:rsidP="00A3502C">
      <w:pPr>
        <w:pStyle w:val="Paragrafi"/>
        <w:rPr>
          <w:sz w:val="14"/>
          <w:lang w:val="sq-AL"/>
        </w:rPr>
      </w:pPr>
    </w:p>
    <w:p w:rsidR="00A3502C" w:rsidRPr="00944F59" w:rsidRDefault="00A3502C" w:rsidP="00A3502C">
      <w:pPr>
        <w:pStyle w:val="Paragrafi"/>
        <w:rPr>
          <w:spacing w:val="-4"/>
          <w:lang w:val="sq-AL"/>
        </w:rPr>
      </w:pPr>
      <w:r w:rsidRPr="00944F59">
        <w:rPr>
          <w:spacing w:val="-4"/>
          <w:lang w:val="sq-AL"/>
        </w:rPr>
        <w:t xml:space="preserve">Palët kanë rënë dakord se veprimtaritë e përmendura sipas këtij Memorandumi duhet të financohen me fondet e  </w:t>
      </w:r>
      <w:proofErr w:type="spellStart"/>
      <w:r w:rsidRPr="00944F59">
        <w:rPr>
          <w:spacing w:val="-4"/>
          <w:lang w:val="sq-AL"/>
        </w:rPr>
        <w:t>alokuara</w:t>
      </w:r>
      <w:proofErr w:type="spellEnd"/>
      <w:r w:rsidRPr="00944F59">
        <w:rPr>
          <w:spacing w:val="-4"/>
          <w:lang w:val="sq-AL"/>
        </w:rPr>
        <w:t xml:space="preserve"> sipas buxheteve përkatëse të </w:t>
      </w:r>
      <w:proofErr w:type="spellStart"/>
      <w:r w:rsidRPr="00944F59">
        <w:rPr>
          <w:spacing w:val="-4"/>
          <w:lang w:val="sq-AL"/>
        </w:rPr>
        <w:t>disponueshme</w:t>
      </w:r>
      <w:proofErr w:type="spellEnd"/>
      <w:r w:rsidRPr="00944F59">
        <w:rPr>
          <w:spacing w:val="-4"/>
          <w:lang w:val="sq-AL"/>
        </w:rPr>
        <w:t xml:space="preserve"> për çdo palë, sipas ligjeve vendore të zbatueshme në secilin vend. Secila palë mbulon shpenzimet e pjesëmarrjes së tyre, nëse nuk janë në dispozicion mjete alternative të përshtatshme  për financimin e veprimtarive specifike,  me shkrim nga autoritetet përkatëse në të dyja vendet. </w:t>
      </w:r>
    </w:p>
    <w:p w:rsidR="00A3502C" w:rsidRPr="00944F59" w:rsidRDefault="00A3502C" w:rsidP="00A3502C">
      <w:pPr>
        <w:pStyle w:val="Paragrafi"/>
        <w:rPr>
          <w:sz w:val="14"/>
          <w:lang w:val="sq-AL"/>
        </w:rPr>
      </w:pPr>
    </w:p>
    <w:p w:rsidR="00A3502C" w:rsidRPr="00944F59" w:rsidRDefault="00A3502C" w:rsidP="00A3502C">
      <w:pPr>
        <w:pStyle w:val="NeniNr"/>
        <w:rPr>
          <w:lang w:val="sq-AL"/>
        </w:rPr>
      </w:pPr>
      <w:r w:rsidRPr="00944F59">
        <w:rPr>
          <w:lang w:val="sq-AL"/>
        </w:rPr>
        <w:t>Neni 5</w:t>
      </w:r>
    </w:p>
    <w:p w:rsidR="00A3502C" w:rsidRPr="00944F59" w:rsidRDefault="00A3502C" w:rsidP="00A3502C">
      <w:pPr>
        <w:pStyle w:val="NeniTitull"/>
        <w:rPr>
          <w:lang w:val="sq-AL"/>
        </w:rPr>
      </w:pPr>
      <w:r w:rsidRPr="00944F59">
        <w:rPr>
          <w:lang w:val="sq-AL"/>
        </w:rPr>
        <w:t>Mbikëqyrja dhe monitorimi</w:t>
      </w:r>
    </w:p>
    <w:p w:rsidR="00A3502C" w:rsidRPr="00944F59" w:rsidRDefault="00A3502C" w:rsidP="00A3502C">
      <w:pPr>
        <w:pStyle w:val="NeniTitull"/>
        <w:rPr>
          <w:sz w:val="14"/>
          <w:lang w:val="sq-AL"/>
        </w:rPr>
      </w:pPr>
    </w:p>
    <w:p w:rsidR="00A3502C" w:rsidRPr="00944F59" w:rsidRDefault="00A3502C" w:rsidP="00A3502C">
      <w:pPr>
        <w:pStyle w:val="Paragrafi"/>
        <w:rPr>
          <w:spacing w:val="-4"/>
          <w:lang w:val="sq-AL"/>
        </w:rPr>
      </w:pPr>
      <w:r w:rsidRPr="00944F59">
        <w:rPr>
          <w:spacing w:val="-4"/>
          <w:lang w:val="sq-AL"/>
        </w:rPr>
        <w:t>Për ofrimin e mbikëqyrjes dhe bashkërendimit ndërmjet veprimtarive të përcaktuara në këtë memorandum dhe për të garantuar kushte optimale për realizimin e këtyre veprimtarive, palët duhet të krijojnë një komitet të përbashkët që përbëhet nga përfaqësues nga të dyja Palët. Komiteti zhvillon mbledhjen në mënyrë të alternuar në të dyja vendet.</w:t>
      </w:r>
    </w:p>
    <w:p w:rsidR="00A3502C" w:rsidRPr="00944F59" w:rsidRDefault="00A3502C" w:rsidP="00A3502C">
      <w:pPr>
        <w:pStyle w:val="Paragrafi"/>
        <w:rPr>
          <w:spacing w:val="-4"/>
          <w:lang w:val="sq-AL"/>
        </w:rPr>
      </w:pPr>
      <w:r w:rsidRPr="00944F59">
        <w:rPr>
          <w:spacing w:val="-4"/>
          <w:lang w:val="sq-AL"/>
        </w:rPr>
        <w:t>Ministri i Shëndetësisë së Republikës së Shqipërisë dhe Ministri i Shëndetësisë në Shtetin e Katarit caktohen si përfaqësues për vendet e tyre dhe janë përgjegjës për zbatimin e kushteve të këtij memorandumi, në vendet e tyre përkatëse.</w:t>
      </w:r>
    </w:p>
    <w:p w:rsidR="00A3502C" w:rsidRPr="00944F59" w:rsidRDefault="00A3502C" w:rsidP="00A3502C">
      <w:pPr>
        <w:pStyle w:val="NeniNr"/>
        <w:rPr>
          <w:spacing w:val="-4"/>
          <w:lang w:val="sq-AL"/>
        </w:rPr>
      </w:pPr>
      <w:r w:rsidRPr="00944F59">
        <w:rPr>
          <w:spacing w:val="-4"/>
          <w:lang w:val="sq-AL"/>
        </w:rPr>
        <w:t>Neni 6</w:t>
      </w:r>
    </w:p>
    <w:p w:rsidR="00A3502C" w:rsidRPr="00944F59" w:rsidRDefault="00A3502C" w:rsidP="00A3502C">
      <w:pPr>
        <w:pStyle w:val="NeniTitull"/>
        <w:rPr>
          <w:spacing w:val="-4"/>
          <w:lang w:val="sq-AL"/>
        </w:rPr>
      </w:pPr>
      <w:r w:rsidRPr="00944F59">
        <w:rPr>
          <w:spacing w:val="-4"/>
          <w:lang w:val="sq-AL"/>
        </w:rPr>
        <w:t>Të drejtat e pronësisë intelektuale</w:t>
      </w:r>
    </w:p>
    <w:p w:rsidR="00A3502C" w:rsidRPr="00944F59" w:rsidRDefault="00A3502C" w:rsidP="00A3502C">
      <w:pPr>
        <w:pStyle w:val="Paragrafi"/>
        <w:rPr>
          <w:spacing w:val="-4"/>
          <w:sz w:val="14"/>
          <w:lang w:val="sq-AL"/>
        </w:rPr>
      </w:pPr>
    </w:p>
    <w:p w:rsidR="00A3502C" w:rsidRPr="00944F59" w:rsidRDefault="00A3502C" w:rsidP="00A3502C">
      <w:pPr>
        <w:pStyle w:val="Paragrafi"/>
        <w:rPr>
          <w:spacing w:val="-4"/>
          <w:lang w:val="sq-AL"/>
        </w:rPr>
      </w:pPr>
      <w:r w:rsidRPr="00944F59">
        <w:rPr>
          <w:spacing w:val="-4"/>
          <w:lang w:val="sq-AL"/>
        </w:rPr>
        <w:t>1. Palët promovojnë të drejtat e pronësisë intelektuale për çdo bashkëpunim në përputhje me këtë memorandum, ligjet vendore në fuqi dhe konventat ndërkombëtare në të dyja vendet.</w:t>
      </w:r>
    </w:p>
    <w:p w:rsidR="00A3502C" w:rsidRPr="00944F59" w:rsidRDefault="00A3502C" w:rsidP="00A3502C">
      <w:pPr>
        <w:pStyle w:val="Paragrafi"/>
        <w:rPr>
          <w:spacing w:val="-4"/>
          <w:lang w:val="sq-AL"/>
        </w:rPr>
      </w:pPr>
      <w:r w:rsidRPr="00944F59">
        <w:rPr>
          <w:spacing w:val="-4"/>
          <w:lang w:val="sq-AL"/>
        </w:rPr>
        <w:t>2. Çdo publikim i informacionit ose i rezultateve të shkëmbimit të specialistëve, ekspertëve ose zyrtarëve qeveritarë ose seminareve, forumeve të përbashkëta për ekspertët ose projekteve të përbashkëta kërkimore, mund të përdoret nga secila palë pas miratimit të autoriteteve përkatëse të palës tjetër.</w:t>
      </w:r>
    </w:p>
    <w:p w:rsidR="00A3502C" w:rsidRPr="00944F59" w:rsidRDefault="00A3502C" w:rsidP="00A3502C">
      <w:pPr>
        <w:pStyle w:val="Paragrafi"/>
        <w:rPr>
          <w:spacing w:val="-4"/>
          <w:sz w:val="14"/>
          <w:lang w:val="sq-AL"/>
        </w:rPr>
      </w:pPr>
    </w:p>
    <w:p w:rsidR="00A3502C" w:rsidRPr="00944F59" w:rsidRDefault="00A3502C" w:rsidP="00A3502C">
      <w:pPr>
        <w:pStyle w:val="NeniNr"/>
        <w:rPr>
          <w:spacing w:val="-4"/>
          <w:lang w:val="sq-AL"/>
        </w:rPr>
      </w:pPr>
      <w:r w:rsidRPr="00944F59">
        <w:rPr>
          <w:spacing w:val="-4"/>
          <w:lang w:val="sq-AL"/>
        </w:rPr>
        <w:t>Neni 7</w:t>
      </w:r>
    </w:p>
    <w:p w:rsidR="00A3502C" w:rsidRPr="00944F59" w:rsidRDefault="00A3502C" w:rsidP="00A3502C">
      <w:pPr>
        <w:pStyle w:val="NeniTitull"/>
        <w:rPr>
          <w:spacing w:val="-4"/>
          <w:lang w:val="sq-AL"/>
        </w:rPr>
      </w:pPr>
      <w:r w:rsidRPr="00944F59">
        <w:rPr>
          <w:spacing w:val="-4"/>
          <w:lang w:val="sq-AL"/>
        </w:rPr>
        <w:t>Ligji në fuqi</w:t>
      </w:r>
    </w:p>
    <w:p w:rsidR="00A3502C" w:rsidRPr="00944F59" w:rsidRDefault="00A3502C" w:rsidP="00A3502C">
      <w:pPr>
        <w:pStyle w:val="Paragrafi"/>
        <w:rPr>
          <w:spacing w:val="-4"/>
          <w:sz w:val="14"/>
          <w:lang w:val="sq-AL"/>
        </w:rPr>
      </w:pPr>
    </w:p>
    <w:p w:rsidR="00A3502C" w:rsidRPr="00944F59" w:rsidRDefault="00A3502C" w:rsidP="00A3502C">
      <w:pPr>
        <w:pStyle w:val="Paragrafi"/>
        <w:rPr>
          <w:spacing w:val="-4"/>
          <w:lang w:val="sq-AL"/>
        </w:rPr>
      </w:pPr>
      <w:r w:rsidRPr="00944F59">
        <w:rPr>
          <w:spacing w:val="-4"/>
          <w:lang w:val="sq-AL"/>
        </w:rPr>
        <w:t>Kushtet e këtij memorandumi zbatohen sipas ligjeve vendore në fuqi në të dyja vendet dhe pa cenuar këto kushte dhe detyrimet ndërkombëtare të secilës palë.</w:t>
      </w:r>
    </w:p>
    <w:p w:rsidR="00A3502C" w:rsidRDefault="00A3502C" w:rsidP="00A3502C">
      <w:pPr>
        <w:pStyle w:val="NeniNr"/>
        <w:rPr>
          <w:spacing w:val="-4"/>
          <w:lang w:val="sq-AL"/>
        </w:rPr>
      </w:pPr>
    </w:p>
    <w:p w:rsidR="00A3502C" w:rsidRPr="00944F59" w:rsidRDefault="00A3502C" w:rsidP="00A3502C">
      <w:pPr>
        <w:pStyle w:val="NeniNr"/>
        <w:rPr>
          <w:spacing w:val="-4"/>
          <w:lang w:val="sq-AL"/>
        </w:rPr>
      </w:pPr>
      <w:r w:rsidRPr="00944F59">
        <w:rPr>
          <w:spacing w:val="-4"/>
          <w:lang w:val="sq-AL"/>
        </w:rPr>
        <w:t>Neni 8</w:t>
      </w:r>
    </w:p>
    <w:p w:rsidR="00A3502C" w:rsidRPr="00944F59" w:rsidRDefault="00A3502C" w:rsidP="00A3502C">
      <w:pPr>
        <w:pStyle w:val="NeniTitull"/>
        <w:rPr>
          <w:spacing w:val="-4"/>
          <w:lang w:val="sq-AL"/>
        </w:rPr>
      </w:pPr>
      <w:r w:rsidRPr="00944F59">
        <w:rPr>
          <w:spacing w:val="-4"/>
          <w:lang w:val="sq-AL"/>
        </w:rPr>
        <w:t>Zgjidhja e mosmarrëveshjeve</w:t>
      </w:r>
    </w:p>
    <w:p w:rsidR="00A3502C" w:rsidRPr="00944F59" w:rsidRDefault="00A3502C" w:rsidP="00A3502C">
      <w:pPr>
        <w:pStyle w:val="Paragrafi"/>
        <w:rPr>
          <w:spacing w:val="-4"/>
          <w:sz w:val="14"/>
          <w:lang w:val="sq-AL"/>
        </w:rPr>
      </w:pPr>
    </w:p>
    <w:p w:rsidR="00A3502C" w:rsidRPr="00944F59" w:rsidRDefault="00A3502C" w:rsidP="00A3502C">
      <w:pPr>
        <w:pStyle w:val="Paragrafi"/>
        <w:rPr>
          <w:spacing w:val="-4"/>
          <w:lang w:val="sq-AL"/>
        </w:rPr>
      </w:pPr>
      <w:r w:rsidRPr="00944F59">
        <w:rPr>
          <w:spacing w:val="-4"/>
          <w:lang w:val="sq-AL"/>
        </w:rPr>
        <w:t xml:space="preserve">Çdo mosmarrëveshje që lind ndërmjet palëve për shkak të interpretimit ose zbatimit të këtij Memorandumi duhet të zgjidhet miqësisht nëpërmjet bisedimeve dhe </w:t>
      </w:r>
      <w:proofErr w:type="spellStart"/>
      <w:r w:rsidRPr="00944F59">
        <w:rPr>
          <w:spacing w:val="-4"/>
          <w:lang w:val="sq-AL"/>
        </w:rPr>
        <w:t>konsulencës</w:t>
      </w:r>
      <w:proofErr w:type="spellEnd"/>
      <w:r w:rsidRPr="00944F59">
        <w:rPr>
          <w:spacing w:val="-4"/>
          <w:lang w:val="sq-AL"/>
        </w:rPr>
        <w:t xml:space="preserve"> ndërmjet Palëve.</w:t>
      </w:r>
    </w:p>
    <w:p w:rsidR="00A3502C" w:rsidRPr="00944F59" w:rsidRDefault="00A3502C" w:rsidP="00A3502C">
      <w:pPr>
        <w:pStyle w:val="Paragrafi"/>
        <w:rPr>
          <w:spacing w:val="-4"/>
          <w:sz w:val="10"/>
          <w:lang w:val="sq-AL"/>
        </w:rPr>
      </w:pPr>
    </w:p>
    <w:p w:rsidR="00A3502C" w:rsidRPr="00944F59" w:rsidRDefault="00A3502C" w:rsidP="00A3502C">
      <w:pPr>
        <w:pStyle w:val="NeniNr"/>
        <w:rPr>
          <w:spacing w:val="-4"/>
          <w:lang w:val="sq-AL"/>
        </w:rPr>
      </w:pPr>
      <w:r w:rsidRPr="00944F59">
        <w:rPr>
          <w:spacing w:val="-4"/>
          <w:lang w:val="sq-AL"/>
        </w:rPr>
        <w:t>Neni 9</w:t>
      </w:r>
    </w:p>
    <w:p w:rsidR="00A3502C" w:rsidRPr="00944F59" w:rsidRDefault="00A3502C" w:rsidP="00A3502C">
      <w:pPr>
        <w:pStyle w:val="NeniTitull"/>
        <w:rPr>
          <w:spacing w:val="-4"/>
          <w:lang w:val="sq-AL"/>
        </w:rPr>
      </w:pPr>
      <w:proofErr w:type="spellStart"/>
      <w:r w:rsidRPr="00944F59">
        <w:rPr>
          <w:spacing w:val="-4"/>
          <w:lang w:val="sq-AL"/>
        </w:rPr>
        <w:t>Amendimi</w:t>
      </w:r>
      <w:proofErr w:type="spellEnd"/>
    </w:p>
    <w:p w:rsidR="00A3502C" w:rsidRPr="00944F59" w:rsidRDefault="00A3502C" w:rsidP="00A3502C">
      <w:pPr>
        <w:pStyle w:val="Paragrafi"/>
        <w:rPr>
          <w:spacing w:val="-4"/>
          <w:sz w:val="14"/>
          <w:lang w:val="sq-AL"/>
        </w:rPr>
      </w:pPr>
    </w:p>
    <w:p w:rsidR="00A3502C" w:rsidRPr="00944F59" w:rsidRDefault="00A3502C" w:rsidP="00A3502C">
      <w:pPr>
        <w:pStyle w:val="Paragrafi"/>
        <w:rPr>
          <w:spacing w:val="-4"/>
          <w:lang w:val="sq-AL"/>
        </w:rPr>
      </w:pPr>
      <w:r w:rsidRPr="00944F59">
        <w:rPr>
          <w:spacing w:val="-4"/>
          <w:lang w:val="sq-AL"/>
        </w:rPr>
        <w:t xml:space="preserve">Ky memorandum ose ndonjë prej dispozitave të tij mund të ndryshohen me pëlqimin e ndërsjellë me shkrim të </w:t>
      </w:r>
      <w:proofErr w:type="spellStart"/>
      <w:r w:rsidRPr="00944F59">
        <w:rPr>
          <w:spacing w:val="-4"/>
          <w:lang w:val="sq-AL"/>
        </w:rPr>
        <w:t>të</w:t>
      </w:r>
      <w:proofErr w:type="spellEnd"/>
      <w:r w:rsidRPr="00944F59">
        <w:rPr>
          <w:spacing w:val="-4"/>
          <w:lang w:val="sq-AL"/>
        </w:rPr>
        <w:t xml:space="preserve"> dyja Palëve. Ky </w:t>
      </w:r>
      <w:proofErr w:type="spellStart"/>
      <w:r w:rsidRPr="00944F59">
        <w:rPr>
          <w:spacing w:val="-4"/>
          <w:lang w:val="sq-AL"/>
        </w:rPr>
        <w:t>amendim</w:t>
      </w:r>
      <w:proofErr w:type="spellEnd"/>
      <w:r w:rsidRPr="00944F59">
        <w:rPr>
          <w:spacing w:val="-4"/>
          <w:lang w:val="sq-AL"/>
        </w:rPr>
        <w:t xml:space="preserve"> hyn në fuqi datën e shkëmbimit të dokumenteve të ratifikimit, në përputhje me procedurat e zbatueshme ligjore në vendet e Palëve përkatëse.</w:t>
      </w:r>
    </w:p>
    <w:p w:rsidR="00A3502C" w:rsidRPr="00944F59" w:rsidRDefault="00A3502C" w:rsidP="00A3502C">
      <w:pPr>
        <w:pStyle w:val="Paragrafi"/>
        <w:rPr>
          <w:spacing w:val="-4"/>
          <w:sz w:val="8"/>
          <w:lang w:val="sq-AL"/>
        </w:rPr>
      </w:pPr>
    </w:p>
    <w:p w:rsidR="00A3502C" w:rsidRPr="00944F59" w:rsidRDefault="00A3502C" w:rsidP="00A3502C">
      <w:pPr>
        <w:pStyle w:val="NeniNr"/>
        <w:rPr>
          <w:spacing w:val="-4"/>
          <w:lang w:val="sq-AL"/>
        </w:rPr>
      </w:pPr>
      <w:r w:rsidRPr="00944F59">
        <w:rPr>
          <w:spacing w:val="-4"/>
          <w:lang w:val="sq-AL"/>
        </w:rPr>
        <w:t>Neni 10</w:t>
      </w:r>
    </w:p>
    <w:p w:rsidR="00A3502C" w:rsidRPr="00944F59" w:rsidRDefault="00A3502C" w:rsidP="00A3502C">
      <w:pPr>
        <w:pStyle w:val="Paragrafi"/>
        <w:rPr>
          <w:spacing w:val="-4"/>
          <w:sz w:val="12"/>
          <w:lang w:val="sq-AL"/>
        </w:rPr>
      </w:pPr>
    </w:p>
    <w:p w:rsidR="00A3502C" w:rsidRPr="00944F59" w:rsidRDefault="00A3502C" w:rsidP="00A3502C">
      <w:pPr>
        <w:pStyle w:val="Paragrafi"/>
        <w:rPr>
          <w:spacing w:val="-4"/>
          <w:lang w:val="sq-AL"/>
        </w:rPr>
      </w:pPr>
      <w:r w:rsidRPr="00944F59">
        <w:rPr>
          <w:spacing w:val="-4"/>
          <w:lang w:val="sq-AL"/>
        </w:rPr>
        <w:t>Ky Memorandum do të hyjë në fuqi datën e shkëmbimit të dokumenteve të ratifikimit, në përputhje me procedurat e zbatueshme ligjore në të dyja vendet. Ky memorandum do të mbetet në fuqi për një periudhë prej 3 (tre) vjetësh dhe do të rinovohet automatikisht për periudhë(a) të ngjashme, nëse njëra palë nuk njofton tjetrën me shkrim nëpërmjet rrugëve diplomatike, në lidhje me synimin e saj për t’i dhënë fund memorandumit të mirëkuptimit, me një njoftim 6 muaj përpara datës së mbarimit të tij.</w:t>
      </w:r>
    </w:p>
    <w:p w:rsidR="00A3502C" w:rsidRPr="00944F59" w:rsidRDefault="00A3502C" w:rsidP="00A3502C">
      <w:pPr>
        <w:pStyle w:val="Paragrafi"/>
        <w:rPr>
          <w:spacing w:val="-4"/>
          <w:lang w:val="sq-AL"/>
        </w:rPr>
      </w:pPr>
      <w:r w:rsidRPr="00944F59">
        <w:rPr>
          <w:spacing w:val="-4"/>
          <w:lang w:val="sq-AL"/>
        </w:rPr>
        <w:t>Në dëshmi të kësaj përfaqësuesit e nënshkruar të autorizuar nga qeveritë e tyre kanë nënshkruar këtë memorandum.</w:t>
      </w:r>
    </w:p>
    <w:p w:rsidR="00A3502C" w:rsidRPr="00944F59" w:rsidRDefault="00A3502C" w:rsidP="00A3502C">
      <w:pPr>
        <w:pStyle w:val="Paragrafi"/>
        <w:rPr>
          <w:spacing w:val="-4"/>
          <w:lang w:val="sq-AL"/>
        </w:rPr>
      </w:pPr>
      <w:r w:rsidRPr="00944F59">
        <w:rPr>
          <w:spacing w:val="-4"/>
          <w:lang w:val="sq-AL"/>
        </w:rPr>
        <w:t xml:space="preserve">Ky Memorandum nënshkruhet në qytetin e </w:t>
      </w:r>
      <w:proofErr w:type="spellStart"/>
      <w:r w:rsidRPr="00944F59">
        <w:rPr>
          <w:spacing w:val="-4"/>
          <w:lang w:val="sq-AL"/>
        </w:rPr>
        <w:t>Dohas</w:t>
      </w:r>
      <w:proofErr w:type="spellEnd"/>
      <w:r w:rsidRPr="00944F59">
        <w:rPr>
          <w:spacing w:val="-4"/>
          <w:lang w:val="sq-AL"/>
        </w:rPr>
        <w:t xml:space="preserve"> më      </w:t>
      </w:r>
      <w:proofErr w:type="spellStart"/>
      <w:r w:rsidRPr="00944F59">
        <w:rPr>
          <w:spacing w:val="-4"/>
          <w:lang w:val="sq-AL"/>
        </w:rPr>
        <w:t>Hijri</w:t>
      </w:r>
      <w:proofErr w:type="spellEnd"/>
      <w:r w:rsidRPr="00944F59">
        <w:rPr>
          <w:spacing w:val="-4"/>
          <w:lang w:val="sq-AL"/>
        </w:rPr>
        <w:t xml:space="preserve"> që i korrespondon datës 13.4.20145, në dy kopje origjinale, në gjuhën shqipe, arabe dhe angleze, ku të gjitha tekstet janë njëlloj autentike. Në rast mospërputhjeje në interpretim, teksti në gjuhën angleze do të ketë përparësi.</w:t>
      </w:r>
    </w:p>
    <w:p w:rsidR="00A3502C" w:rsidRDefault="00A3502C" w:rsidP="00A3502C">
      <w:pPr>
        <w:pStyle w:val="Paragrafi"/>
        <w:rPr>
          <w:spacing w:val="-4"/>
          <w:lang w:val="sq-AL"/>
        </w:rPr>
      </w:pPr>
    </w:p>
    <w:p w:rsidR="00000000" w:rsidRDefault="00A3502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3502C"/>
    <w:rsid w:val="00A35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502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3502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3502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3502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3502C"/>
    <w:rPr>
      <w:rFonts w:ascii="CG Times" w:eastAsia="MS Mincho" w:hAnsi="CG Times" w:cs="CG Times"/>
      <w:b/>
      <w:bCs/>
      <w:sz w:val="21"/>
      <w:lang w:val="en-GB"/>
    </w:rPr>
  </w:style>
  <w:style w:type="paragraph" w:customStyle="1" w:styleId="Paragrafi">
    <w:name w:val="Paragrafi"/>
    <w:link w:val="ParagrafiChar"/>
    <w:rsid w:val="00A3502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3502C"/>
    <w:rPr>
      <w:rFonts w:ascii="CG Times" w:eastAsia="MS Mincho" w:hAnsi="CG Times" w:cs="CG Times"/>
      <w:sz w:val="21"/>
    </w:rPr>
  </w:style>
  <w:style w:type="paragraph" w:customStyle="1" w:styleId="Titulli">
    <w:name w:val="Titulli"/>
    <w:next w:val="Normal"/>
    <w:link w:val="TitulliChar"/>
    <w:rsid w:val="00A3502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3502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A3502C"/>
    <w:rPr>
      <w:rFonts w:ascii="CG Times" w:eastAsia="MS Mincho" w:hAnsi="CG Times" w:cs="CG Times"/>
      <w:caps/>
      <w:sz w:val="21"/>
      <w:lang w:val="en-GB"/>
    </w:rPr>
  </w:style>
  <w:style w:type="character" w:customStyle="1" w:styleId="TitulliChar">
    <w:name w:val="Titulli Char"/>
    <w:link w:val="Titulli"/>
    <w:rsid w:val="00A3502C"/>
    <w:rPr>
      <w:rFonts w:ascii="CG Times" w:eastAsia="MS Mincho" w:hAnsi="CG Times" w:cs="CG Times"/>
      <w:b/>
      <w:bCs/>
      <w:caps/>
      <w:sz w:val="21"/>
      <w:lang w:val="en-GB"/>
    </w:rPr>
  </w:style>
  <w:style w:type="character" w:customStyle="1" w:styleId="AutoritetiChar">
    <w:name w:val="Autoriteti Char"/>
    <w:link w:val="Autoriteti"/>
    <w:locked/>
    <w:rsid w:val="00A3502C"/>
    <w:rPr>
      <w:rFonts w:ascii="CG Times" w:eastAsia="MS Mincho" w:hAnsi="CG Times" w:cs="CG Times"/>
      <w:caps/>
      <w:sz w:val="21"/>
      <w:lang w:val="en-GB"/>
    </w:rPr>
  </w:style>
  <w:style w:type="character" w:customStyle="1" w:styleId="AktiChar">
    <w:name w:val="Akti Char"/>
    <w:link w:val="Akti"/>
    <w:rsid w:val="00A3502C"/>
    <w:rPr>
      <w:rFonts w:ascii="CG Times" w:eastAsia="MS Mincho" w:hAnsi="CG Times" w:cs="CG Times"/>
      <w:b/>
      <w:bCs/>
      <w:caps/>
      <w:color w:val="000000"/>
      <w:sz w:val="21"/>
      <w:lang w:val="en-GB"/>
    </w:rPr>
  </w:style>
  <w:style w:type="paragraph" w:customStyle="1" w:styleId="NeniNr">
    <w:name w:val="Neni_Nr"/>
    <w:next w:val="Normal"/>
    <w:link w:val="NeniNrChar"/>
    <w:rsid w:val="00A3502C"/>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A3502C"/>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A3502C"/>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A3502C"/>
    <w:rPr>
      <w:rFonts w:ascii="CG Times" w:eastAsia="MS Mincho" w:hAnsi="CG Times" w:cs="CG Times"/>
      <w:sz w:val="21"/>
      <w:lang w:val="en-GB"/>
    </w:rPr>
  </w:style>
  <w:style w:type="character" w:customStyle="1" w:styleId="TitulliTitullChar">
    <w:name w:val="Titulli_Titull Char"/>
    <w:link w:val="TitulliTitull"/>
    <w:rsid w:val="00A3502C"/>
    <w:rPr>
      <w:rFonts w:ascii="CG Times" w:eastAsia="MS Mincho" w:hAnsi="CG Times" w:cs="CG Times"/>
      <w:caps/>
      <w:sz w:val="21"/>
      <w:lang w:val="en-GB"/>
    </w:rPr>
  </w:style>
  <w:style w:type="character" w:customStyle="1" w:styleId="AutoritetiEmerChar">
    <w:name w:val="Autoriteti_Emer Char"/>
    <w:link w:val="AutoritetiEmer"/>
    <w:locked/>
    <w:rsid w:val="00A3502C"/>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6131</Characters>
  <Application>Microsoft Office Word</Application>
  <DocSecurity>0</DocSecurity>
  <Lines>51</Lines>
  <Paragraphs>14</Paragraphs>
  <ScaleCrop>false</ScaleCrop>
  <Company>Grizli777</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2014-09-25T13:49:00Z</dcterms:created>
  <dcterms:modified xsi:type="dcterms:W3CDTF">2014-09-25T13:49:00Z</dcterms:modified>
</cp:coreProperties>
</file>