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07580" w14:textId="77777777" w:rsidR="00C02EC8" w:rsidRPr="00F679BB" w:rsidRDefault="00C02EC8" w:rsidP="00C02EC8">
      <w:pPr>
        <w:pStyle w:val="Akti"/>
        <w:rPr>
          <w:lang w:val="sq-AL"/>
        </w:rPr>
      </w:pPr>
      <w:r w:rsidRPr="00F679BB">
        <w:rPr>
          <w:lang w:val="sq-AL"/>
        </w:rPr>
        <w:t>VENDIM</w:t>
      </w:r>
    </w:p>
    <w:p w14:paraId="52107581" w14:textId="77777777" w:rsidR="00C02EC8" w:rsidRPr="00F679BB" w:rsidRDefault="00C02EC8" w:rsidP="00C02EC8">
      <w:pPr>
        <w:pStyle w:val="NumriData"/>
        <w:rPr>
          <w:lang w:val="sq-AL"/>
        </w:rPr>
      </w:pPr>
      <w:r w:rsidRPr="00F679BB">
        <w:rPr>
          <w:lang w:val="sq-AL"/>
        </w:rPr>
        <w:t>Nr.</w:t>
      </w:r>
      <w:r>
        <w:rPr>
          <w:lang w:val="sq-AL"/>
        </w:rPr>
        <w:t xml:space="preserve"> </w:t>
      </w:r>
      <w:r w:rsidRPr="00F679BB">
        <w:rPr>
          <w:lang w:val="sq-AL"/>
        </w:rPr>
        <w:t>430, datë 2.7.2014</w:t>
      </w:r>
    </w:p>
    <w:p w14:paraId="52107582" w14:textId="77777777" w:rsidR="00C02EC8" w:rsidRPr="00F679BB" w:rsidRDefault="00C02EC8" w:rsidP="00C02EC8">
      <w:pPr>
        <w:pStyle w:val="Paragrafi"/>
        <w:rPr>
          <w:sz w:val="14"/>
          <w:lang w:val="sq-AL"/>
        </w:rPr>
      </w:pPr>
    </w:p>
    <w:p w14:paraId="52107583" w14:textId="77777777" w:rsidR="00C02EC8" w:rsidRDefault="00C02EC8" w:rsidP="00C02EC8">
      <w:pPr>
        <w:pStyle w:val="Titulli"/>
        <w:rPr>
          <w:lang w:val="sq-AL"/>
        </w:rPr>
      </w:pPr>
      <w:r w:rsidRPr="00F679BB">
        <w:rPr>
          <w:lang w:val="sq-AL"/>
        </w:rPr>
        <w:t>PËR MIRATIMIN E LISTËS SË INVENTARIT TË PRONAVE TË PALUAJTSHME SHTETËRORE, TË CILAT I KALOJNË NË PËRGJEGJËSI ADMINISTRIMI UNIVERSITETIT TË TIRANËS</w:t>
      </w:r>
    </w:p>
    <w:p w14:paraId="4DA5B69D" w14:textId="1017C128" w:rsidR="00BC0C7F" w:rsidRPr="00BC0C7F" w:rsidRDefault="00BC0C7F" w:rsidP="00BC0C7F">
      <w:pPr>
        <w:jc w:val="center"/>
        <w:rPr>
          <w:rFonts w:ascii="Times New Roman" w:hAnsi="Times New Roman" w:cs="Times New Roman"/>
          <w:i/>
          <w:lang w:val="sq-AL"/>
        </w:rPr>
      </w:pPr>
      <w:r w:rsidRPr="00BC0C7F">
        <w:rPr>
          <w:rFonts w:ascii="Times New Roman" w:hAnsi="Times New Roman" w:cs="Times New Roman"/>
          <w:i/>
          <w:lang w:val="sq-AL"/>
        </w:rPr>
        <w:t>(ndryshuar me vendimet e Këshillit të Ministrave nr. 988, datë 9.12.2015</w:t>
      </w:r>
      <w:r>
        <w:rPr>
          <w:rFonts w:ascii="Times New Roman" w:hAnsi="Times New Roman" w:cs="Times New Roman"/>
          <w:i/>
          <w:lang w:val="sq-AL"/>
        </w:rPr>
        <w:t xml:space="preserve">, </w:t>
      </w:r>
      <w:r w:rsidR="004079D5">
        <w:rPr>
          <w:rFonts w:ascii="Times New Roman" w:hAnsi="Times New Roman" w:cs="Times New Roman"/>
          <w:i/>
          <w:lang w:val="sq-AL"/>
        </w:rPr>
        <w:t>n</w:t>
      </w:r>
      <w:r w:rsidRPr="00BC0C7F">
        <w:rPr>
          <w:rFonts w:ascii="Times New Roman" w:hAnsi="Times New Roman" w:cs="Times New Roman"/>
          <w:i/>
          <w:lang w:val="sq-AL"/>
        </w:rPr>
        <w:t>r. 510, datë 17.7.2019</w:t>
      </w:r>
      <w:r w:rsidR="004079D5">
        <w:rPr>
          <w:rFonts w:ascii="Times New Roman" w:hAnsi="Times New Roman" w:cs="Times New Roman"/>
          <w:i/>
          <w:lang w:val="sq-AL"/>
        </w:rPr>
        <w:t>, n</w:t>
      </w:r>
      <w:r w:rsidR="004079D5" w:rsidRPr="004079D5">
        <w:rPr>
          <w:rFonts w:ascii="Times New Roman" w:hAnsi="Times New Roman" w:cs="Times New Roman"/>
          <w:i/>
          <w:lang w:val="sq-AL"/>
        </w:rPr>
        <w:t>r. 186, datë 29.3.2023</w:t>
      </w:r>
      <w:r w:rsidRPr="00BC0C7F">
        <w:rPr>
          <w:rFonts w:ascii="Times New Roman" w:hAnsi="Times New Roman" w:cs="Times New Roman"/>
          <w:i/>
          <w:lang w:val="sq-AL"/>
        </w:rPr>
        <w:t>)</w:t>
      </w:r>
    </w:p>
    <w:p w14:paraId="52107584" w14:textId="77777777" w:rsidR="00C02EC8" w:rsidRPr="00F679BB" w:rsidRDefault="00C02EC8" w:rsidP="00C02EC8">
      <w:pPr>
        <w:pStyle w:val="Paragrafi"/>
        <w:rPr>
          <w:sz w:val="14"/>
          <w:lang w:val="sq-AL"/>
        </w:rPr>
      </w:pPr>
    </w:p>
    <w:p w14:paraId="52107585" w14:textId="77777777" w:rsidR="00C02EC8" w:rsidRPr="00F679BB" w:rsidRDefault="00C02EC8" w:rsidP="00C02EC8">
      <w:pPr>
        <w:pStyle w:val="Paragrafi"/>
        <w:rPr>
          <w:lang w:val="sq-AL"/>
        </w:rPr>
      </w:pPr>
      <w:r w:rsidRPr="00F679BB">
        <w:rPr>
          <w:lang w:val="sq-AL"/>
        </w:rPr>
        <w:t>Në mbështetje të nenit 100 të Kushtetutës dhe të neneve 8, pika 3 e 13, të ligjit nr.</w:t>
      </w:r>
      <w:r>
        <w:rPr>
          <w:lang w:val="sq-AL"/>
        </w:rPr>
        <w:t xml:space="preserve"> </w:t>
      </w:r>
      <w:r w:rsidRPr="00F679BB">
        <w:rPr>
          <w:lang w:val="sq-AL"/>
        </w:rPr>
        <w:t>8743, datë 22.2.2001 “Për pronat e paluajtshme të shtetit”, të ndryshuar, me propozimin e ministrit të Punëve të Brendshme, Këshilli i Ministrave</w:t>
      </w:r>
    </w:p>
    <w:p w14:paraId="52107587" w14:textId="7104054E" w:rsidR="00C02EC8" w:rsidRPr="004079D5" w:rsidRDefault="00C02EC8" w:rsidP="004079D5">
      <w:pPr>
        <w:pStyle w:val="VENDOSI"/>
        <w:jc w:val="both"/>
        <w:rPr>
          <w:sz w:val="14"/>
          <w:lang w:val="sq-AL"/>
        </w:rPr>
      </w:pPr>
      <w:r w:rsidRPr="00F679BB">
        <w:rPr>
          <w:sz w:val="14"/>
          <w:lang w:val="sq-AL"/>
        </w:rPr>
        <w:t xml:space="preserve"> </w:t>
      </w:r>
    </w:p>
    <w:p w14:paraId="52107588" w14:textId="77777777" w:rsidR="00C02EC8" w:rsidRPr="00F679BB" w:rsidRDefault="00C02EC8" w:rsidP="00C02EC8">
      <w:pPr>
        <w:pStyle w:val="Paragrafi"/>
        <w:jc w:val="center"/>
        <w:rPr>
          <w:lang w:val="sq-AL"/>
        </w:rPr>
      </w:pPr>
      <w:r w:rsidRPr="00F679BB">
        <w:rPr>
          <w:lang w:val="sq-AL"/>
        </w:rPr>
        <w:t>VENDOSI:</w:t>
      </w:r>
    </w:p>
    <w:p w14:paraId="52107589" w14:textId="77777777" w:rsidR="00C02EC8" w:rsidRPr="00F679BB" w:rsidRDefault="00C02EC8" w:rsidP="00C02EC8">
      <w:pPr>
        <w:pStyle w:val="Paragrafi"/>
        <w:rPr>
          <w:sz w:val="14"/>
          <w:lang w:val="sq-AL"/>
        </w:rPr>
      </w:pPr>
    </w:p>
    <w:p w14:paraId="5210758A" w14:textId="77777777" w:rsidR="00C02EC8" w:rsidRPr="00F679BB" w:rsidRDefault="00C02EC8" w:rsidP="00C02EC8">
      <w:pPr>
        <w:pStyle w:val="Paragrafi"/>
        <w:rPr>
          <w:lang w:val="sq-AL"/>
        </w:rPr>
      </w:pPr>
      <w:r w:rsidRPr="00F679BB">
        <w:rPr>
          <w:lang w:val="sq-AL"/>
        </w:rPr>
        <w:t>1. Miratimin e listës së inventarit të pronave të paluajtshme shtetërore, të cilat i kalojnë në përgjegjësi administrimi Universitetit të Tiranës.</w:t>
      </w:r>
    </w:p>
    <w:p w14:paraId="5210758B" w14:textId="77777777" w:rsidR="00C02EC8" w:rsidRPr="00F679BB" w:rsidRDefault="00C02EC8" w:rsidP="00C02EC8">
      <w:pPr>
        <w:pStyle w:val="Paragrafi"/>
        <w:rPr>
          <w:lang w:val="sq-AL"/>
        </w:rPr>
      </w:pPr>
      <w:r w:rsidRPr="00F679BB">
        <w:rPr>
          <w:lang w:val="sq-AL"/>
        </w:rPr>
        <w:t>Lista me 3 (tre) fletë, që i bashkëlidhet këtij vendimi, përfundon me numrin rendor 18 (tetëmbëdhjetë).</w:t>
      </w:r>
    </w:p>
    <w:p w14:paraId="5210758C" w14:textId="77777777" w:rsidR="00C02EC8" w:rsidRPr="00F679BB" w:rsidRDefault="00C02EC8" w:rsidP="00C02EC8">
      <w:pPr>
        <w:pStyle w:val="Paragrafi"/>
        <w:rPr>
          <w:lang w:val="sq-AL"/>
        </w:rPr>
      </w:pPr>
      <w:r w:rsidRPr="00F679BB">
        <w:rPr>
          <w:lang w:val="sq-AL"/>
        </w:rPr>
        <w:t>2. Ngarkohen ministri i Punëve të Brendshme, Universiteti i Tiranës dhe kryeregjistruesi i Pasurive të Paluajtshme të Republikës së Shqipërisë për zbatimin e këtij vendimi.</w:t>
      </w:r>
    </w:p>
    <w:p w14:paraId="5210758D" w14:textId="77777777" w:rsidR="00C02EC8" w:rsidRPr="004672D1" w:rsidRDefault="00C02EC8" w:rsidP="00C02EC8">
      <w:pPr>
        <w:pStyle w:val="Paragrafi"/>
        <w:rPr>
          <w:spacing w:val="-4"/>
          <w:lang w:val="sq-AL"/>
        </w:rPr>
      </w:pPr>
      <w:r w:rsidRPr="004672D1">
        <w:rPr>
          <w:spacing w:val="-4"/>
          <w:lang w:val="sq-AL"/>
        </w:rPr>
        <w:t>Ky vendim hyn në fuqi pas botimit në Fletoren Zyrtare.</w:t>
      </w:r>
    </w:p>
    <w:p w14:paraId="5210758E" w14:textId="77777777" w:rsidR="00C02EC8" w:rsidRPr="004672D1" w:rsidRDefault="00C02EC8" w:rsidP="00C02EC8">
      <w:pPr>
        <w:pStyle w:val="Autoriteti"/>
        <w:rPr>
          <w:sz w:val="14"/>
          <w:lang w:val="sq-AL"/>
        </w:rPr>
      </w:pPr>
    </w:p>
    <w:p w14:paraId="5210758F" w14:textId="77777777" w:rsidR="00C02EC8" w:rsidRPr="00F679BB" w:rsidRDefault="00C02EC8" w:rsidP="00C02EC8">
      <w:pPr>
        <w:pStyle w:val="Autoriteti"/>
        <w:rPr>
          <w:lang w:val="sq-AL"/>
        </w:rPr>
      </w:pPr>
      <w:r w:rsidRPr="00F679BB">
        <w:rPr>
          <w:lang w:val="sq-AL"/>
        </w:rPr>
        <w:t>KRYEMINISTRI</w:t>
      </w:r>
    </w:p>
    <w:p w14:paraId="52107591" w14:textId="53078658" w:rsidR="00C02EC8" w:rsidRDefault="00C02EC8" w:rsidP="00BC0C7F">
      <w:pPr>
        <w:pStyle w:val="AutoritetiEmer"/>
        <w:rPr>
          <w:lang w:val="sq-AL"/>
        </w:rPr>
      </w:pPr>
      <w:r w:rsidRPr="00F679BB">
        <w:rPr>
          <w:lang w:val="sq-AL"/>
        </w:rPr>
        <w:t>Edi Rama</w:t>
      </w:r>
    </w:p>
    <w:p w14:paraId="002BEE86" w14:textId="00ECD0AB" w:rsidR="00BC0C7F" w:rsidRDefault="00BC0C7F" w:rsidP="00BC0C7F">
      <w:pPr>
        <w:spacing w:after="0"/>
        <w:jc w:val="center"/>
        <w:rPr>
          <w:b/>
          <w:lang w:val="sq-AL"/>
        </w:rPr>
      </w:pPr>
      <w:r w:rsidRPr="00BC0C7F">
        <w:rPr>
          <w:b/>
          <w:lang w:val="sq-AL"/>
        </w:rPr>
        <w:t>LISTA E PRONAVE TE UNIVERSITETIT TË TIRANËS</w:t>
      </w:r>
    </w:p>
    <w:p w14:paraId="0267BB53" w14:textId="576A086C" w:rsidR="00BC0C7F" w:rsidRPr="004079D5" w:rsidRDefault="00BC0C7F" w:rsidP="004079D5">
      <w:pPr>
        <w:spacing w:after="0"/>
        <w:jc w:val="center"/>
        <w:rPr>
          <w:i/>
          <w:lang w:val="sq-AL"/>
        </w:rPr>
      </w:pPr>
      <w:r w:rsidRPr="00BC0C7F">
        <w:rPr>
          <w:i/>
          <w:lang w:val="sq-AL"/>
        </w:rPr>
        <w:t>(ndryshuar me VKM-në</w:t>
      </w:r>
      <w:r w:rsidRPr="00BC0C7F">
        <w:rPr>
          <w:i/>
        </w:rPr>
        <w:t xml:space="preserve"> </w:t>
      </w:r>
      <w:r w:rsidRPr="00BC0C7F">
        <w:rPr>
          <w:i/>
          <w:lang w:val="sq-AL"/>
        </w:rPr>
        <w:t>nr. 988, datë 9.12.2015</w:t>
      </w:r>
      <w:r w:rsidR="00A22C63">
        <w:rPr>
          <w:rStyle w:val="FootnoteReference"/>
          <w:i/>
          <w:lang w:val="sq-AL"/>
        </w:rPr>
        <w:footnoteReference w:id="2"/>
      </w:r>
      <w:r w:rsidR="004079D5">
        <w:rPr>
          <w:i/>
          <w:lang w:val="sq-AL"/>
        </w:rPr>
        <w:t>, n</w:t>
      </w:r>
      <w:r w:rsidR="004079D5" w:rsidRPr="004079D5">
        <w:rPr>
          <w:i/>
          <w:lang w:val="sq-AL"/>
        </w:rPr>
        <w:t>r. 510, datë 17.7.2019</w:t>
      </w:r>
      <w:r w:rsidR="004079D5">
        <w:rPr>
          <w:i/>
          <w:lang w:val="sq-AL"/>
        </w:rPr>
        <w:t>,</w:t>
      </w:r>
      <w:r w:rsidR="004079D5">
        <w:rPr>
          <w:rStyle w:val="FootnoteReference"/>
          <w:i/>
          <w:lang w:val="sq-AL"/>
        </w:rPr>
        <w:footnoteReference w:id="3"/>
      </w:r>
      <w:r w:rsidR="004079D5" w:rsidRPr="004079D5">
        <w:t xml:space="preserve"> </w:t>
      </w:r>
      <w:r w:rsidR="004079D5">
        <w:rPr>
          <w:i/>
          <w:lang w:val="sq-AL"/>
        </w:rPr>
        <w:t>n</w:t>
      </w:r>
      <w:r w:rsidR="004079D5" w:rsidRPr="004079D5">
        <w:rPr>
          <w:i/>
          <w:lang w:val="sq-AL"/>
        </w:rPr>
        <w:t>r. 186, datë 29.3.2023</w:t>
      </w:r>
      <w:r w:rsidR="004079D5">
        <w:rPr>
          <w:i/>
          <w:lang w:val="sq-AL"/>
        </w:rPr>
        <w:t>)</w:t>
      </w:r>
    </w:p>
    <w:p w14:paraId="52107592" w14:textId="77777777" w:rsidR="00C02EC8" w:rsidRDefault="00C02EC8" w:rsidP="00C02EC8">
      <w:pPr>
        <w:pStyle w:val="Akti"/>
        <w:keepNext w:val="0"/>
        <w:ind w:firstLine="0"/>
        <w:rPr>
          <w:lang w:val="sq-AL"/>
        </w:rPr>
      </w:pPr>
      <w:r>
        <w:rPr>
          <w:noProof/>
          <w:lang w:val="en-US"/>
        </w:rPr>
        <w:drawing>
          <wp:inline distT="0" distB="0" distL="0" distR="0" wp14:anchorId="52107599" wp14:editId="5210759A">
            <wp:extent cx="6200775" cy="3543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07593" w14:textId="77777777" w:rsidR="00C02EC8" w:rsidRDefault="00C02EC8" w:rsidP="00C02EC8">
      <w:pPr>
        <w:pStyle w:val="Akti"/>
        <w:keepNext w:val="0"/>
        <w:rPr>
          <w:lang w:val="sq-AL"/>
        </w:rPr>
      </w:pPr>
    </w:p>
    <w:p w14:paraId="52107594" w14:textId="77777777" w:rsidR="00C02EC8" w:rsidRDefault="00C02EC8" w:rsidP="00C02EC8">
      <w:pPr>
        <w:pStyle w:val="Akti"/>
        <w:keepNext w:val="0"/>
        <w:rPr>
          <w:lang w:val="sq-AL"/>
        </w:rPr>
      </w:pPr>
    </w:p>
    <w:p w14:paraId="52107595" w14:textId="77777777" w:rsidR="00C02EC8" w:rsidRDefault="00C02EC8" w:rsidP="00C02EC8">
      <w:pPr>
        <w:pStyle w:val="Akti"/>
        <w:keepNext w:val="0"/>
        <w:rPr>
          <w:lang w:val="sq-AL"/>
        </w:rPr>
      </w:pPr>
    </w:p>
    <w:p w14:paraId="52107596" w14:textId="77777777" w:rsidR="00C02EC8" w:rsidRDefault="00C02EC8" w:rsidP="00C02EC8">
      <w:pPr>
        <w:pStyle w:val="Akti"/>
        <w:keepNext w:val="0"/>
        <w:ind w:firstLine="0"/>
        <w:rPr>
          <w:lang w:val="sq-AL"/>
        </w:rPr>
      </w:pPr>
      <w:r>
        <w:rPr>
          <w:noProof/>
          <w:lang w:val="en-US"/>
        </w:rPr>
        <w:drawing>
          <wp:inline distT="0" distB="0" distL="0" distR="0" wp14:anchorId="5210759B" wp14:editId="5210759C">
            <wp:extent cx="5667375" cy="37338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07597" w14:textId="77777777" w:rsidR="00C02EC8" w:rsidRDefault="00C02EC8" w:rsidP="00C02EC8">
      <w:pPr>
        <w:pStyle w:val="Akti"/>
        <w:keepNext w:val="0"/>
        <w:ind w:firstLine="0"/>
        <w:rPr>
          <w:lang w:val="sq-AL"/>
        </w:rPr>
      </w:pPr>
      <w:r>
        <w:rPr>
          <w:noProof/>
          <w:lang w:val="en-US"/>
        </w:rPr>
        <w:drawing>
          <wp:inline distT="0" distB="0" distL="0" distR="0" wp14:anchorId="5210759D" wp14:editId="5210759E">
            <wp:extent cx="5705475" cy="21621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07598" w14:textId="67DB164B" w:rsidR="00D06BAD" w:rsidRDefault="00BC0C7F">
      <w:r w:rsidRPr="00A22C63">
        <w:rPr>
          <w:noProof/>
          <w:spacing w:val="-4"/>
        </w:rPr>
        <w:drawing>
          <wp:inline distT="0" distB="0" distL="0" distR="0" wp14:anchorId="5AF3371A" wp14:editId="08C7FDB5">
            <wp:extent cx="5790263" cy="1121134"/>
            <wp:effectExtent l="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t="48951"/>
                    <a:stretch/>
                  </pic:blipFill>
                  <pic:spPr bwMode="auto">
                    <a:xfrm>
                      <a:off x="0" y="0"/>
                      <a:ext cx="5800231" cy="112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26096" w14:textId="77777777" w:rsidR="004079D5" w:rsidRDefault="004079D5"/>
    <w:p w14:paraId="07F04784" w14:textId="77777777" w:rsidR="004079D5" w:rsidRDefault="004079D5"/>
    <w:p w14:paraId="27F45172" w14:textId="77777777" w:rsidR="004079D5" w:rsidRPr="00AD3FF1" w:rsidRDefault="004079D5" w:rsidP="00AD3FF1">
      <w:pPr>
        <w:jc w:val="center"/>
        <w:rPr>
          <w:b/>
        </w:rPr>
      </w:pPr>
      <w:bookmarkStart w:id="0" w:name="_GoBack"/>
      <w:bookmarkEnd w:id="0"/>
    </w:p>
    <w:p w14:paraId="1683B5CE" w14:textId="588A56BB" w:rsidR="004079D5" w:rsidRDefault="004079D5" w:rsidP="00AD3FF1">
      <w:pPr>
        <w:jc w:val="center"/>
      </w:pPr>
      <w:r w:rsidRPr="00AD3FF1">
        <w:rPr>
          <w:rFonts w:ascii="Times New Roman" w:hAnsi="Times New Roman" w:cs="Times New Roman"/>
        </w:rPr>
        <w:t>(</w:t>
      </w:r>
      <w:proofErr w:type="spellStart"/>
      <w:proofErr w:type="gramStart"/>
      <w:r w:rsidRPr="00AD3FF1">
        <w:rPr>
          <w:rFonts w:ascii="Times New Roman" w:hAnsi="Times New Roman" w:cs="Times New Roman"/>
          <w:i/>
        </w:rPr>
        <w:t>Ndryshuar</w:t>
      </w:r>
      <w:proofErr w:type="spellEnd"/>
      <w:r w:rsidRPr="00AD3FF1">
        <w:rPr>
          <w:rFonts w:ascii="Times New Roman" w:hAnsi="Times New Roman" w:cs="Times New Roman"/>
          <w:i/>
        </w:rPr>
        <w:t xml:space="preserve">  </w:t>
      </w:r>
      <w:proofErr w:type="spellStart"/>
      <w:r w:rsidRPr="00AD3FF1">
        <w:rPr>
          <w:rFonts w:ascii="Times New Roman" w:hAnsi="Times New Roman" w:cs="Times New Roman"/>
          <w:i/>
        </w:rPr>
        <w:t>të</w:t>
      </w:r>
      <w:proofErr w:type="spellEnd"/>
      <w:proofErr w:type="gram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dhënat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për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pronën</w:t>
      </w:r>
      <w:proofErr w:type="spellEnd"/>
      <w:r w:rsidRPr="00AD3FF1">
        <w:rPr>
          <w:rFonts w:ascii="Times New Roman" w:hAnsi="Times New Roman" w:cs="Times New Roman"/>
          <w:i/>
        </w:rPr>
        <w:t xml:space="preserve"> me </w:t>
      </w:r>
      <w:proofErr w:type="spellStart"/>
      <w:r w:rsidRPr="00AD3FF1">
        <w:rPr>
          <w:rFonts w:ascii="Times New Roman" w:hAnsi="Times New Roman" w:cs="Times New Roman"/>
          <w:i/>
        </w:rPr>
        <w:t>numër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rendor</w:t>
      </w:r>
      <w:proofErr w:type="spellEnd"/>
      <w:r w:rsidRPr="00AD3FF1">
        <w:rPr>
          <w:rFonts w:ascii="Times New Roman" w:hAnsi="Times New Roman" w:cs="Times New Roman"/>
          <w:i/>
        </w:rPr>
        <w:t xml:space="preserve"> 16 (</w:t>
      </w:r>
      <w:proofErr w:type="spellStart"/>
      <w:r w:rsidRPr="00AD3FF1">
        <w:rPr>
          <w:rFonts w:ascii="Times New Roman" w:hAnsi="Times New Roman" w:cs="Times New Roman"/>
          <w:i/>
        </w:rPr>
        <w:t>gjashtëmbëdhjetë</w:t>
      </w:r>
      <w:proofErr w:type="spellEnd"/>
      <w:r w:rsidRPr="00AD3FF1">
        <w:rPr>
          <w:rFonts w:ascii="Times New Roman" w:hAnsi="Times New Roman" w:cs="Times New Roman"/>
          <w:i/>
        </w:rPr>
        <w:t xml:space="preserve">), </w:t>
      </w:r>
      <w:proofErr w:type="spellStart"/>
      <w:r w:rsidRPr="00AD3FF1">
        <w:rPr>
          <w:rFonts w:ascii="Times New Roman" w:hAnsi="Times New Roman" w:cs="Times New Roman"/>
          <w:i/>
        </w:rPr>
        <w:t>sipas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formularit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për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inventarizimin</w:t>
      </w:r>
      <w:proofErr w:type="spellEnd"/>
      <w:r w:rsidRPr="00AD3FF1">
        <w:rPr>
          <w:rFonts w:ascii="Times New Roman" w:hAnsi="Times New Roman" w:cs="Times New Roman"/>
          <w:i/>
        </w:rPr>
        <w:t xml:space="preserve"> e </w:t>
      </w:r>
      <w:proofErr w:type="spellStart"/>
      <w:r w:rsidRPr="00AD3FF1">
        <w:rPr>
          <w:rFonts w:ascii="Times New Roman" w:hAnsi="Times New Roman" w:cs="Times New Roman"/>
          <w:i/>
        </w:rPr>
        <w:t>pronave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të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paluajtshme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shtetërore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dhe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planit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të</w:t>
      </w:r>
      <w:proofErr w:type="spellEnd"/>
      <w:r w:rsidRPr="00AD3FF1">
        <w:rPr>
          <w:rFonts w:ascii="Times New Roman" w:hAnsi="Times New Roman" w:cs="Times New Roman"/>
          <w:i/>
        </w:rPr>
        <w:t xml:space="preserve"> </w:t>
      </w:r>
      <w:proofErr w:type="spellStart"/>
      <w:r w:rsidRPr="00AD3FF1">
        <w:rPr>
          <w:rFonts w:ascii="Times New Roman" w:hAnsi="Times New Roman" w:cs="Times New Roman"/>
          <w:i/>
        </w:rPr>
        <w:t>rilevimit</w:t>
      </w:r>
      <w:proofErr w:type="spellEnd"/>
      <w:r w:rsidRPr="00AD3FF1">
        <w:rPr>
          <w:rFonts w:ascii="Times New Roman" w:hAnsi="Times New Roman" w:cs="Times New Roman"/>
          <w:i/>
        </w:rPr>
        <w:t xml:space="preserve"> me </w:t>
      </w:r>
      <w:proofErr w:type="spellStart"/>
      <w:r w:rsidRPr="00AD3FF1">
        <w:rPr>
          <w:rFonts w:ascii="Times New Roman" w:hAnsi="Times New Roman" w:cs="Times New Roman"/>
          <w:i/>
        </w:rPr>
        <w:t>vendimin</w:t>
      </w:r>
      <w:proofErr w:type="spellEnd"/>
      <w:r w:rsidRPr="00AD3FF1">
        <w:rPr>
          <w:rFonts w:ascii="Times New Roman" w:hAnsi="Times New Roman" w:cs="Times New Roman"/>
          <w:i/>
        </w:rPr>
        <w:t xml:space="preserve"> e KM-</w:t>
      </w:r>
      <w:proofErr w:type="spellStart"/>
      <w:r w:rsidRPr="00AD3FF1">
        <w:rPr>
          <w:rFonts w:ascii="Times New Roman" w:hAnsi="Times New Roman" w:cs="Times New Roman"/>
          <w:i/>
        </w:rPr>
        <w:t>së</w:t>
      </w:r>
      <w:proofErr w:type="spellEnd"/>
      <w:r w:rsidRPr="00AD3FF1">
        <w:rPr>
          <w:rFonts w:ascii="Times New Roman" w:hAnsi="Times New Roman" w:cs="Times New Roman"/>
          <w:i/>
        </w:rPr>
        <w:t xml:space="preserve"> nr. 186, </w:t>
      </w:r>
      <w:proofErr w:type="spellStart"/>
      <w:r w:rsidRPr="00AD3FF1">
        <w:rPr>
          <w:rFonts w:ascii="Times New Roman" w:hAnsi="Times New Roman" w:cs="Times New Roman"/>
          <w:i/>
        </w:rPr>
        <w:t>datë</w:t>
      </w:r>
      <w:proofErr w:type="spellEnd"/>
      <w:r w:rsidRPr="00AD3FF1">
        <w:rPr>
          <w:rFonts w:ascii="Times New Roman" w:hAnsi="Times New Roman" w:cs="Times New Roman"/>
          <w:i/>
        </w:rPr>
        <w:t xml:space="preserve"> 29.3.2023)</w:t>
      </w:r>
      <w:r w:rsidRPr="00A22C63">
        <w:rPr>
          <w:rFonts w:ascii="Garamond" w:hAnsi="Garamond"/>
          <w:noProof/>
        </w:rPr>
        <w:drawing>
          <wp:inline distT="0" distB="0" distL="0" distR="0" wp14:anchorId="77F79FB1" wp14:editId="63EA04D5">
            <wp:extent cx="5947576" cy="161222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KM PER NDRYSHIMIN E VKM NR. 430, DATE 2.7.2014 VERSIONI FINAL 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C63">
        <w:rPr>
          <w:rFonts w:ascii="Garamond" w:hAnsi="Garamond"/>
          <w:noProof/>
        </w:rPr>
        <w:drawing>
          <wp:inline distT="0" distB="0" distL="0" distR="0" wp14:anchorId="6746CE5C" wp14:editId="61D7E63E">
            <wp:extent cx="5836257" cy="55341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KM PER NDRYSHIMIN E VKM NR. 430, DATE 2.7.2014 VERSIONI FINAL _Page_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185" cy="553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79D5">
      <w:headerReference w:type="even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075A9" w14:textId="77777777" w:rsidR="004079D5" w:rsidRDefault="004079D5">
      <w:pPr>
        <w:spacing w:after="0" w:line="240" w:lineRule="auto"/>
      </w:pPr>
      <w:r>
        <w:separator/>
      </w:r>
    </w:p>
  </w:endnote>
  <w:endnote w:type="continuationSeparator" w:id="0">
    <w:p w14:paraId="521075AB" w14:textId="77777777" w:rsidR="004079D5" w:rsidRDefault="004079D5">
      <w:pPr>
        <w:spacing w:after="0" w:line="240" w:lineRule="auto"/>
      </w:pPr>
      <w:r>
        <w:continuationSeparator/>
      </w:r>
    </w:p>
  </w:endnote>
  <w:endnote w:type="continuationNotice" w:id="1">
    <w:p w14:paraId="718AD03C" w14:textId="77777777" w:rsidR="009C5249" w:rsidRDefault="009C5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075A3" w14:textId="77777777" w:rsidR="004079D5" w:rsidRPr="00A22C63" w:rsidRDefault="004079D5" w:rsidP="00A22C63">
    <w:pPr>
      <w:pStyle w:val="Footer"/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4162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075A4" w14:textId="77777777" w:rsidR="004079D5" w:rsidRPr="00A22C63" w:rsidRDefault="004079D5" w:rsidP="00A22C63">
    <w:pPr>
      <w:pStyle w:val="Footer"/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 w:rsidR="00AD3FF1">
      <w:rPr>
        <w:rFonts w:ascii="CG Times" w:hAnsi="CG Times"/>
        <w:noProof/>
        <w:sz w:val="21"/>
        <w:szCs w:val="21"/>
      </w:rPr>
      <w:t>3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075A5" w14:textId="77777777" w:rsidR="004079D5" w:rsidRDefault="004079D5">
      <w:pPr>
        <w:spacing w:after="0" w:line="240" w:lineRule="auto"/>
      </w:pPr>
      <w:r>
        <w:separator/>
      </w:r>
    </w:p>
  </w:footnote>
  <w:footnote w:type="continuationSeparator" w:id="0">
    <w:p w14:paraId="521075A7" w14:textId="77777777" w:rsidR="004079D5" w:rsidRDefault="004079D5">
      <w:pPr>
        <w:spacing w:after="0" w:line="240" w:lineRule="auto"/>
      </w:pPr>
      <w:r>
        <w:continuationSeparator/>
      </w:r>
    </w:p>
  </w:footnote>
  <w:footnote w:type="continuationNotice" w:id="1">
    <w:p w14:paraId="11B68908" w14:textId="77777777" w:rsidR="009C5249" w:rsidRDefault="009C5249">
      <w:pPr>
        <w:spacing w:after="0" w:line="240" w:lineRule="auto"/>
      </w:pPr>
    </w:p>
  </w:footnote>
  <w:footnote w:id="2">
    <w:p w14:paraId="19D1EA1C" w14:textId="64A02132" w:rsidR="00A22C63" w:rsidRDefault="00A22C6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Me </w:t>
      </w:r>
      <w:proofErr w:type="spellStart"/>
      <w:r>
        <w:t>vendimin</w:t>
      </w:r>
      <w:proofErr w:type="spellEnd"/>
      <w:r>
        <w:t xml:space="preserve"> </w:t>
      </w:r>
      <w:r w:rsidRPr="00A22C63">
        <w:t>nr.</w:t>
      </w:r>
      <w:proofErr w:type="gramEnd"/>
      <w:r w:rsidRPr="00A22C63">
        <w:t xml:space="preserve"> </w:t>
      </w:r>
      <w:proofErr w:type="gramStart"/>
      <w:r w:rsidRPr="00A22C63">
        <w:t xml:space="preserve">988, </w:t>
      </w:r>
      <w:proofErr w:type="spellStart"/>
      <w:r w:rsidRPr="00A22C63">
        <w:t>datë</w:t>
      </w:r>
      <w:proofErr w:type="spellEnd"/>
      <w:r w:rsidRPr="00A22C63">
        <w:t xml:space="preserve"> 9.12.2015</w:t>
      </w:r>
      <w:r>
        <w:t xml:space="preserve"> </w:t>
      </w:r>
      <w:proofErr w:type="spellStart"/>
      <w:r>
        <w:t>shtohet</w:t>
      </w:r>
      <w:proofErr w:type="spellEnd"/>
      <w:r w:rsidRPr="00A22C63">
        <w:t xml:space="preserve"> </w:t>
      </w:r>
      <w:proofErr w:type="spellStart"/>
      <w:r w:rsidRPr="00A22C63">
        <w:t>prona</w:t>
      </w:r>
      <w:proofErr w:type="spellEnd"/>
      <w:r w:rsidRPr="00A22C63">
        <w:t xml:space="preserve"> me </w:t>
      </w:r>
      <w:proofErr w:type="spellStart"/>
      <w:r w:rsidRPr="00A22C63">
        <w:t>num</w:t>
      </w:r>
      <w:r>
        <w:t>ër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19 (</w:t>
      </w:r>
      <w:proofErr w:type="spellStart"/>
      <w:r>
        <w:t>nëntëmbëdhjetë</w:t>
      </w:r>
      <w:proofErr w:type="spellEnd"/>
      <w:r>
        <w:t>).</w:t>
      </w:r>
      <w:proofErr w:type="gramEnd"/>
    </w:p>
  </w:footnote>
  <w:footnote w:id="3">
    <w:p w14:paraId="530F0B3C" w14:textId="177DED9E" w:rsidR="004079D5" w:rsidRDefault="004079D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Me </w:t>
      </w:r>
      <w:proofErr w:type="spellStart"/>
      <w:r>
        <w:t>vendimin</w:t>
      </w:r>
      <w:proofErr w:type="spellEnd"/>
      <w:r>
        <w:t xml:space="preserve"> n</w:t>
      </w:r>
      <w:r w:rsidRPr="004079D5">
        <w:t>r.</w:t>
      </w:r>
      <w:proofErr w:type="gramEnd"/>
      <w:r w:rsidRPr="004079D5">
        <w:t xml:space="preserve"> </w:t>
      </w:r>
      <w:proofErr w:type="gramStart"/>
      <w:r w:rsidRPr="004079D5">
        <w:t xml:space="preserve">510, </w:t>
      </w:r>
      <w:proofErr w:type="spellStart"/>
      <w:r w:rsidRPr="004079D5">
        <w:t>datë</w:t>
      </w:r>
      <w:proofErr w:type="spellEnd"/>
      <w:r w:rsidRPr="004079D5">
        <w:t xml:space="preserve"> 17.7.2019 </w:t>
      </w:r>
      <w:proofErr w:type="spellStart"/>
      <w:r w:rsidRPr="004079D5">
        <w:t>hiqet</w:t>
      </w:r>
      <w:proofErr w:type="spellEnd"/>
      <w:r w:rsidRPr="004079D5">
        <w:t xml:space="preserve"> </w:t>
      </w:r>
      <w:proofErr w:type="spellStart"/>
      <w:r w:rsidRPr="004079D5">
        <w:t>prona</w:t>
      </w:r>
      <w:proofErr w:type="spellEnd"/>
      <w:r w:rsidRPr="004079D5">
        <w:t xml:space="preserve"> me </w:t>
      </w:r>
      <w:proofErr w:type="spellStart"/>
      <w:r w:rsidRPr="004079D5">
        <w:t>numër</w:t>
      </w:r>
      <w:proofErr w:type="spellEnd"/>
      <w:r w:rsidRPr="004079D5">
        <w:t xml:space="preserve"> </w:t>
      </w:r>
      <w:proofErr w:type="spellStart"/>
      <w:r w:rsidRPr="004079D5">
        <w:t>rendor</w:t>
      </w:r>
      <w:proofErr w:type="spellEnd"/>
      <w:r w:rsidRPr="004079D5">
        <w:t xml:space="preserve"> 14, me </w:t>
      </w:r>
      <w:proofErr w:type="spellStart"/>
      <w:r w:rsidRPr="004079D5">
        <w:t>emërtimin</w:t>
      </w:r>
      <w:proofErr w:type="spellEnd"/>
      <w:r w:rsidRPr="004079D5">
        <w:t xml:space="preserve"> “</w:t>
      </w:r>
      <w:proofErr w:type="spellStart"/>
      <w:r w:rsidRPr="004079D5">
        <w:t>Kopshti</w:t>
      </w:r>
      <w:proofErr w:type="spellEnd"/>
      <w:r w:rsidRPr="004079D5">
        <w:t xml:space="preserve"> </w:t>
      </w:r>
      <w:proofErr w:type="spellStart"/>
      <w:r w:rsidRPr="004079D5">
        <w:t>Botanik</w:t>
      </w:r>
      <w:proofErr w:type="spellEnd"/>
      <w:r w:rsidRPr="004079D5">
        <w:t>”.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0759F" w14:textId="77777777" w:rsidR="004079D5" w:rsidRDefault="004079D5" w:rsidP="004079D5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nr.106,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9 </w:t>
    </w:r>
    <w:proofErr w:type="spellStart"/>
    <w:r>
      <w:rPr>
        <w:rFonts w:ascii="CG Times" w:hAnsi="CG Times"/>
        <w:sz w:val="20"/>
        <w:szCs w:val="20"/>
      </w:rPr>
      <w:t>korrik</w:t>
    </w:r>
    <w:proofErr w:type="spellEnd"/>
    <w:r>
      <w:rPr>
        <w:rFonts w:ascii="CG Times" w:hAnsi="CG Times"/>
        <w:sz w:val="20"/>
        <w:szCs w:val="20"/>
      </w:rPr>
      <w:t xml:space="preserve"> 2014</w:t>
    </w:r>
  </w:p>
  <w:p w14:paraId="521075A0" w14:textId="77777777" w:rsidR="004079D5" w:rsidRPr="00A22C63" w:rsidRDefault="004079D5" w:rsidP="00A22C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C02EC8"/>
    <w:rsid w:val="004079D5"/>
    <w:rsid w:val="00951002"/>
    <w:rsid w:val="009C5249"/>
    <w:rsid w:val="00A22C63"/>
    <w:rsid w:val="00AD3FF1"/>
    <w:rsid w:val="00BC0C7F"/>
    <w:rsid w:val="00C02EC8"/>
    <w:rsid w:val="00CD2AFF"/>
    <w:rsid w:val="00D0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7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2EC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02EC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02EC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02EC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02EC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02EC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02EC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02EC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02EC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02EC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02EC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02EC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02EC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02EC8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0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C7F"/>
  </w:style>
  <w:style w:type="paragraph" w:styleId="Footer">
    <w:name w:val="footer"/>
    <w:basedOn w:val="Normal"/>
    <w:link w:val="FooterChar"/>
    <w:uiPriority w:val="99"/>
    <w:unhideWhenUsed/>
    <w:rsid w:val="00BC0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C7F"/>
  </w:style>
  <w:style w:type="paragraph" w:styleId="FootnoteText">
    <w:name w:val="footnote text"/>
    <w:basedOn w:val="Normal"/>
    <w:link w:val="FootnoteTextChar"/>
    <w:uiPriority w:val="99"/>
    <w:semiHidden/>
    <w:unhideWhenUsed/>
    <w:rsid w:val="004079D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79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79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2023-04-05T07:42:32Z</Data_x0020_e_x0020_Krijimit>
    <Modifikuesi xmlns="0e656187-b300-4fb0-8bf4-3a50f872073c">elona.baci</Modifikuesi>
    <Data_x0020_e_x0020_Modifikimit xmlns="0e656187-b300-4fb0-8bf4-3a50f872073c">2023-04-05T11:14:28Z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5AF522448DA486D9866D48C796F9B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645B6-2716-4CA3-A772-1575368F62F0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4C38C1-C973-48C6-B368-66F1CF237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DDED0-420A-4B53-B098-BA4C032E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7B0181-CC1B-42C0-A692-F467E231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Valjeta Kaftalli</cp:lastModifiedBy>
  <cp:revision>5</cp:revision>
  <dcterms:created xsi:type="dcterms:W3CDTF">2014-09-25T14:05:00Z</dcterms:created>
  <dcterms:modified xsi:type="dcterms:W3CDTF">2023-04-05T11:19:00Z</dcterms:modified>
</cp:coreProperties>
</file>