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DC2" w:rsidRPr="0001286A" w:rsidRDefault="00890DC2" w:rsidP="00890DC2">
      <w:pPr>
        <w:pStyle w:val="Akti"/>
        <w:rPr>
          <w:rFonts w:ascii="Garamond" w:hAnsi="Garamond"/>
          <w:sz w:val="24"/>
          <w:szCs w:val="24"/>
          <w:lang w:val="sq-AL" w:eastAsia="it-IT"/>
        </w:rPr>
      </w:pPr>
      <w:r w:rsidRPr="0001286A">
        <w:rPr>
          <w:rFonts w:ascii="Garamond" w:hAnsi="Garamond"/>
          <w:sz w:val="24"/>
          <w:szCs w:val="24"/>
          <w:lang w:val="sq-AL" w:eastAsia="it-IT"/>
        </w:rPr>
        <w:t>VENDIM</w:t>
      </w:r>
    </w:p>
    <w:p w:rsidR="00890DC2" w:rsidRPr="0001286A" w:rsidRDefault="00890DC2" w:rsidP="00890DC2">
      <w:pPr>
        <w:pStyle w:val="NumriData"/>
        <w:rPr>
          <w:rFonts w:ascii="Garamond" w:hAnsi="Garamond"/>
          <w:sz w:val="24"/>
          <w:szCs w:val="24"/>
          <w:lang w:val="sq-AL" w:eastAsia="it-IT"/>
        </w:rPr>
      </w:pPr>
      <w:r w:rsidRPr="0001286A">
        <w:rPr>
          <w:rFonts w:ascii="Garamond" w:hAnsi="Garamond"/>
          <w:sz w:val="24"/>
          <w:szCs w:val="24"/>
          <w:lang w:val="sq-AL" w:eastAsia="it-IT"/>
        </w:rPr>
        <w:t>Nr. 462, datë 9.7.2014</w:t>
      </w:r>
    </w:p>
    <w:p w:rsidR="00890DC2" w:rsidRPr="0001286A" w:rsidRDefault="00890DC2" w:rsidP="00890DC2">
      <w:pPr>
        <w:pStyle w:val="Paragrafi"/>
        <w:rPr>
          <w:rFonts w:ascii="Garamond" w:hAnsi="Garamond"/>
          <w:sz w:val="24"/>
          <w:szCs w:val="24"/>
          <w:lang w:val="sq-AL" w:eastAsia="it-IT"/>
        </w:rPr>
      </w:pPr>
    </w:p>
    <w:p w:rsidR="00890DC2" w:rsidRPr="0001286A" w:rsidRDefault="00890DC2" w:rsidP="00890DC2">
      <w:pPr>
        <w:pStyle w:val="Titulli"/>
        <w:rPr>
          <w:rFonts w:ascii="Garamond" w:hAnsi="Garamond"/>
          <w:sz w:val="24"/>
          <w:szCs w:val="24"/>
          <w:lang w:val="sq-AL" w:eastAsia="it-IT"/>
        </w:rPr>
      </w:pPr>
      <w:r w:rsidRPr="0001286A">
        <w:rPr>
          <w:rFonts w:ascii="Garamond" w:hAnsi="Garamond"/>
          <w:sz w:val="24"/>
          <w:szCs w:val="24"/>
          <w:lang w:val="sq-AL" w:eastAsia="it-IT"/>
        </w:rPr>
        <w:t xml:space="preserve">PËR  MIRATIMIN E RREGULLORES PËR REGJISTRIMIN E MJETEVE LUNDRUESE </w:t>
      </w:r>
    </w:p>
    <w:p w:rsidR="00890DC2" w:rsidRPr="0001286A" w:rsidRDefault="00890DC2" w:rsidP="00890DC2">
      <w:pPr>
        <w:pStyle w:val="Titulli"/>
        <w:rPr>
          <w:rFonts w:ascii="Garamond" w:hAnsi="Garamond"/>
          <w:sz w:val="24"/>
          <w:szCs w:val="24"/>
          <w:lang w:val="sq-AL" w:eastAsia="it-IT"/>
        </w:rPr>
      </w:pPr>
      <w:r w:rsidRPr="0001286A">
        <w:rPr>
          <w:rFonts w:ascii="Garamond" w:hAnsi="Garamond"/>
          <w:sz w:val="24"/>
          <w:szCs w:val="24"/>
          <w:lang w:val="sq-AL" w:eastAsia="it-IT"/>
        </w:rPr>
        <w:t>NË REPUBLIKËN E SHQIPËRISË</w:t>
      </w:r>
    </w:p>
    <w:p w:rsidR="00890DC2" w:rsidRPr="0001286A" w:rsidRDefault="00890DC2" w:rsidP="00890DC2">
      <w:pPr>
        <w:pStyle w:val="Titulli"/>
        <w:rPr>
          <w:rFonts w:ascii="Garamond" w:hAnsi="Garamond"/>
          <w:sz w:val="24"/>
          <w:szCs w:val="24"/>
          <w:lang w:val="sq-AL" w:eastAsia="it-IT"/>
        </w:rPr>
      </w:pPr>
    </w:p>
    <w:p w:rsidR="00890DC2" w:rsidRPr="0001286A" w:rsidRDefault="00890DC2" w:rsidP="00890DC2">
      <w:pPr>
        <w:pStyle w:val="Paragrafi"/>
        <w:rPr>
          <w:rFonts w:ascii="Garamond" w:hAnsi="Garamond"/>
          <w:spacing w:val="-4"/>
          <w:sz w:val="24"/>
          <w:szCs w:val="24"/>
          <w:lang w:val="sq-AL" w:eastAsia="it-IT"/>
        </w:rPr>
      </w:pPr>
      <w:r w:rsidRPr="0001286A">
        <w:rPr>
          <w:rFonts w:ascii="Garamond" w:hAnsi="Garamond"/>
          <w:spacing w:val="-4"/>
          <w:sz w:val="24"/>
          <w:szCs w:val="24"/>
          <w:lang w:val="sq-AL" w:eastAsia="it-IT"/>
        </w:rPr>
        <w:t>Në mbështetje të nenit 100 të Kushtetutës, të neneve 37-63 e 401, shkronja “a”, të ligjit nr. 9251, datë 8.7.2004, “Kodi Detar i Republikës së Shqipërisë”, të ndryshuar, dhe të ligjit nr. 9254, datë 15.7.2004, “Për aderimin e Republikës së Shqipërisë në Konventën e Kombeve të Bashkuara, “Për kushtet e regjistrimit të anijeve, 1986””, me propozimin e ministrit të Transportit dhe Infrastrukturës, Këshilli i Ministrave</w:t>
      </w:r>
    </w:p>
    <w:p w:rsidR="00890DC2" w:rsidRPr="0001286A" w:rsidRDefault="00890DC2" w:rsidP="00890DC2">
      <w:pPr>
        <w:pStyle w:val="Paragrafi"/>
        <w:rPr>
          <w:rFonts w:ascii="Garamond" w:hAnsi="Garamond"/>
          <w:sz w:val="24"/>
          <w:szCs w:val="24"/>
          <w:lang w:val="sq-AL" w:eastAsia="it-IT"/>
        </w:rPr>
      </w:pPr>
    </w:p>
    <w:p w:rsidR="00890DC2" w:rsidRPr="0001286A" w:rsidRDefault="00890DC2" w:rsidP="00890DC2">
      <w:pPr>
        <w:pStyle w:val="VENDOSI"/>
        <w:rPr>
          <w:rFonts w:ascii="Garamond" w:hAnsi="Garamond"/>
          <w:sz w:val="24"/>
          <w:szCs w:val="24"/>
          <w:lang w:val="sq-AL" w:eastAsia="it-IT"/>
        </w:rPr>
      </w:pPr>
      <w:r w:rsidRPr="0001286A">
        <w:rPr>
          <w:rFonts w:ascii="Garamond" w:hAnsi="Garamond"/>
          <w:sz w:val="24"/>
          <w:szCs w:val="24"/>
          <w:lang w:val="sq-AL" w:eastAsia="it-IT"/>
        </w:rPr>
        <w:t>VENDOSI:</w:t>
      </w:r>
    </w:p>
    <w:p w:rsidR="00890DC2" w:rsidRPr="0001286A" w:rsidRDefault="00890DC2" w:rsidP="00890DC2">
      <w:pPr>
        <w:pStyle w:val="Paragrafi"/>
        <w:rPr>
          <w:rFonts w:ascii="Garamond" w:hAnsi="Garamond"/>
          <w:sz w:val="24"/>
          <w:szCs w:val="24"/>
          <w:lang w:val="sq-AL" w:eastAsia="it-IT"/>
        </w:rPr>
      </w:pPr>
    </w:p>
    <w:p w:rsidR="00890DC2" w:rsidRPr="0001286A" w:rsidRDefault="00890DC2" w:rsidP="00890DC2">
      <w:pPr>
        <w:pStyle w:val="Paragrafi"/>
        <w:rPr>
          <w:rFonts w:ascii="Garamond" w:hAnsi="Garamond"/>
          <w:sz w:val="24"/>
          <w:szCs w:val="24"/>
          <w:lang w:val="sq-AL" w:eastAsia="it-IT"/>
        </w:rPr>
      </w:pPr>
      <w:r w:rsidRPr="0001286A">
        <w:rPr>
          <w:rFonts w:ascii="Garamond" w:hAnsi="Garamond"/>
          <w:sz w:val="24"/>
          <w:szCs w:val="24"/>
          <w:lang w:val="sq-AL" w:eastAsia="it-IT"/>
        </w:rPr>
        <w:t>1. Miratimin e rregullores për regjistrimin e mjeteve lundruese në Republikën e Shqipërisë, sipas tekstit, që i bashkëlidhet këtij vendimi dhe është pjesë përbërëse e tij.</w:t>
      </w:r>
    </w:p>
    <w:p w:rsidR="00890DC2" w:rsidRPr="0001286A" w:rsidRDefault="00890DC2" w:rsidP="00890DC2">
      <w:pPr>
        <w:pStyle w:val="Paragrafi"/>
        <w:rPr>
          <w:rFonts w:ascii="Garamond" w:hAnsi="Garamond"/>
          <w:sz w:val="24"/>
          <w:szCs w:val="24"/>
          <w:lang w:val="sq-AL" w:eastAsia="it-IT"/>
        </w:rPr>
      </w:pPr>
      <w:r w:rsidRPr="0001286A">
        <w:rPr>
          <w:rFonts w:ascii="Garamond" w:hAnsi="Garamond"/>
          <w:sz w:val="24"/>
          <w:szCs w:val="24"/>
          <w:lang w:val="sq-AL" w:eastAsia="it-IT"/>
        </w:rPr>
        <w:t>2. Ngarkohet Drejtoria e Përgjithshme Detare për zbatimin e këtij vendimi.</w:t>
      </w:r>
    </w:p>
    <w:p w:rsidR="00890DC2" w:rsidRPr="0001286A" w:rsidRDefault="00890DC2" w:rsidP="00890DC2">
      <w:pPr>
        <w:pStyle w:val="Paragrafi"/>
        <w:rPr>
          <w:rFonts w:ascii="Garamond" w:hAnsi="Garamond"/>
          <w:spacing w:val="-4"/>
          <w:sz w:val="24"/>
          <w:szCs w:val="24"/>
          <w:lang w:val="sq-AL" w:eastAsia="it-IT"/>
        </w:rPr>
      </w:pPr>
      <w:r w:rsidRPr="0001286A">
        <w:rPr>
          <w:rFonts w:ascii="Garamond" w:hAnsi="Garamond"/>
          <w:spacing w:val="-4"/>
          <w:sz w:val="24"/>
          <w:szCs w:val="24"/>
          <w:lang w:val="sq-AL" w:eastAsia="it-IT"/>
        </w:rPr>
        <w:t>Ky vendim hyn në fuqi pas botimit në Fletoren Zyrtare.</w:t>
      </w:r>
    </w:p>
    <w:p w:rsidR="00890DC2" w:rsidRPr="0001286A" w:rsidRDefault="00890DC2" w:rsidP="00890DC2">
      <w:pPr>
        <w:pStyle w:val="Paragrafi"/>
        <w:rPr>
          <w:rFonts w:ascii="Garamond" w:hAnsi="Garamond"/>
          <w:sz w:val="24"/>
          <w:szCs w:val="24"/>
          <w:lang w:val="sq-AL" w:eastAsia="it-IT"/>
        </w:rPr>
      </w:pPr>
    </w:p>
    <w:p w:rsidR="00890DC2" w:rsidRPr="0001286A" w:rsidRDefault="00890DC2" w:rsidP="00890DC2">
      <w:pPr>
        <w:pStyle w:val="Autoriteti"/>
        <w:rPr>
          <w:rFonts w:ascii="Garamond" w:hAnsi="Garamond"/>
          <w:sz w:val="24"/>
          <w:szCs w:val="24"/>
          <w:lang w:val="sq-AL" w:eastAsia="it-IT"/>
        </w:rPr>
      </w:pPr>
      <w:r w:rsidRPr="0001286A">
        <w:rPr>
          <w:rFonts w:ascii="Garamond" w:hAnsi="Garamond"/>
          <w:sz w:val="24"/>
          <w:szCs w:val="24"/>
          <w:lang w:val="sq-AL" w:eastAsia="it-IT"/>
        </w:rPr>
        <w:t>Kryeministri</w:t>
      </w:r>
    </w:p>
    <w:p w:rsidR="00890DC2" w:rsidRPr="0001286A" w:rsidRDefault="00890DC2" w:rsidP="00890DC2">
      <w:pPr>
        <w:pStyle w:val="AutoritetiEmer"/>
        <w:rPr>
          <w:rFonts w:ascii="Garamond" w:hAnsi="Garamond"/>
          <w:sz w:val="24"/>
          <w:szCs w:val="24"/>
          <w:lang w:val="sq-AL" w:eastAsia="it-IT"/>
        </w:rPr>
      </w:pPr>
      <w:r w:rsidRPr="0001286A">
        <w:rPr>
          <w:rFonts w:ascii="Garamond" w:hAnsi="Garamond"/>
          <w:sz w:val="24"/>
          <w:szCs w:val="24"/>
          <w:lang w:val="sq-AL" w:eastAsia="it-IT"/>
        </w:rPr>
        <w:t>Edi Rama</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Titulli"/>
        <w:rPr>
          <w:rFonts w:ascii="Garamond" w:hAnsi="Garamond"/>
          <w:sz w:val="24"/>
          <w:szCs w:val="24"/>
          <w:lang w:val="sq-AL"/>
        </w:rPr>
      </w:pPr>
      <w:r w:rsidRPr="0001286A">
        <w:rPr>
          <w:rFonts w:ascii="Garamond" w:hAnsi="Garamond"/>
          <w:sz w:val="24"/>
          <w:szCs w:val="24"/>
          <w:lang w:val="sq-AL"/>
        </w:rPr>
        <w:t>RREGULLORE</w:t>
      </w:r>
    </w:p>
    <w:p w:rsidR="00890DC2" w:rsidRPr="0001286A" w:rsidRDefault="00890DC2" w:rsidP="00890DC2">
      <w:pPr>
        <w:pStyle w:val="TitulliTitull"/>
        <w:rPr>
          <w:rFonts w:ascii="Garamond" w:hAnsi="Garamond"/>
          <w:sz w:val="24"/>
          <w:szCs w:val="24"/>
          <w:lang w:val="sq-AL"/>
        </w:rPr>
      </w:pPr>
      <w:r w:rsidRPr="0001286A">
        <w:rPr>
          <w:rFonts w:ascii="Garamond" w:hAnsi="Garamond"/>
          <w:sz w:val="24"/>
          <w:szCs w:val="24"/>
          <w:lang w:val="sq-AL"/>
        </w:rPr>
        <w:t>PËR  REGJISTRIMIN E MJETEVE LUNDRUESE NË REPUBLIKËN E SHQIPËRISË</w:t>
      </w:r>
      <w:r w:rsidRPr="0001286A">
        <w:rPr>
          <w:rFonts w:ascii="Garamond" w:hAnsi="Garamond"/>
          <w:sz w:val="24"/>
          <w:szCs w:val="24"/>
          <w:vertAlign w:val="superscript"/>
          <w:lang w:val="sq-AL"/>
        </w:rPr>
        <w:footnoteReference w:id="1"/>
      </w:r>
    </w:p>
    <w:p w:rsidR="00890DC2" w:rsidRPr="0001286A" w:rsidRDefault="00890DC2" w:rsidP="00890DC2">
      <w:pPr>
        <w:pStyle w:val="TitulliTitull"/>
        <w:rPr>
          <w:rFonts w:ascii="Garamond" w:hAnsi="Garamond"/>
          <w:sz w:val="24"/>
          <w:szCs w:val="24"/>
          <w:lang w:val="sq-AL"/>
        </w:rPr>
      </w:pPr>
      <w:r w:rsidRPr="0001286A">
        <w:rPr>
          <w:rFonts w:ascii="Garamond" w:hAnsi="Garamond"/>
          <w:caps w:val="0"/>
          <w:sz w:val="24"/>
          <w:szCs w:val="24"/>
          <w:lang w:val="sq-AL"/>
        </w:rPr>
        <w:t>Maj</w:t>
      </w:r>
      <w:r w:rsidRPr="0001286A">
        <w:rPr>
          <w:rFonts w:ascii="Garamond" w:hAnsi="Garamond"/>
          <w:sz w:val="24"/>
          <w:szCs w:val="24"/>
          <w:lang w:val="sq-AL"/>
        </w:rPr>
        <w:t xml:space="preserve"> 2014 </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TitulliTitull"/>
        <w:rPr>
          <w:rFonts w:ascii="Garamond" w:hAnsi="Garamond"/>
          <w:sz w:val="24"/>
          <w:szCs w:val="24"/>
          <w:lang w:val="sq-AL"/>
        </w:rPr>
      </w:pPr>
      <w:bookmarkStart w:id="0" w:name="_Toc383414374"/>
      <w:r w:rsidRPr="0001286A">
        <w:rPr>
          <w:rFonts w:ascii="Garamond" w:hAnsi="Garamond"/>
          <w:sz w:val="24"/>
          <w:szCs w:val="24"/>
          <w:lang w:val="sq-AL"/>
        </w:rPr>
        <w:t>KREU I</w:t>
      </w:r>
      <w:bookmarkEnd w:id="0"/>
    </w:p>
    <w:p w:rsidR="00890DC2" w:rsidRPr="0001286A" w:rsidRDefault="00890DC2" w:rsidP="00890DC2">
      <w:pPr>
        <w:pStyle w:val="TitulliTitull"/>
        <w:rPr>
          <w:rFonts w:ascii="Garamond" w:hAnsi="Garamond"/>
          <w:sz w:val="24"/>
          <w:szCs w:val="24"/>
          <w:lang w:val="sq-AL"/>
        </w:rPr>
      </w:pPr>
      <w:bookmarkStart w:id="1" w:name="_Toc383414375"/>
      <w:r w:rsidRPr="0001286A">
        <w:rPr>
          <w:rFonts w:ascii="Garamond" w:hAnsi="Garamond"/>
          <w:sz w:val="24"/>
          <w:szCs w:val="24"/>
          <w:lang w:val="sq-AL"/>
        </w:rPr>
        <w:t>PARIME TË PËRGJITHSHME</w:t>
      </w:r>
      <w:bookmarkEnd w:id="1"/>
    </w:p>
    <w:p w:rsidR="00890DC2" w:rsidRPr="0001286A" w:rsidRDefault="00890DC2" w:rsidP="00890DC2">
      <w:pPr>
        <w:pStyle w:val="NeniNr0"/>
        <w:rPr>
          <w:rFonts w:ascii="Garamond" w:hAnsi="Garamond"/>
          <w:sz w:val="24"/>
          <w:szCs w:val="24"/>
          <w:lang w:val="sq-AL"/>
        </w:rPr>
      </w:pPr>
      <w:bookmarkStart w:id="2" w:name="_Toc38341437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1</w:t>
      </w:r>
      <w:bookmarkEnd w:id="2"/>
    </w:p>
    <w:p w:rsidR="00890DC2" w:rsidRPr="0001286A" w:rsidRDefault="00890DC2" w:rsidP="00890DC2">
      <w:pPr>
        <w:pStyle w:val="NeniTitull"/>
        <w:rPr>
          <w:rFonts w:ascii="Garamond" w:hAnsi="Garamond"/>
          <w:sz w:val="24"/>
          <w:szCs w:val="24"/>
          <w:lang w:val="sq-AL"/>
        </w:rPr>
      </w:pPr>
      <w:bookmarkStart w:id="3" w:name="_Toc383414377"/>
      <w:r w:rsidRPr="0001286A">
        <w:rPr>
          <w:rFonts w:ascii="Garamond" w:hAnsi="Garamond"/>
          <w:sz w:val="24"/>
          <w:szCs w:val="24"/>
          <w:lang w:val="sq-AL"/>
        </w:rPr>
        <w:t>Qëllimi</w:t>
      </w:r>
      <w:bookmarkEnd w:id="3"/>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Qëllimet e kësaj rregulloreje janë: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a) Të sigurojë lidhjen e vërtetë mes shtetit shqiptar dhe anijeve që mbajnë flamurin shqiptar, në mënyrë që të ushtrohet me efikasitet juridiksioni dhe kontrolli i shtetit mbi këto anije; </w:t>
      </w:r>
      <w:r w:rsidRPr="0001286A">
        <w:rPr>
          <w:rFonts w:ascii="Garamond" w:hAnsi="Garamond"/>
          <w:sz w:val="24"/>
          <w:szCs w:val="24"/>
          <w:lang w:val="sq-AL"/>
        </w:rPr>
        <w:tab/>
      </w:r>
    </w:p>
    <w:p w:rsidR="00890DC2" w:rsidRPr="0001286A" w:rsidRDefault="00890DC2" w:rsidP="00095C9F">
      <w:pPr>
        <w:pStyle w:val="Paragrafi"/>
        <w:rPr>
          <w:rFonts w:ascii="Garamond" w:hAnsi="Garamond"/>
          <w:sz w:val="24"/>
          <w:szCs w:val="24"/>
          <w:lang w:val="sq-AL"/>
        </w:rPr>
      </w:pPr>
      <w:r w:rsidRPr="0001286A">
        <w:rPr>
          <w:rFonts w:ascii="Garamond" w:hAnsi="Garamond"/>
          <w:sz w:val="24"/>
          <w:szCs w:val="24"/>
          <w:lang w:val="sq-AL"/>
        </w:rPr>
        <w:t xml:space="preserve">b) Të përcaktojë një kuadër rregullator të parimeve të përgjithshme dhe procedurave për regjistrimin e të gjithë tipave të anijeve; </w:t>
      </w:r>
      <w:bookmarkStart w:id="4" w:name="_GoBack"/>
      <w:bookmarkEnd w:id="4"/>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Eliminimin e barrierave teknike për transferimin e anijeve që mbajnë flamurin e një shteti anëtar të BE-së duke siguruar një nivel të lartë të sigurisë së anijes dhe mbrojtjes së mjedisit detar në përputhje me konventat ndërkombëtare;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Të verifikojë zbatimin efikas të parashkrimeve të mësipërme.</w:t>
      </w:r>
    </w:p>
    <w:p w:rsidR="00890DC2" w:rsidRPr="0001286A" w:rsidRDefault="00890DC2" w:rsidP="00890DC2">
      <w:pPr>
        <w:pStyle w:val="NeniNr0"/>
        <w:rPr>
          <w:rFonts w:ascii="Garamond" w:hAnsi="Garamond"/>
          <w:sz w:val="24"/>
          <w:szCs w:val="24"/>
          <w:lang w:val="sq-AL"/>
        </w:rPr>
      </w:pPr>
      <w:bookmarkStart w:id="5" w:name="_Toc383414378"/>
      <w:r w:rsidRPr="0001286A">
        <w:rPr>
          <w:rFonts w:ascii="Garamond" w:hAnsi="Garamond"/>
          <w:sz w:val="24"/>
          <w:szCs w:val="24"/>
          <w:lang w:val="sq-AL"/>
        </w:rPr>
        <w:t>Neni 2</w:t>
      </w:r>
      <w:bookmarkEnd w:id="5"/>
    </w:p>
    <w:p w:rsidR="00890DC2" w:rsidRPr="0001286A" w:rsidRDefault="00890DC2" w:rsidP="00890DC2">
      <w:pPr>
        <w:pStyle w:val="NeniTitull"/>
        <w:rPr>
          <w:rFonts w:ascii="Garamond" w:hAnsi="Garamond"/>
          <w:sz w:val="24"/>
          <w:szCs w:val="24"/>
          <w:lang w:val="sq-AL"/>
        </w:rPr>
      </w:pPr>
      <w:bookmarkStart w:id="6" w:name="_Toc383414379"/>
      <w:r w:rsidRPr="0001286A">
        <w:rPr>
          <w:rFonts w:ascii="Garamond" w:hAnsi="Garamond"/>
          <w:sz w:val="24"/>
          <w:szCs w:val="24"/>
          <w:lang w:val="sq-AL"/>
        </w:rPr>
        <w:t>Fusha e veprimit</w:t>
      </w:r>
      <w:bookmarkEnd w:id="6"/>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Kjo rregullore zbatohet ndaj të gjitha mjeteve lundruese me përjashtim atyre të përmendura në paragrafin 2.</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lastRenderedPageBreak/>
        <w:t xml:space="preserve">2. Kjo rregullore nuk zbatohet ndaj: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a) mjeteve lundruese që janë me fuqi motorike nën 76 KF;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mjeteve lundruese jomotorrike nën 80 GT ose 80 ton ujëzhvendosje;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c) anijeve ushtarake ose anijeve të transportimit të trupave ushtarakë; si dhe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çdo mjeti lundrues tjetër i zotëruar ose e menaxhuar vetëm për shërbime qeveritare jotregtare;</w:t>
      </w:r>
    </w:p>
    <w:p w:rsidR="00890DC2" w:rsidRPr="0001286A" w:rsidRDefault="00890DC2" w:rsidP="00890DC2">
      <w:pPr>
        <w:pStyle w:val="Paragrafi"/>
        <w:rPr>
          <w:rFonts w:ascii="Garamond" w:hAnsi="Garamond"/>
          <w:sz w:val="24"/>
          <w:szCs w:val="24"/>
          <w:lang w:val="sq-AL"/>
        </w:rPr>
      </w:pPr>
      <w:bookmarkStart w:id="7" w:name="_Toc383414380"/>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3</w:t>
      </w:r>
      <w:bookmarkEnd w:id="7"/>
    </w:p>
    <w:p w:rsidR="00890DC2" w:rsidRPr="0001286A" w:rsidRDefault="00890DC2" w:rsidP="00890DC2">
      <w:pPr>
        <w:pStyle w:val="NeniTitull"/>
        <w:rPr>
          <w:rFonts w:ascii="Garamond" w:hAnsi="Garamond"/>
          <w:sz w:val="24"/>
          <w:szCs w:val="24"/>
          <w:lang w:val="sq-AL"/>
        </w:rPr>
      </w:pPr>
      <w:bookmarkStart w:id="8" w:name="_Toc383414381"/>
      <w:r w:rsidRPr="0001286A">
        <w:rPr>
          <w:rFonts w:ascii="Garamond" w:hAnsi="Garamond"/>
          <w:sz w:val="24"/>
          <w:szCs w:val="24"/>
          <w:lang w:val="sq-AL"/>
        </w:rPr>
        <w:t>Përkufizime</w:t>
      </w:r>
      <w:bookmarkEnd w:id="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Në këtë rregullore, përveç rasteve kur konteksti e kërkon ndryshe: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Anije mallrash: një anije që nuk është anije pasagjerësh;</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Anije peshkimi: është mjeti lundrues, sipas përcaktimeve të pikës 2 të nenit 4 të ligjit nr. 64/2012 “Për peshkimin”.</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3. Anije qiramarrëse </w:t>
      </w:r>
      <w:r w:rsidRPr="0001286A">
        <w:rPr>
          <w:rFonts w:ascii="Garamond" w:hAnsi="Garamond"/>
          <w:i/>
          <w:sz w:val="24"/>
          <w:szCs w:val="24"/>
          <w:lang w:val="sq-AL"/>
        </w:rPr>
        <w:t>bareboat</w:t>
      </w:r>
      <w:r w:rsidRPr="0001286A">
        <w:rPr>
          <w:rFonts w:ascii="Garamond" w:hAnsi="Garamond"/>
          <w:sz w:val="24"/>
          <w:szCs w:val="24"/>
          <w:lang w:val="sq-AL"/>
        </w:rPr>
        <w:t>: një anije e regjistruar sipas kreut IX të kësaj rregulloreje;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4. Anijet e pasagjerëve: një anije që mban më shumë se dymbëdhjetë pasagjerë.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Pasagjer: çdo person, përveç:</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i) kapitenit dhe anëtarëve të ekuipazhit ose personave të tjerë të punësuar ose të angazhuar në çdo pozicion në bordin e anijes në funksionimin e saj;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ii) një fëmijë që është nën një vjeç;</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5. Certifikata: nënkupton certifikata, dokumente dhe deklarata përputhshmërie e lëshuar nga autoritetet shtetërore apo të një vendi anëtar të BE-së apo nga ndonjë organizëm i njohur për llogari të tyre në përputhje me konventat dhe për anijet e pasagjerëve të përfshira në udhëtime të brendshme në përputhje me legjislacionin ndërkombëtar të aderuar nga RSH-ja mbi rregullat dhe standardet e sigurisë për anijet e pasagjerëve.</w:t>
      </w:r>
    </w:p>
    <w:p w:rsidR="00890DC2" w:rsidRPr="0001286A" w:rsidRDefault="00890DC2" w:rsidP="0001286A">
      <w:pPr>
        <w:pStyle w:val="Paragrafi"/>
        <w:rPr>
          <w:rFonts w:ascii="Garamond" w:hAnsi="Garamond"/>
          <w:sz w:val="24"/>
          <w:szCs w:val="24"/>
          <w:lang w:val="sq-AL"/>
        </w:rPr>
      </w:pPr>
      <w:r w:rsidRPr="0001286A">
        <w:rPr>
          <w:rFonts w:ascii="Garamond" w:hAnsi="Garamond"/>
          <w:sz w:val="24"/>
          <w:szCs w:val="24"/>
          <w:lang w:val="sq-AL"/>
        </w:rPr>
        <w:t>6. Certifikata e çregjistrimit: një ekstrakt i njësuar me të dhënat në Regjistër, të një anije, e cila është çregjistruar nga regjistri i mjeteve lundruese.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7. Certifikata e ndërtuesit: një certifikatë e nënshkruar nga ndërtuesi i anijes dhe që përmban përllogaritjet, kategorizimin dhe tonazhin e vërtetë të mjetit lundrues,  vlerësuar  nga ai, datën dhe vendin e ndërtimit të anijes, dhe nëse ka, emrin e personit ose kompanisë për të cilën u ndërtua anija ose emrin e personit ose kompanisë që iu dorëzua.</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8. Certifikata me kontratë </w:t>
      </w:r>
      <w:r w:rsidRPr="0001286A">
        <w:rPr>
          <w:rFonts w:ascii="Garamond" w:hAnsi="Garamond"/>
          <w:i/>
          <w:sz w:val="24"/>
          <w:szCs w:val="24"/>
          <w:lang w:val="sq-AL"/>
        </w:rPr>
        <w:t>bareboat</w:t>
      </w:r>
      <w:r w:rsidRPr="0001286A">
        <w:rPr>
          <w:rFonts w:ascii="Garamond" w:hAnsi="Garamond"/>
          <w:sz w:val="24"/>
          <w:szCs w:val="24"/>
          <w:lang w:val="sq-AL"/>
        </w:rPr>
        <w:t>: një certifikatë regjistrimi lëshuar një anijeje e cila është regjistruar sipas kreut IX të kësaj rregulloreje.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9. Certifikatë regjistrimi: një certifikatë regjistrimi që i lëshohet një anijeje që është regjistruar sipas kësaj rregulloreje.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10. Konventat: Konventa ndërkombëtare e vitit 1974 për sigurinë e jetës në det ((1974 SOLAS); Konventa ndërkombëtare e vitit 1966 mbi vijat e ngarkesës (LL 66); Konventa ndërkombëtare e vitit 1969 mbi matjen e tonazhit të anijeve, dhe Konventa ndërkombëtare e vitit 1973 për parandalimin e ndotjes nga anijet, e ndryshuar me Protokollin e saj të vitit 1978 (MARPOL 73/78), në versionet e tyre më të fundit, dhe kodet përkatëse me status detyrues të adoptuara në kuadër të Organizatës Ndërkombëtare Detare (IMO), së bashku me protokollet dhe ndryshimet e ndodhura dhe versionet e tyre të përditësuara.</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11. Kërkesat: do të thotë kërkesat për sigurinë dhe parandalimin e ndotjes në lidhje me ndërtimin dhe pajisjet e anijeve të parashikuara në Konventa dhe për anijet e pasagjerëve të përfshira në udhëtime të brendshme në përputhje me legjislacionin ndërkombëtar të aderuar nga RSH-ja mbi rregullat dhe standardet e sigurisë për anijet e pasagjerëve.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12. Lundrim i brendshëm: do të thotë një udhëtim në zonën detare nga një port i Republikës së Shqipërisë në të njëjtin apo një port tjetër brenda Republikës së Shqipërisë.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13. Lundrim ndërkombëtar: do të thotë një udhëtim nëpërmjet detit nga një port i Republikës së Shqipërisë në një port të një shteti tjetër.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14. Mjet lundrues kënaqësie: një mjet lundrues që vepron në bazë jo tregtare dhe që përdoret </w:t>
      </w:r>
      <w:r w:rsidRPr="0001286A">
        <w:rPr>
          <w:rFonts w:ascii="Garamond" w:hAnsi="Garamond"/>
          <w:sz w:val="24"/>
          <w:szCs w:val="24"/>
          <w:lang w:val="sq-AL"/>
        </w:rPr>
        <w:lastRenderedPageBreak/>
        <w:t>vetëm për sport apo kënaqësi.</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15. Mjet zhytës lundrimi: çdo mjet lundrimi që përdoret ose është bërë për t’u përdorur nën sipërfaqen e ujërave.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16. Mjete lundruese: çdo mjet lundrues siç përkufizohen në nenin 16 të Kodit Detar.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17. Mjete të vogla lundruese: një mjet lundrues  që është më pak se 15 metra gjatësi të përgjithshme dhe është ose ka aplikuar për regjistrim sipas kreut X.</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18. Numri i identifikimit: numri unik i identifikimit, caktuar një anijeje në regjistrin përkatës të mjeteve lundruese, e caktuar sipas kësaj rregulloreje;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19. Organizëm i njohur: një organ i njohur në përputhje me nenin 36 të Kodit Detar për të kryer disa inspektime të autorizuara në mjetet e lundrimit në emër të Administratës Detare Shqiptare.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20. Personi i autorizuar: nënkupton personin e autorizuar nga Administrata Detare Shqiptare në lidhjet me një port  jashtë Shqipërisë: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Çdo zyrtar i konsullatës shqiptare brenda të cilës është rajoni konsullor i portit; ose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b) Nëse Qeveria e Shqipërisë është përfaqësuar në atë vend me një ambasador, çdo anëtar i stafit zyrtar të ambasadës i emëruar nga ai për qëllimet e kësaj rregulloreje.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21. Pezullim i regjistrimit: nënkupton parandalimin e çdo hyrjeje të dhënash, duke përfshirë edhe fshirjen e një të dhëne që bëhet në regjistër në përputhje me parashikimet e nenit 42 të Kodit Detar.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22. Pronësia përfituese: do të përcaktohet nga referencat për çdo interes përfitues në atë anije, sido të jetë ai (mund të vijë nga administratori ose kujdestari, ose sipas një kontrate apo tjetër lloj), përveç interesit tjetër që vjen nga çdo person si kreditor siç specifikohet në nenin 39 të Kodit Detar.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23. Regjistrimi fillestar: nënkupton regjistrimin fillestar që u bëhet mjeteve lundruese në përputhje me kërkesat e neneve nga 47 deri 50 të Kodit Detar.</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TitulliTitull"/>
        <w:rPr>
          <w:rFonts w:ascii="Garamond" w:hAnsi="Garamond"/>
          <w:sz w:val="24"/>
          <w:szCs w:val="24"/>
          <w:lang w:val="sq-AL"/>
        </w:rPr>
      </w:pPr>
      <w:r w:rsidRPr="0001286A">
        <w:rPr>
          <w:rFonts w:ascii="Garamond" w:hAnsi="Garamond"/>
          <w:sz w:val="24"/>
          <w:szCs w:val="24"/>
          <w:lang w:val="sq-AL"/>
        </w:rPr>
        <w:t>KREU II</w:t>
      </w:r>
    </w:p>
    <w:p w:rsidR="00890DC2" w:rsidRPr="0001286A" w:rsidRDefault="00890DC2" w:rsidP="00890DC2">
      <w:pPr>
        <w:pStyle w:val="TitulliTitull"/>
        <w:rPr>
          <w:rFonts w:ascii="Garamond" w:hAnsi="Garamond"/>
          <w:sz w:val="24"/>
          <w:szCs w:val="24"/>
          <w:lang w:val="sq-AL"/>
        </w:rPr>
      </w:pPr>
      <w:r w:rsidRPr="0001286A">
        <w:rPr>
          <w:rFonts w:ascii="Garamond" w:hAnsi="Garamond"/>
          <w:sz w:val="24"/>
          <w:szCs w:val="24"/>
          <w:lang w:val="sq-AL"/>
        </w:rPr>
        <w:t>ORGANIZIMI I REGJISTRIT</w:t>
      </w:r>
    </w:p>
    <w:p w:rsidR="00890DC2" w:rsidRPr="0001286A" w:rsidRDefault="00890DC2" w:rsidP="00890DC2">
      <w:pPr>
        <w:pStyle w:val="Paragrafi"/>
        <w:rPr>
          <w:rFonts w:ascii="Garamond" w:hAnsi="Garamond"/>
          <w:sz w:val="24"/>
          <w:szCs w:val="24"/>
          <w:lang w:val="sq-AL"/>
        </w:rPr>
      </w:pPr>
      <w:bookmarkStart w:id="9" w:name="_Toc38341438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4</w:t>
      </w:r>
      <w:bookmarkEnd w:id="9"/>
    </w:p>
    <w:p w:rsidR="00890DC2" w:rsidRPr="0001286A" w:rsidRDefault="00890DC2" w:rsidP="00890DC2">
      <w:pPr>
        <w:pStyle w:val="NeniTitull"/>
        <w:rPr>
          <w:rFonts w:ascii="Garamond" w:hAnsi="Garamond"/>
          <w:sz w:val="24"/>
          <w:szCs w:val="24"/>
          <w:lang w:val="sq-AL"/>
        </w:rPr>
      </w:pPr>
      <w:bookmarkStart w:id="10" w:name="_Toc383414383"/>
      <w:r w:rsidRPr="0001286A">
        <w:rPr>
          <w:rFonts w:ascii="Garamond" w:hAnsi="Garamond"/>
          <w:sz w:val="24"/>
          <w:szCs w:val="24"/>
          <w:lang w:val="sq-AL"/>
        </w:rPr>
        <w:t>Kompetenca</w:t>
      </w:r>
      <w:bookmarkEnd w:id="10"/>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z w:val="24"/>
          <w:szCs w:val="24"/>
          <w:lang w:val="sq-AL"/>
        </w:rPr>
        <w:t xml:space="preserve">Drejtoria e Përgjithshme Detare është organi i </w:t>
      </w:r>
      <w:r w:rsidRPr="0001286A">
        <w:rPr>
          <w:rFonts w:ascii="Garamond" w:hAnsi="Garamond"/>
          <w:spacing w:val="-4"/>
          <w:sz w:val="24"/>
          <w:szCs w:val="24"/>
          <w:lang w:val="sq-AL"/>
        </w:rPr>
        <w:t>ngarkuar me ligj për të siguruar zbatimin e dispozitave të kësaj rregulloreje dhe si rrjedhim organizimin, menaxhimin dhe mirëmbajtjen e Regjistrit Shqiptar.</w:t>
      </w:r>
    </w:p>
    <w:p w:rsidR="00890DC2" w:rsidRPr="0001286A" w:rsidRDefault="00890DC2" w:rsidP="00890DC2">
      <w:pPr>
        <w:pStyle w:val="Paragrafi"/>
        <w:rPr>
          <w:rFonts w:ascii="Garamond" w:hAnsi="Garamond"/>
          <w:spacing w:val="-4"/>
          <w:sz w:val="24"/>
          <w:szCs w:val="24"/>
          <w:lang w:val="sq-AL"/>
        </w:rPr>
      </w:pPr>
      <w:bookmarkStart w:id="11" w:name="_Toc383414384"/>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5</w:t>
      </w:r>
      <w:bookmarkEnd w:id="11"/>
    </w:p>
    <w:p w:rsidR="00890DC2" w:rsidRPr="0001286A" w:rsidRDefault="00890DC2" w:rsidP="00890DC2">
      <w:pPr>
        <w:pStyle w:val="NeniTitull"/>
        <w:rPr>
          <w:rFonts w:ascii="Garamond" w:hAnsi="Garamond"/>
          <w:spacing w:val="-4"/>
          <w:sz w:val="24"/>
          <w:szCs w:val="24"/>
          <w:lang w:val="sq-AL"/>
        </w:rPr>
      </w:pPr>
      <w:bookmarkStart w:id="12" w:name="_Toc383414385"/>
      <w:r w:rsidRPr="0001286A">
        <w:rPr>
          <w:rFonts w:ascii="Garamond" w:hAnsi="Garamond"/>
          <w:spacing w:val="-4"/>
          <w:sz w:val="24"/>
          <w:szCs w:val="24"/>
          <w:lang w:val="sq-AL"/>
        </w:rPr>
        <w:t>Zyra e Regjistrimit të Mjeteve Lundruese dhe Detarëve</w:t>
      </w:r>
      <w:bookmarkEnd w:id="12"/>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Drejtoria e Përgjithshme Detare e siguron zbatimin e kësaj rregulloreje nëpërmjet Zyrës së Regjistrimit të Mjeteve Lundruese dhe Detarëve.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Zyra e Regjistrimit të Mjeteve Lundruese Shqiptare, që më poshtë do të quhet “Regjistri”, përfaqësohet nga regjistruesi.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3. Regjistri është unik, me statusin e regjistrit  publik në kuptim të  Kodit Civil.</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4. Funksionet e Regjistrit realizohen nëpërmjet inspektorëve, ndër të cilët janë dhe mbikëqyrësit e anijeve.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5. Regjistri shërben  për:</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a) mbajtjen e regjistrit të mjeteve lundruese dhe regjistrimin, sipas kritereve të përcaktuara në këtë rregullore;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pasqyrimin e hipotekës dhe të privilegjeve në pronësinë e tyre ose raste të tjera të përcaktuara në këtë rregullore;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lastRenderedPageBreak/>
        <w:t>c) njohjen e së drejtës të dhënies së flamurit, përcaktimin e shenjave dalluese të mjetit lundrues;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regjistrimin e emrit të mjetit dhe numrit unik të identifikimit;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d) dhënien e certifikatave për veprimet e regjistrimit.</w:t>
      </w:r>
    </w:p>
    <w:p w:rsidR="00890DC2" w:rsidRPr="0001286A" w:rsidRDefault="00890DC2" w:rsidP="00890DC2">
      <w:pPr>
        <w:pStyle w:val="Paragrafi"/>
        <w:rPr>
          <w:rFonts w:ascii="Garamond" w:hAnsi="Garamond"/>
          <w:sz w:val="24"/>
          <w:szCs w:val="24"/>
          <w:lang w:val="sq-AL"/>
        </w:rPr>
      </w:pPr>
      <w:bookmarkStart w:id="13" w:name="_Toc38341438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6</w:t>
      </w:r>
      <w:bookmarkEnd w:id="13"/>
    </w:p>
    <w:p w:rsidR="00890DC2" w:rsidRPr="0001286A" w:rsidRDefault="00890DC2" w:rsidP="00890DC2">
      <w:pPr>
        <w:pStyle w:val="NeniTitull"/>
        <w:rPr>
          <w:rFonts w:ascii="Garamond" w:hAnsi="Garamond"/>
          <w:sz w:val="24"/>
          <w:szCs w:val="24"/>
          <w:lang w:val="sq-AL"/>
        </w:rPr>
      </w:pPr>
      <w:bookmarkStart w:id="14" w:name="mdiv2"/>
      <w:bookmarkStart w:id="15" w:name="_Toc383414387"/>
      <w:bookmarkEnd w:id="14"/>
      <w:r w:rsidRPr="0001286A">
        <w:rPr>
          <w:rFonts w:ascii="Garamond" w:hAnsi="Garamond"/>
          <w:sz w:val="24"/>
          <w:szCs w:val="24"/>
          <w:lang w:val="sq-AL"/>
        </w:rPr>
        <w:t>Regjistrat</w:t>
      </w:r>
      <w:bookmarkEnd w:id="15"/>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6. Regjistrat e mjeteve lundruese do të jenë fizikë (në letër) dhe elektronikë, dhe do të jenë si më poshtë: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a) Regjistri i mjeteve lundruese të transportit të mallrave dhe pasagjerëve;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Regjistri i mjeteve lundruese të peshkimit;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Regjistri i mjeteve lundruese në ndërtim;</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Regjistri i mjeteve lundruese të kërkimeve shkencore;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d) Regjistri i mjeteve lundruese të shërbimeve portuale;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e) Regjistri i mjeteve lundruese me kontratë “bareboat”;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f) Regjistri i mjeteve lundruese të vogla.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7. Ministri përgjegjës për transportin dhe ministritë e tjera përkatëse, bashkërisht, mund të përjashtojnë mjetet të vogla lundruese lokale dhe të ndërtuara nga zejtare lokalë nga përputhshmëria me dispozita të tjera që zbatohen ndaj regjistrimit të mjeteve lundruese. </w:t>
      </w:r>
    </w:p>
    <w:p w:rsidR="00890DC2" w:rsidRPr="0001286A" w:rsidRDefault="00890DC2" w:rsidP="00890DC2">
      <w:pPr>
        <w:pStyle w:val="Paragrafi"/>
        <w:rPr>
          <w:rFonts w:ascii="Garamond" w:hAnsi="Garamond"/>
          <w:sz w:val="24"/>
          <w:szCs w:val="24"/>
          <w:lang w:val="sq-AL"/>
        </w:rPr>
      </w:pPr>
      <w:bookmarkStart w:id="16" w:name="_Toc38341438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7</w:t>
      </w:r>
      <w:bookmarkEnd w:id="16"/>
    </w:p>
    <w:p w:rsidR="00890DC2" w:rsidRPr="0001286A" w:rsidRDefault="00890DC2" w:rsidP="00890DC2">
      <w:pPr>
        <w:pStyle w:val="NeniTitull"/>
        <w:rPr>
          <w:rFonts w:ascii="Garamond" w:hAnsi="Garamond"/>
          <w:sz w:val="24"/>
          <w:szCs w:val="24"/>
          <w:lang w:val="sq-AL"/>
        </w:rPr>
      </w:pPr>
      <w:bookmarkStart w:id="17" w:name="_Toc383414389"/>
      <w:r w:rsidRPr="0001286A">
        <w:rPr>
          <w:rFonts w:ascii="Garamond" w:hAnsi="Garamond"/>
          <w:sz w:val="24"/>
          <w:szCs w:val="24"/>
          <w:lang w:val="sq-AL"/>
        </w:rPr>
        <w:t>Kriteret e përgjithshme të regjistrimit sipas pronësisë</w:t>
      </w:r>
      <w:bookmarkEnd w:id="17"/>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z w:val="24"/>
          <w:szCs w:val="24"/>
          <w:lang w:val="sq-AL"/>
        </w:rPr>
        <w:t xml:space="preserve">1. Mund të regjistrohen në Regjistër të gjitha mjetet </w:t>
      </w:r>
      <w:r w:rsidRPr="0001286A">
        <w:rPr>
          <w:rFonts w:ascii="Garamond" w:hAnsi="Garamond"/>
          <w:spacing w:val="-4"/>
          <w:sz w:val="24"/>
          <w:szCs w:val="24"/>
          <w:lang w:val="sq-AL"/>
        </w:rPr>
        <w:t>lundruese, që janë: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pronë publike shqiptare;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pronë e subjekteve fizike vendase, anëtare të BE-së ose jo, me banim të përhershëm në Republikën e Shqipërisë;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pronë e personit juridik, vendas, në shtetet anëtare të BE-së ose jo, të regjistruara në Shqipëri;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ç)  pronë e një personi fizik ose juridik në shtetet anëtare të BE-së ose jo, me banim  ose regjistrim në shtetet anëtare të BE-së ose jo, me përfaqësues të përhershëm në Shqipëri, me prokurë të posaçme për të pranuar reklamime drejtuar pronarit të anijes;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d)  me qira “</w:t>
      </w:r>
      <w:r w:rsidRPr="0001286A">
        <w:rPr>
          <w:rFonts w:ascii="Garamond" w:hAnsi="Garamond"/>
          <w:i/>
          <w:spacing w:val="-4"/>
          <w:sz w:val="24"/>
          <w:szCs w:val="24"/>
          <w:lang w:val="sq-AL"/>
        </w:rPr>
        <w:t>bareboat</w:t>
      </w:r>
      <w:r w:rsidRPr="0001286A">
        <w:rPr>
          <w:rFonts w:ascii="Garamond" w:hAnsi="Garamond"/>
          <w:spacing w:val="-4"/>
          <w:sz w:val="24"/>
          <w:szCs w:val="24"/>
          <w:lang w:val="sq-AL"/>
        </w:rPr>
        <w:t>” tek operatorët/nënshtetasit shqiptarë.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2. Regjistrimet në Regjistër duhet të bëhen në përputhje me dispozitat e mëposhtme: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Pronësia e një anijeje mund të ndahet në 64 pjesë. Nuk lejohet regjistrimi në të njëjtën kohë i më shumë se 64 personave fizikë ose juridikë si pronarë të një anije;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Në varësi të dispozitave të kësaj rregulloreje në lidhje me pronarët e përbashkët ose pronarët me transferim, jo më shumë se 5 persona do të kenë të drejtë të regjistrohen në të njëjtën kohë si pronarë të çdo lloj anijeje. Ky rregull nuk do të ndikojë të drejtën përfituese të çdo personi të përfaqësuar ose pretendues sipas ose nëpërmjet çdo pronari të regjistruar apo bashkëpronari;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Një person nuk do të ketë të drejtë të regjistrohet si pronar i një pjese të një kuote; por çdo numër personash jo më shumë se pesë mund të regjistrohet si bashkëpronar të një anijeje ose të çdo kuote apo kuotave të një anijeje;</w:t>
      </w:r>
    </w:p>
    <w:p w:rsidR="00890DC2" w:rsidRPr="0001286A" w:rsidRDefault="00890DC2" w:rsidP="00890DC2">
      <w:pPr>
        <w:pStyle w:val="Paragrafi"/>
        <w:rPr>
          <w:rFonts w:ascii="Garamond" w:hAnsi="Garamond"/>
          <w:spacing w:val="-6"/>
          <w:sz w:val="24"/>
          <w:szCs w:val="24"/>
          <w:lang w:val="sq-AL"/>
        </w:rPr>
      </w:pPr>
      <w:r w:rsidRPr="0001286A">
        <w:rPr>
          <w:rFonts w:ascii="Garamond" w:hAnsi="Garamond"/>
          <w:spacing w:val="-6"/>
          <w:sz w:val="24"/>
          <w:szCs w:val="24"/>
          <w:lang w:val="sq-AL"/>
        </w:rPr>
        <w:t>ç) Bashkëpronarët do të konsiderohen si person i vetëm vetëm përsa u përket personave që kanë të drejtën të regjistrohen, dhe nuk do të kenë të drejtën të disponojë në individualitet në ndonjë interes në anije, ose në ndonjë kuotë në anije, në lidhje me anijen për të cilën janë regjistruar.</w:t>
      </w:r>
    </w:p>
    <w:p w:rsidR="00890DC2" w:rsidRPr="0001286A" w:rsidRDefault="00890DC2" w:rsidP="00890DC2">
      <w:pPr>
        <w:pStyle w:val="Paragrafi"/>
        <w:rPr>
          <w:rFonts w:ascii="Garamond" w:hAnsi="Garamond"/>
          <w:spacing w:val="-4"/>
          <w:sz w:val="24"/>
          <w:szCs w:val="24"/>
          <w:lang w:val="sq-AL"/>
        </w:rPr>
      </w:pPr>
      <w:bookmarkStart w:id="18" w:name="mdiv3"/>
      <w:bookmarkEnd w:id="18"/>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lastRenderedPageBreak/>
        <w:t>KREU III</w:t>
      </w:r>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t>KUALIFIKIMI PËR REGJISTRIMIN E MJETEVE LUNDRUESE</w:t>
      </w:r>
    </w:p>
    <w:p w:rsidR="00890DC2" w:rsidRPr="0001286A" w:rsidRDefault="00890DC2" w:rsidP="00890DC2">
      <w:pPr>
        <w:pStyle w:val="TitulliTitull"/>
        <w:rPr>
          <w:rFonts w:ascii="Garamond" w:hAnsi="Garamond"/>
          <w:spacing w:val="-4"/>
          <w:sz w:val="24"/>
          <w:szCs w:val="24"/>
          <w:lang w:val="sq-AL"/>
        </w:rPr>
      </w:pPr>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t>Seksioni 1</w:t>
      </w:r>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t>Mjetet e Lundrimit për Transportin e Mallrave dhe të Pasagjerëve</w:t>
      </w:r>
    </w:p>
    <w:p w:rsidR="00890DC2" w:rsidRPr="0001286A" w:rsidRDefault="00890DC2" w:rsidP="00890DC2">
      <w:pPr>
        <w:pStyle w:val="Paragrafi"/>
        <w:rPr>
          <w:rFonts w:ascii="Garamond" w:hAnsi="Garamond"/>
          <w:spacing w:val="-4"/>
          <w:sz w:val="24"/>
          <w:szCs w:val="24"/>
          <w:lang w:val="sq-AL"/>
        </w:rPr>
      </w:pPr>
      <w:bookmarkStart w:id="19" w:name="_Toc383414390"/>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8</w:t>
      </w:r>
      <w:bookmarkEnd w:id="19"/>
    </w:p>
    <w:p w:rsidR="00890DC2" w:rsidRPr="0001286A" w:rsidRDefault="00890DC2" w:rsidP="00890DC2">
      <w:pPr>
        <w:pStyle w:val="NeniTitull"/>
        <w:rPr>
          <w:rFonts w:ascii="Garamond" w:hAnsi="Garamond"/>
          <w:spacing w:val="-4"/>
          <w:sz w:val="24"/>
          <w:szCs w:val="24"/>
          <w:lang w:val="sq-AL"/>
        </w:rPr>
      </w:pPr>
      <w:bookmarkStart w:id="20" w:name="mdiv7"/>
      <w:bookmarkStart w:id="21" w:name="_Toc383414391"/>
      <w:bookmarkEnd w:id="20"/>
      <w:r w:rsidRPr="0001286A">
        <w:rPr>
          <w:rFonts w:ascii="Garamond" w:hAnsi="Garamond"/>
          <w:spacing w:val="-4"/>
          <w:sz w:val="24"/>
          <w:szCs w:val="24"/>
          <w:lang w:val="sq-AL"/>
        </w:rPr>
        <w:t>Pronarët e anijeve për regjistrim</w:t>
      </w:r>
      <w:bookmarkEnd w:id="21"/>
      <w:r w:rsidRPr="0001286A">
        <w:rPr>
          <w:rFonts w:ascii="Garamond" w:hAnsi="Garamond"/>
          <w:spacing w:val="-4"/>
          <w:sz w:val="24"/>
          <w:szCs w:val="24"/>
          <w:lang w:val="sq-AL"/>
        </w:rPr>
        <w:t xml:space="preserve"> </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Personat e mëposhtëm janë të kualifikuar të jenë pronarët e anijeve që do të regjistrohen në Regjistrin e Mjeteve të Lundrimit për Transportin e Mallrave dhe të Pasagjerëve janë: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pronarë publikë shqiptarë;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pronarë të subjekteve fizike vendase, shtetas të BE-së ose jo, me banim të përhershëm në Republikën e Shqipërisë;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pronarë si person juridik vendas, në shtetet anëtare të BE-së ose jo, të regjistruara në Shqipëri;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ç) pronarë si një person fizik ose juridik në shtetet anëtare të BE-së ose jo, me banim  ose regjistrim në shtetet anëtare të BE-së ose jo, me përfaqësues të përhershëm në Shqipëri, me prokurë të posaçme për të pranuar reklamime drejtuar pronarit të anijes</w:t>
      </w:r>
      <w:bookmarkStart w:id="22" w:name="fnf009"/>
      <w:bookmarkEnd w:id="22"/>
      <w:r w:rsidRPr="0001286A">
        <w:rPr>
          <w:rFonts w:ascii="Garamond" w:hAnsi="Garamond"/>
          <w:spacing w:val="-4"/>
          <w:sz w:val="24"/>
          <w:szCs w:val="24"/>
          <w:lang w:val="sq-AL"/>
        </w:rPr>
        <w:t>.</w:t>
      </w:r>
    </w:p>
    <w:p w:rsidR="00890DC2" w:rsidRPr="0001286A" w:rsidRDefault="00890DC2" w:rsidP="00890DC2">
      <w:pPr>
        <w:pStyle w:val="Paragrafi"/>
        <w:rPr>
          <w:rFonts w:ascii="Garamond" w:hAnsi="Garamond"/>
          <w:spacing w:val="-4"/>
          <w:sz w:val="24"/>
          <w:szCs w:val="24"/>
          <w:lang w:val="sq-AL"/>
        </w:rPr>
      </w:pPr>
      <w:bookmarkStart w:id="23" w:name="_Toc383414392"/>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9</w:t>
      </w:r>
      <w:bookmarkEnd w:id="23"/>
    </w:p>
    <w:p w:rsidR="00890DC2" w:rsidRPr="0001286A" w:rsidRDefault="00890DC2" w:rsidP="00890DC2">
      <w:pPr>
        <w:pStyle w:val="NeniTitull"/>
        <w:rPr>
          <w:rFonts w:ascii="Garamond" w:hAnsi="Garamond"/>
          <w:spacing w:val="-4"/>
          <w:sz w:val="24"/>
          <w:szCs w:val="24"/>
          <w:lang w:val="sq-AL"/>
        </w:rPr>
      </w:pPr>
      <w:bookmarkStart w:id="24" w:name="_Toc383414393"/>
      <w:r w:rsidRPr="0001286A">
        <w:rPr>
          <w:rFonts w:ascii="Garamond" w:hAnsi="Garamond"/>
          <w:spacing w:val="-4"/>
          <w:sz w:val="24"/>
          <w:szCs w:val="24"/>
          <w:lang w:val="sq-AL"/>
        </w:rPr>
        <w:t>Shumica shqiptare e kuotave</w:t>
      </w:r>
      <w:bookmarkEnd w:id="24"/>
      <w:r w:rsidRPr="0001286A">
        <w:rPr>
          <w:rFonts w:ascii="Garamond" w:hAnsi="Garamond"/>
          <w:spacing w:val="-4"/>
          <w:sz w:val="24"/>
          <w:szCs w:val="24"/>
          <w:lang w:val="sq-AL"/>
        </w:rPr>
        <w:t xml:space="preserve"> </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Një anije do të ketë të drejtë të regjistrohet nëse shumica e kuotave të anijes zotërohet nga një ose më shumë persona të kualifikuar për të qenë pronarë të anijeve shqiptare.</w:t>
      </w:r>
    </w:p>
    <w:p w:rsidR="00890DC2" w:rsidRPr="0001286A" w:rsidRDefault="00890DC2" w:rsidP="00890DC2">
      <w:pPr>
        <w:pStyle w:val="Paragrafi"/>
        <w:rPr>
          <w:rFonts w:ascii="Garamond" w:hAnsi="Garamond"/>
          <w:spacing w:val="-4"/>
          <w:sz w:val="24"/>
          <w:szCs w:val="24"/>
          <w:lang w:val="sq-AL"/>
        </w:rPr>
      </w:pPr>
      <w:bookmarkStart w:id="25" w:name="mdiv8"/>
      <w:bookmarkStart w:id="26" w:name="mdiv10"/>
      <w:bookmarkEnd w:id="25"/>
      <w:bookmarkEnd w:id="26"/>
      <w:r w:rsidRPr="0001286A">
        <w:rPr>
          <w:rFonts w:ascii="Garamond" w:hAnsi="Garamond"/>
          <w:spacing w:val="-4"/>
          <w:sz w:val="24"/>
          <w:szCs w:val="24"/>
          <w:lang w:val="sq-AL"/>
        </w:rPr>
        <w:tab/>
      </w:r>
      <w:bookmarkStart w:id="27" w:name="mdiv12"/>
      <w:bookmarkEnd w:id="27"/>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t>Seksioni 2</w:t>
      </w:r>
    </w:p>
    <w:p w:rsidR="00890DC2" w:rsidRPr="0001286A" w:rsidRDefault="00890DC2" w:rsidP="00890DC2">
      <w:pPr>
        <w:pStyle w:val="TitulliTitull"/>
        <w:rPr>
          <w:rFonts w:ascii="Garamond" w:hAnsi="Garamond"/>
          <w:spacing w:val="-4"/>
          <w:sz w:val="24"/>
          <w:szCs w:val="24"/>
          <w:lang w:val="sq-AL"/>
        </w:rPr>
      </w:pPr>
      <w:r w:rsidRPr="0001286A">
        <w:rPr>
          <w:rStyle w:val="TitulliTitullChar"/>
          <w:rFonts w:ascii="Garamond" w:hAnsi="Garamond"/>
          <w:spacing w:val="-4"/>
          <w:sz w:val="24"/>
          <w:szCs w:val="24"/>
          <w:lang w:val="sq-AL"/>
        </w:rPr>
        <w:t>Mjetet Lundruese për Peshki</w:t>
      </w:r>
      <w:r w:rsidRPr="0001286A">
        <w:rPr>
          <w:rFonts w:ascii="Garamond" w:hAnsi="Garamond"/>
          <w:spacing w:val="-4"/>
          <w:sz w:val="24"/>
          <w:szCs w:val="24"/>
          <w:lang w:val="sq-AL"/>
        </w:rPr>
        <w:t>m</w:t>
      </w:r>
    </w:p>
    <w:p w:rsidR="00890DC2" w:rsidRPr="0001286A" w:rsidRDefault="00890DC2" w:rsidP="00890DC2">
      <w:pPr>
        <w:pStyle w:val="Paragrafi"/>
        <w:rPr>
          <w:rFonts w:ascii="Garamond" w:hAnsi="Garamond"/>
          <w:spacing w:val="-4"/>
          <w:sz w:val="24"/>
          <w:szCs w:val="24"/>
          <w:lang w:val="sq-AL"/>
        </w:rPr>
      </w:pPr>
      <w:bookmarkStart w:id="28" w:name="_Toc383414394"/>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10</w:t>
      </w:r>
      <w:bookmarkEnd w:id="28"/>
    </w:p>
    <w:p w:rsidR="00890DC2" w:rsidRPr="0001286A" w:rsidRDefault="00890DC2" w:rsidP="00890DC2">
      <w:pPr>
        <w:pStyle w:val="NeniTitull"/>
        <w:rPr>
          <w:rFonts w:ascii="Garamond" w:hAnsi="Garamond"/>
          <w:spacing w:val="-4"/>
          <w:sz w:val="24"/>
          <w:szCs w:val="24"/>
          <w:lang w:val="sq-AL"/>
        </w:rPr>
      </w:pPr>
      <w:bookmarkStart w:id="29" w:name="_Toc383414395"/>
      <w:r w:rsidRPr="0001286A">
        <w:rPr>
          <w:rFonts w:ascii="Garamond" w:hAnsi="Garamond"/>
          <w:spacing w:val="-4"/>
          <w:sz w:val="24"/>
          <w:szCs w:val="24"/>
          <w:lang w:val="sq-AL"/>
        </w:rPr>
        <w:t>Pronarët e anijeve për regjistrim të mjeteve lundruese për peshkim</w:t>
      </w:r>
      <w:bookmarkEnd w:id="29"/>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Personat e mëposhtëm janë të kualifikuar të jenë pronarë të anijeve të peshkimit që të regjistrohen në Regjistër: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pronë publike shqiptare;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z w:val="24"/>
          <w:szCs w:val="24"/>
          <w:lang w:val="sq-AL"/>
        </w:rPr>
        <w:t xml:space="preserve">b) pronë e subjekteve fizike vendase të zotëruar nga shtetas </w:t>
      </w:r>
      <w:r w:rsidRPr="0001286A">
        <w:rPr>
          <w:rFonts w:ascii="Garamond" w:hAnsi="Garamond"/>
          <w:spacing w:val="-4"/>
          <w:sz w:val="24"/>
          <w:szCs w:val="24"/>
          <w:lang w:val="sq-AL"/>
        </w:rPr>
        <w:t>shqiptarë;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pronë e personit juridik, vendas, ku pjesa e kapitalit të zotëruar nga shtetasit shqiptarë të jetë së paku 51 për qind</w:t>
      </w:r>
      <w:bookmarkStart w:id="30" w:name="mdiv13"/>
      <w:bookmarkStart w:id="31" w:name="mdiv14"/>
      <w:bookmarkEnd w:id="30"/>
      <w:bookmarkEnd w:id="31"/>
      <w:r w:rsidRPr="0001286A">
        <w:rPr>
          <w:rFonts w:ascii="Garamond" w:hAnsi="Garamond"/>
          <w:spacing w:val="-4"/>
          <w:sz w:val="24"/>
          <w:szCs w:val="24"/>
          <w:lang w:val="sq-AL"/>
        </w:rPr>
        <w:t>.</w:t>
      </w:r>
    </w:p>
    <w:p w:rsidR="00890DC2" w:rsidRPr="0001286A" w:rsidRDefault="00890DC2" w:rsidP="00890DC2">
      <w:pPr>
        <w:pStyle w:val="NeniNr0"/>
        <w:rPr>
          <w:rFonts w:ascii="Garamond" w:hAnsi="Garamond"/>
          <w:spacing w:val="-4"/>
          <w:sz w:val="24"/>
          <w:szCs w:val="24"/>
          <w:lang w:val="sq-AL"/>
        </w:rPr>
      </w:pPr>
      <w:bookmarkStart w:id="32" w:name="_Toc383414396"/>
      <w:r w:rsidRPr="0001286A">
        <w:rPr>
          <w:rFonts w:ascii="Garamond" w:hAnsi="Garamond"/>
          <w:spacing w:val="-4"/>
          <w:sz w:val="24"/>
          <w:szCs w:val="24"/>
          <w:lang w:val="sq-AL"/>
        </w:rPr>
        <w:t>Neni 11</w:t>
      </w:r>
      <w:bookmarkEnd w:id="32"/>
    </w:p>
    <w:p w:rsidR="00890DC2" w:rsidRPr="0001286A" w:rsidRDefault="00890DC2" w:rsidP="00890DC2">
      <w:pPr>
        <w:pStyle w:val="NeniTitull"/>
        <w:rPr>
          <w:rFonts w:ascii="Garamond" w:hAnsi="Garamond"/>
          <w:spacing w:val="-4"/>
          <w:sz w:val="24"/>
          <w:szCs w:val="24"/>
          <w:lang w:val="sq-AL"/>
        </w:rPr>
      </w:pPr>
      <w:bookmarkStart w:id="33" w:name="_Toc383414397"/>
      <w:r w:rsidRPr="0001286A">
        <w:rPr>
          <w:rFonts w:ascii="Garamond" w:hAnsi="Garamond"/>
          <w:spacing w:val="-4"/>
          <w:sz w:val="24"/>
          <w:szCs w:val="24"/>
          <w:lang w:val="sq-AL"/>
        </w:rPr>
        <w:t>Personat përfaqësues për anijet e peshkimit</w:t>
      </w:r>
      <w:bookmarkEnd w:id="33"/>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Pavarësisht nga plotësimi i kërkesave të specifikuara në nenin 10, një anije nuk duhet të regjistrohet nëse nuk:</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menaxhohet, dhe veprimet e saj kontrollohen dhe drejtohen nga brenda Shqipërisë;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kualifikohet si një person për të qenë pronar i një anijeje peshkimi shqiptare çdo kontraktues, menaxher ose operator i anijes sipas nenit 10.</w:t>
      </w:r>
      <w:bookmarkStart w:id="34" w:name="mdiv15"/>
      <w:bookmarkEnd w:id="34"/>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t>KREU IV</w:t>
      </w:r>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t>CAKTIMI I PERSONAVE PËRFAQËSUES</w:t>
      </w:r>
    </w:p>
    <w:p w:rsidR="00890DC2" w:rsidRPr="0001286A" w:rsidRDefault="00890DC2" w:rsidP="00890DC2">
      <w:pPr>
        <w:pStyle w:val="Paragrafi"/>
        <w:rPr>
          <w:rFonts w:ascii="Garamond" w:hAnsi="Garamond"/>
          <w:spacing w:val="-4"/>
          <w:sz w:val="24"/>
          <w:szCs w:val="24"/>
          <w:lang w:val="sq-AL"/>
        </w:rPr>
      </w:pPr>
      <w:bookmarkStart w:id="35" w:name="mdiv18"/>
      <w:bookmarkStart w:id="36" w:name="_Toc383414398"/>
      <w:bookmarkEnd w:id="35"/>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lastRenderedPageBreak/>
        <w:t>Neni 12</w:t>
      </w:r>
      <w:bookmarkEnd w:id="36"/>
    </w:p>
    <w:p w:rsidR="00890DC2" w:rsidRPr="0001286A" w:rsidRDefault="00890DC2" w:rsidP="00890DC2">
      <w:pPr>
        <w:pStyle w:val="NeniTitull"/>
        <w:rPr>
          <w:rFonts w:ascii="Garamond" w:hAnsi="Garamond"/>
          <w:spacing w:val="-4"/>
          <w:sz w:val="24"/>
          <w:szCs w:val="24"/>
          <w:lang w:val="sq-AL"/>
        </w:rPr>
      </w:pPr>
      <w:bookmarkStart w:id="37" w:name="_Toc383414399"/>
      <w:r w:rsidRPr="0001286A">
        <w:rPr>
          <w:rFonts w:ascii="Garamond" w:hAnsi="Garamond"/>
          <w:spacing w:val="-4"/>
          <w:sz w:val="24"/>
          <w:szCs w:val="24"/>
          <w:lang w:val="sq-AL"/>
        </w:rPr>
        <w:t>Caktimi  i personave përfaqësues</w:t>
      </w:r>
      <w:bookmarkEnd w:id="37"/>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Kur e drejta për regjistrim e një anijeje varet nga caktimi i një përfaqësuesi, pronari i anijes duhet: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përpara aplikimit për regjistrimin e anijes, të caktojë një individ ose një degë kompanie që plotëson kërkesat e paragrafit 2 më poshtë për të qenë përfaqësues;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të sigurojë që, për sa kohë anija ngelet e regjistruar, do të jetë caktuar një individ ose degë e kompanisë që plotëson këto kërkesa.</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2. Një person përfaqësues është: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një person fizik me banim në përhershëm në Shqipëri; ose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një person juridik i regjistruar në Shqipëri.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3. Caktimi i personit përfaqësues do të bëhet me anë të një prokure të posaçme, e cila, ndër të tjera, duhet të jetë në formë dhe përmbajtje të pranuar nga regjistri.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4. Në rast të ndonjë ndryshimi në identitetin ose adresën e personit përfaqësues, të njoftojë regjistrin për ndryshimin përkatës brenda 7 ditëve. </w:t>
      </w:r>
      <w:bookmarkStart w:id="38" w:name="mdiv19"/>
      <w:bookmarkEnd w:id="38"/>
      <w:r w:rsidRPr="0001286A">
        <w:rPr>
          <w:rFonts w:ascii="Garamond" w:hAnsi="Garamond"/>
          <w:spacing w:val="-4"/>
          <w:sz w:val="24"/>
          <w:szCs w:val="24"/>
          <w:lang w:val="sq-AL"/>
        </w:rPr>
        <w:t> </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TitulliTitull"/>
        <w:rPr>
          <w:rFonts w:ascii="Garamond" w:hAnsi="Garamond"/>
          <w:spacing w:val="-4"/>
          <w:sz w:val="24"/>
          <w:szCs w:val="24"/>
          <w:lang w:val="sq-AL"/>
        </w:rPr>
      </w:pPr>
      <w:bookmarkStart w:id="39" w:name="_Toc383414400"/>
      <w:r w:rsidRPr="0001286A">
        <w:rPr>
          <w:rFonts w:ascii="Garamond" w:hAnsi="Garamond"/>
          <w:spacing w:val="-4"/>
          <w:sz w:val="24"/>
          <w:szCs w:val="24"/>
          <w:lang w:val="sq-AL"/>
        </w:rPr>
        <w:t>KREU V</w:t>
      </w:r>
      <w:bookmarkEnd w:id="39"/>
    </w:p>
    <w:p w:rsidR="00890DC2" w:rsidRPr="0001286A" w:rsidRDefault="00890DC2" w:rsidP="00890DC2">
      <w:pPr>
        <w:pStyle w:val="TitulliTitull"/>
        <w:rPr>
          <w:rFonts w:ascii="Garamond" w:hAnsi="Garamond"/>
          <w:spacing w:val="-4"/>
          <w:sz w:val="24"/>
          <w:szCs w:val="24"/>
          <w:lang w:val="sq-AL"/>
        </w:rPr>
      </w:pPr>
      <w:bookmarkStart w:id="40" w:name="_Toc383414401"/>
      <w:r w:rsidRPr="0001286A">
        <w:rPr>
          <w:rFonts w:ascii="Garamond" w:hAnsi="Garamond"/>
          <w:spacing w:val="-4"/>
          <w:sz w:val="24"/>
          <w:szCs w:val="24"/>
          <w:lang w:val="sq-AL"/>
        </w:rPr>
        <w:t>REGJISTRIMI</w:t>
      </w:r>
      <w:bookmarkEnd w:id="40"/>
    </w:p>
    <w:p w:rsidR="00890DC2" w:rsidRPr="0001286A" w:rsidRDefault="00890DC2" w:rsidP="00890DC2">
      <w:pPr>
        <w:pStyle w:val="NeniNr0"/>
        <w:rPr>
          <w:rFonts w:ascii="Garamond" w:hAnsi="Garamond"/>
          <w:spacing w:val="-4"/>
          <w:sz w:val="24"/>
          <w:szCs w:val="24"/>
          <w:lang w:val="sq-AL"/>
        </w:rPr>
      </w:pPr>
      <w:bookmarkStart w:id="41" w:name="_Toc383414402"/>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13</w:t>
      </w:r>
      <w:bookmarkEnd w:id="41"/>
    </w:p>
    <w:p w:rsidR="00890DC2" w:rsidRPr="0001286A" w:rsidRDefault="00890DC2" w:rsidP="00890DC2">
      <w:pPr>
        <w:pStyle w:val="NeniTitull"/>
        <w:rPr>
          <w:rFonts w:ascii="Garamond" w:hAnsi="Garamond"/>
          <w:spacing w:val="-4"/>
          <w:sz w:val="24"/>
          <w:szCs w:val="24"/>
          <w:lang w:val="sq-AL"/>
        </w:rPr>
      </w:pPr>
      <w:bookmarkStart w:id="42" w:name="mdiv20"/>
      <w:bookmarkStart w:id="43" w:name="_Toc383414403"/>
      <w:bookmarkEnd w:id="42"/>
      <w:r w:rsidRPr="0001286A">
        <w:rPr>
          <w:rFonts w:ascii="Garamond" w:hAnsi="Garamond"/>
          <w:spacing w:val="-4"/>
          <w:sz w:val="24"/>
          <w:szCs w:val="24"/>
          <w:lang w:val="sq-AL"/>
        </w:rPr>
        <w:t>Procesi i aplikimit</w:t>
      </w:r>
      <w:bookmarkEnd w:id="43"/>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Çdo aplikim i bërë sipas këtij kreu do të kryhet pranë regjistrit të anijeve sipas formularit të shtojcës II të kësaj rregulloreje.</w:t>
      </w:r>
    </w:p>
    <w:p w:rsidR="00890DC2" w:rsidRPr="0001286A" w:rsidRDefault="00890DC2" w:rsidP="00890DC2">
      <w:pPr>
        <w:pStyle w:val="Paragrafi"/>
        <w:rPr>
          <w:rFonts w:ascii="Garamond" w:hAnsi="Garamond"/>
          <w:spacing w:val="-4"/>
          <w:sz w:val="24"/>
          <w:szCs w:val="24"/>
          <w:lang w:val="sq-AL"/>
        </w:rPr>
      </w:pPr>
      <w:bookmarkStart w:id="44" w:name="mdiv21"/>
      <w:bookmarkEnd w:id="44"/>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14</w:t>
      </w:r>
    </w:p>
    <w:p w:rsidR="00890DC2" w:rsidRPr="0001286A" w:rsidRDefault="00890DC2" w:rsidP="00890DC2">
      <w:pPr>
        <w:pStyle w:val="NeniTitull"/>
        <w:rPr>
          <w:rFonts w:ascii="Garamond" w:hAnsi="Garamond"/>
          <w:spacing w:val="-4"/>
          <w:sz w:val="24"/>
          <w:szCs w:val="24"/>
          <w:lang w:val="sq-AL"/>
        </w:rPr>
      </w:pPr>
      <w:r w:rsidRPr="0001286A">
        <w:rPr>
          <w:rFonts w:ascii="Garamond" w:hAnsi="Garamond"/>
          <w:spacing w:val="-4"/>
          <w:sz w:val="24"/>
          <w:szCs w:val="24"/>
          <w:lang w:val="sq-AL"/>
        </w:rPr>
        <w:t>Aplikuesi</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Aplikimi për regjistrimin e mjeteve lundruese pranë Regjistrit sipas kësaj rregulloreje do të kryhet nga vetë pronari ose personi i autorizuar prej tij. </w:t>
      </w:r>
      <w:bookmarkStart w:id="45" w:name="mdiv22"/>
      <w:bookmarkEnd w:id="45"/>
    </w:p>
    <w:p w:rsidR="00890DC2" w:rsidRPr="0001286A" w:rsidRDefault="00890DC2" w:rsidP="00890DC2">
      <w:pPr>
        <w:pStyle w:val="Paragrafi"/>
        <w:rPr>
          <w:rFonts w:ascii="Garamond" w:hAnsi="Garamond"/>
          <w:spacing w:val="-4"/>
          <w:sz w:val="24"/>
          <w:szCs w:val="24"/>
          <w:lang w:val="sq-AL"/>
        </w:rPr>
      </w:pPr>
      <w:bookmarkStart w:id="46" w:name="_Toc383414404"/>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15</w:t>
      </w:r>
      <w:bookmarkEnd w:id="46"/>
    </w:p>
    <w:p w:rsidR="00890DC2" w:rsidRPr="0001286A" w:rsidRDefault="00890DC2" w:rsidP="00890DC2">
      <w:pPr>
        <w:pStyle w:val="NeniTitull"/>
        <w:rPr>
          <w:rFonts w:ascii="Garamond" w:hAnsi="Garamond"/>
          <w:spacing w:val="-4"/>
          <w:sz w:val="24"/>
          <w:szCs w:val="24"/>
          <w:lang w:val="sq-AL"/>
        </w:rPr>
      </w:pPr>
      <w:bookmarkStart w:id="47" w:name="_Toc383414405"/>
      <w:r w:rsidRPr="0001286A">
        <w:rPr>
          <w:rFonts w:ascii="Garamond" w:hAnsi="Garamond"/>
          <w:spacing w:val="-4"/>
          <w:sz w:val="24"/>
          <w:szCs w:val="24"/>
          <w:lang w:val="sq-AL"/>
        </w:rPr>
        <w:t>Dokumentet e nevojshme për vërtetimin e pronësisë</w:t>
      </w:r>
      <w:bookmarkEnd w:id="47"/>
      <w:r w:rsidRPr="0001286A">
        <w:rPr>
          <w:rFonts w:ascii="Garamond" w:hAnsi="Garamond"/>
          <w:spacing w:val="-4"/>
          <w:sz w:val="24"/>
          <w:szCs w:val="24"/>
          <w:lang w:val="sq-AL"/>
        </w:rPr>
        <w:t xml:space="preserve"> </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Çdo aplikim për regjistrim sipas kësaj rregulloreje duhet të mbështetet nga një deklaratë personale  dhe evidencat dokumentare si më poshtë: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Evidencë dokumentare (kontratë shitblerjeje, faturë shitjeje, “</w:t>
      </w:r>
      <w:r w:rsidRPr="0001286A">
        <w:rPr>
          <w:rFonts w:ascii="Garamond" w:hAnsi="Garamond"/>
          <w:i/>
          <w:spacing w:val="-4"/>
          <w:sz w:val="24"/>
          <w:szCs w:val="24"/>
          <w:lang w:val="sq-AL"/>
        </w:rPr>
        <w:t>Bill of Sale</w:t>
      </w:r>
      <w:r w:rsidRPr="0001286A">
        <w:rPr>
          <w:rFonts w:ascii="Garamond" w:hAnsi="Garamond"/>
          <w:spacing w:val="-4"/>
          <w:sz w:val="24"/>
          <w:szCs w:val="24"/>
          <w:lang w:val="sq-AL"/>
        </w:rPr>
        <w:t>”, etj.) për çdo pronar ku caktohen kuotat e tij/tyre në mjetin lundrues;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Ekstrakt i QKR-së, ku tregohen numri i aksioneve në mjetin lundrues, si dhe përfaqësuesin(it) ligjor;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Statusin e kompanisë.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Aplikimi për regjistrimin e një anijeje, e cila para aplikimit, është regjistruar në një regjistër tjetër, duhet të shoqërohet me një ekstrakt të regjistrit ekzistues.</w:t>
      </w:r>
      <w:bookmarkStart w:id="48" w:name="mdiv23"/>
      <w:bookmarkEnd w:id="48"/>
    </w:p>
    <w:p w:rsidR="00890DC2" w:rsidRPr="0001286A" w:rsidRDefault="00890DC2" w:rsidP="00890DC2">
      <w:pPr>
        <w:pStyle w:val="Paragrafi"/>
        <w:rPr>
          <w:rFonts w:ascii="Garamond" w:hAnsi="Garamond"/>
          <w:spacing w:val="-4"/>
          <w:sz w:val="24"/>
          <w:szCs w:val="24"/>
          <w:lang w:val="sq-AL"/>
        </w:rPr>
      </w:pPr>
      <w:bookmarkStart w:id="49" w:name="mdiv24"/>
      <w:bookmarkStart w:id="50" w:name="_Toc383414406"/>
      <w:bookmarkEnd w:id="49"/>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16</w:t>
      </w:r>
      <w:bookmarkEnd w:id="50"/>
    </w:p>
    <w:p w:rsidR="00890DC2" w:rsidRPr="0001286A" w:rsidRDefault="00890DC2" w:rsidP="00890DC2">
      <w:pPr>
        <w:pStyle w:val="NeniTitull"/>
        <w:rPr>
          <w:rFonts w:ascii="Garamond" w:hAnsi="Garamond"/>
          <w:spacing w:val="-4"/>
          <w:sz w:val="24"/>
          <w:szCs w:val="24"/>
          <w:lang w:val="sq-AL"/>
        </w:rPr>
      </w:pPr>
      <w:bookmarkStart w:id="51" w:name="_Toc383414407"/>
      <w:r w:rsidRPr="0001286A">
        <w:rPr>
          <w:rFonts w:ascii="Garamond" w:hAnsi="Garamond"/>
          <w:spacing w:val="-4"/>
          <w:sz w:val="24"/>
          <w:szCs w:val="24"/>
          <w:lang w:val="sq-AL"/>
        </w:rPr>
        <w:t>Aplikimet nga kompanitë dhe degët e tyre</w:t>
      </w:r>
      <w:bookmarkEnd w:id="51"/>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Kur aplikimi bëhet në emër të një kompanie apo dege të saj, aplikimi duhet të shoqërohet nga:</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Nëse ajo është një shoqëri vendase, shoqëri në shtetet anëtare të BE-së ose jo, e regjistruar në Shqipëri ose jo, një kopje të QKR-së së përfaqësuesit, përfshirë edhe për ndryshime të emrit të saj;</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b) Nëse është një degë e një kompanie në një shtet anëtar të BE-së ose jo, prova në përputhje me </w:t>
      </w:r>
      <w:r w:rsidRPr="0001286A">
        <w:rPr>
          <w:rFonts w:ascii="Garamond" w:hAnsi="Garamond"/>
          <w:spacing w:val="-4"/>
          <w:sz w:val="24"/>
          <w:szCs w:val="24"/>
          <w:lang w:val="sq-AL"/>
        </w:rPr>
        <w:lastRenderedPageBreak/>
        <w:t>ligjet e atij vendi që kjo kompani është një degë e shoqërisë përkatëse.</w:t>
      </w:r>
    </w:p>
    <w:p w:rsidR="00890DC2" w:rsidRPr="0001286A" w:rsidRDefault="00890DC2" w:rsidP="00890DC2">
      <w:pPr>
        <w:pStyle w:val="NeniNr0"/>
        <w:rPr>
          <w:rFonts w:ascii="Garamond" w:hAnsi="Garamond"/>
          <w:spacing w:val="-4"/>
          <w:sz w:val="24"/>
          <w:szCs w:val="24"/>
          <w:lang w:val="sq-AL"/>
        </w:rPr>
      </w:pPr>
      <w:bookmarkStart w:id="52" w:name="_Toc383414408"/>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17</w:t>
      </w:r>
      <w:bookmarkEnd w:id="52"/>
    </w:p>
    <w:p w:rsidR="00890DC2" w:rsidRPr="0001286A" w:rsidRDefault="00890DC2" w:rsidP="00890DC2">
      <w:pPr>
        <w:pStyle w:val="NeniTitull"/>
        <w:rPr>
          <w:rFonts w:ascii="Garamond" w:hAnsi="Garamond"/>
          <w:spacing w:val="-4"/>
          <w:sz w:val="24"/>
          <w:szCs w:val="24"/>
          <w:lang w:val="sq-AL"/>
        </w:rPr>
      </w:pPr>
      <w:bookmarkStart w:id="53" w:name="_Toc383414409"/>
      <w:r w:rsidRPr="0001286A">
        <w:rPr>
          <w:rFonts w:ascii="Garamond" w:hAnsi="Garamond"/>
          <w:spacing w:val="-4"/>
          <w:sz w:val="24"/>
          <w:szCs w:val="24"/>
          <w:lang w:val="sq-AL"/>
        </w:rPr>
        <w:t>Deklarimi i synimit për regjistrim të mjetit lundrues</w:t>
      </w:r>
      <w:bookmarkEnd w:id="53"/>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Nëse, në kohën kur bëhet aplikimi, pronësia e anijes nuk ka kaluar akoma (ose plotësisht) tek personat që do të bëhen pronarët e saj kur të regjistrohet, aplikimi do të shoqërohet nga një deklaratë synimi në vend të një deklarate vërtetimi.</w:t>
      </w:r>
      <w:bookmarkStart w:id="54" w:name="mdiv26"/>
      <w:bookmarkEnd w:id="54"/>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Kjo deklaratë do përbëhet nga:</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një projektdeklaratë vërtetësie, duke paraqitur veçantitë e pronësisë së anijes që synojnë të regjistrojnë me përfitimin e plotë të pronësisë;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një deklaratë që pronësia e anijes, në kohën kur të bëhet regjistrimi, do të jetë siç shprehet në projektdeklaratën e paraqitur.</w:t>
      </w:r>
    </w:p>
    <w:p w:rsidR="00890DC2" w:rsidRPr="0001286A" w:rsidRDefault="00890DC2" w:rsidP="00890DC2">
      <w:pPr>
        <w:pStyle w:val="Paragrafi"/>
        <w:rPr>
          <w:rFonts w:ascii="Garamond" w:hAnsi="Garamond"/>
          <w:sz w:val="24"/>
          <w:szCs w:val="24"/>
          <w:lang w:val="sq-AL"/>
        </w:rPr>
      </w:pPr>
      <w:bookmarkStart w:id="55" w:name="mdiv27"/>
      <w:bookmarkStart w:id="56" w:name="_Toc383414410"/>
      <w:bookmarkEnd w:id="55"/>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18</w:t>
      </w:r>
      <w:bookmarkEnd w:id="56"/>
    </w:p>
    <w:p w:rsidR="00890DC2" w:rsidRPr="0001286A" w:rsidRDefault="00890DC2" w:rsidP="00890DC2">
      <w:pPr>
        <w:pStyle w:val="NeniTitull"/>
        <w:rPr>
          <w:rFonts w:ascii="Garamond" w:hAnsi="Garamond"/>
          <w:sz w:val="24"/>
          <w:szCs w:val="24"/>
          <w:lang w:val="sq-AL"/>
        </w:rPr>
      </w:pPr>
      <w:bookmarkStart w:id="57" w:name="_Toc383414411"/>
      <w:r w:rsidRPr="0001286A">
        <w:rPr>
          <w:rFonts w:ascii="Garamond" w:hAnsi="Garamond"/>
          <w:sz w:val="24"/>
          <w:szCs w:val="24"/>
          <w:lang w:val="sq-AL"/>
        </w:rPr>
        <w:t>Regjistrimi fillestar i mjeteve lundruese</w:t>
      </w:r>
      <w:bookmarkEnd w:id="57"/>
      <w:r w:rsidRPr="0001286A">
        <w:rPr>
          <w:rFonts w:ascii="Garamond" w:hAnsi="Garamond"/>
          <w:sz w:val="24"/>
          <w:szCs w:val="24"/>
          <w:lang w:val="sq-AL"/>
        </w:rPr>
        <w:t xml:space="preserve"> </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Për regjistrimin fillestar të mjeteve lundruese, aplikuesi/pronari duhet të paraqesë pranë regjistrit dokumentacionin e mëposhtëm:</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Aplikimi për regjistrim - shtojca II, i plotësuar si duhet;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Përfitimi i pronësisë: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Evidencë dokumentare (kontratë shitblerjeje, faturë shitjeje, “</w:t>
      </w:r>
      <w:r w:rsidRPr="0001286A">
        <w:rPr>
          <w:rFonts w:ascii="Garamond" w:hAnsi="Garamond"/>
          <w:i/>
          <w:spacing w:val="-4"/>
          <w:sz w:val="24"/>
          <w:szCs w:val="24"/>
          <w:lang w:val="sq-AL"/>
        </w:rPr>
        <w:t>Bill of Sale</w:t>
      </w:r>
      <w:r w:rsidRPr="0001286A">
        <w:rPr>
          <w:rFonts w:ascii="Garamond" w:hAnsi="Garamond"/>
          <w:spacing w:val="-4"/>
          <w:sz w:val="24"/>
          <w:szCs w:val="24"/>
          <w:lang w:val="sq-AL"/>
        </w:rPr>
        <w:t>”, etj.) për çdo pronar ku caktohen kuotat e tij/tyre në mjetin lundrues;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Ekstrakt i QKR-së, ku tregohen numri i aksioneve në mjetin lundrues, si dhe përfaqësuesin ligjor;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Statusin e kompanisë.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Për ndërtimet e reja, në vend të faturës së shitjes, një certifikatë e ndërtuesit dhe certifikatat nga shoqëria klasifikuese /ONJ që ndjek ndërtimin e saj.</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3. Të dhënat për pronarin e anijes: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Për pronarët me nënshtetësi shqiptare - fotokopje  të pasaportës, ku të dhënat të jenë të njëjta si te formati i aplikimit;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b) Për pronarët me nënshtetësi të huaj - fotokopje të pasaportës, ku të dhënat të jenë të njëjta si tek formati i aplikimit;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Për kompanitë shqiptare – ekstrakt i QKR-së;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ç) Për përfaqësuesit e pronarit – prokura e posaçme.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4. Certifikatën e tonazhit (ITC 1969) dhe certifikatat statutore të lëshuar nga ONJ.</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5. Kopje të pasqyrës së fundit të vijueshmërisë  historike (CSR) – kur aplikohet kodi ISPS.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6. Certifikatë çregjistrimi/ose deklaratë nga titullari i regjistrit ekzistues, ku thuhet se çregjistrimi i kësaj anijeje është në proces.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7. Me marrjen e këtyre dokumenteve, regjistri lëshon certifikatën e përkohshme të regjistrimit sipas shtojcës 4, e cila ka një afat vlefshmërie prej 90 ditësh, kohë kjo për të mundësuar mbylljen e procedurave të çregjistrimit nga regjistri i mëparshëm dhe paraqitjen e dokumentacionit origjinal pranë regjistrit. </w:t>
      </w:r>
    </w:p>
    <w:p w:rsidR="00890DC2" w:rsidRPr="0001286A" w:rsidRDefault="00890DC2" w:rsidP="00890DC2">
      <w:pPr>
        <w:pStyle w:val="Paragrafi"/>
        <w:rPr>
          <w:rFonts w:ascii="Garamond" w:hAnsi="Garamond"/>
          <w:spacing w:val="-4"/>
          <w:sz w:val="24"/>
          <w:szCs w:val="24"/>
          <w:lang w:val="sq-AL"/>
        </w:rPr>
      </w:pPr>
      <w:bookmarkStart w:id="58" w:name="mdiv29"/>
      <w:bookmarkStart w:id="59" w:name="mdiv30"/>
      <w:bookmarkStart w:id="60" w:name="_Toc383414412"/>
      <w:bookmarkEnd w:id="58"/>
      <w:bookmarkEnd w:id="59"/>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19</w:t>
      </w:r>
      <w:bookmarkEnd w:id="60"/>
    </w:p>
    <w:p w:rsidR="00890DC2" w:rsidRPr="0001286A" w:rsidRDefault="00890DC2" w:rsidP="00890DC2">
      <w:pPr>
        <w:pStyle w:val="NeniTitull"/>
        <w:rPr>
          <w:rFonts w:ascii="Garamond" w:hAnsi="Garamond"/>
          <w:spacing w:val="-4"/>
          <w:sz w:val="24"/>
          <w:szCs w:val="24"/>
          <w:lang w:val="sq-AL"/>
        </w:rPr>
      </w:pPr>
      <w:bookmarkStart w:id="61" w:name="_Toc383414413"/>
      <w:r w:rsidRPr="0001286A">
        <w:rPr>
          <w:rFonts w:ascii="Garamond" w:hAnsi="Garamond"/>
          <w:spacing w:val="-4"/>
          <w:sz w:val="24"/>
          <w:szCs w:val="24"/>
          <w:lang w:val="sq-AL"/>
        </w:rPr>
        <w:t>Emrat</w:t>
      </w:r>
      <w:bookmarkEnd w:id="61"/>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Kur bëhet një aplikim për regjistrimin e anijes,  aplikuesi duhet të propozojë një emër me të cilën anija do të thirret.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Emrat e anijes duhet të jenë në përputhje me kërkesat e shtojcës 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3. Asnjë ndryshim nuk do të bëhet në emrin e regjistruar të anijes pa lejen me shkrim të Regjistrit. </w:t>
      </w:r>
    </w:p>
    <w:p w:rsidR="00890DC2" w:rsidRPr="0001286A" w:rsidRDefault="00890DC2" w:rsidP="00890DC2">
      <w:pPr>
        <w:pStyle w:val="Paragrafi"/>
        <w:rPr>
          <w:rFonts w:ascii="Garamond" w:hAnsi="Garamond"/>
          <w:spacing w:val="-4"/>
          <w:sz w:val="24"/>
          <w:szCs w:val="24"/>
          <w:lang w:val="sq-AL"/>
        </w:rPr>
      </w:pPr>
      <w:bookmarkStart w:id="62" w:name="mdiv31"/>
      <w:bookmarkStart w:id="63" w:name="_Toc383414414"/>
      <w:bookmarkEnd w:id="62"/>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20</w:t>
      </w:r>
      <w:bookmarkEnd w:id="63"/>
    </w:p>
    <w:p w:rsidR="00890DC2" w:rsidRPr="0001286A" w:rsidRDefault="00890DC2" w:rsidP="00890DC2">
      <w:pPr>
        <w:pStyle w:val="NeniTitull"/>
        <w:rPr>
          <w:rFonts w:ascii="Garamond" w:hAnsi="Garamond"/>
          <w:spacing w:val="-4"/>
          <w:sz w:val="24"/>
          <w:szCs w:val="24"/>
          <w:lang w:val="sq-AL"/>
        </w:rPr>
      </w:pPr>
      <w:bookmarkStart w:id="64" w:name="_Toc383414415"/>
      <w:r w:rsidRPr="0001286A">
        <w:rPr>
          <w:rFonts w:ascii="Garamond" w:hAnsi="Garamond"/>
          <w:spacing w:val="-4"/>
          <w:sz w:val="24"/>
          <w:szCs w:val="24"/>
          <w:lang w:val="sq-AL"/>
        </w:rPr>
        <w:t>Përcaktimi i numrit unik të identifikimit dhe portit të regjistrimit</w:t>
      </w:r>
      <w:bookmarkEnd w:id="64"/>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Me regjistrimin e anijes në regjistrin përkatës asaj do t’i jepet një numër unik zyrtar identifikimi. Këtij numri do t’i referohen të gjitha certifikatat e anijes që lëshohen në emër të Republikës së Shqipërisë. Formula për këtë numër është si më poshtë: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 Dy shifrat e fundit të vitit të regjistrimit; dy shifrat e fundit të vitit të prodhimit; kodi i llojit të anijes –numri rendor treshifror në regjistrin përkatës;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P.sh.: një anije pasagjere e regjistruar në vitin 2009, e prodhuar në vitin 1996, me nr. rendor të regjistrit 032, do të ketë këtë numër zyrtar regjistrimi: 0996-20-032.</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Kodet e anijeve sipas tipit të tyre për efekt regjistrimi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Kodet e anijeve sipas tipit të tyre janë: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a) 10 - mjete lundruese të transportit të ngarkesave;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b) 20 - mjete lundruese të transportit të pasagjerëve;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30 - mjete lundruese të shërbimeve portuale;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ç) 40 - mjete lundruese të peshkimit;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d) 50 - mjete lundruese të kërkimeve shkencore;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e) 60 – Mjete lundruese me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w:t>
      </w:r>
    </w:p>
    <w:p w:rsidR="00890DC2" w:rsidRPr="0001286A" w:rsidDel="006D693F"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Për të gjitha anijet që regjistrohen në Regjistrin Shqiptar të Anijeve, porti i regjistrit do të jetë – DURRËS. </w:t>
      </w:r>
    </w:p>
    <w:p w:rsidR="00890DC2" w:rsidRPr="0001286A" w:rsidRDefault="00890DC2" w:rsidP="00890DC2">
      <w:pPr>
        <w:pStyle w:val="Paragrafi"/>
        <w:rPr>
          <w:rFonts w:ascii="Garamond" w:hAnsi="Garamond"/>
          <w:spacing w:val="-4"/>
          <w:sz w:val="24"/>
          <w:szCs w:val="24"/>
          <w:lang w:val="sq-AL"/>
        </w:rPr>
      </w:pPr>
      <w:bookmarkStart w:id="65" w:name="mdiv32"/>
      <w:bookmarkStart w:id="66" w:name="_Toc383414416"/>
      <w:bookmarkEnd w:id="65"/>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21</w:t>
      </w:r>
      <w:bookmarkEnd w:id="66"/>
    </w:p>
    <w:p w:rsidR="00890DC2" w:rsidRPr="0001286A" w:rsidRDefault="00890DC2" w:rsidP="00890DC2">
      <w:pPr>
        <w:pStyle w:val="NeniTitull"/>
        <w:rPr>
          <w:rFonts w:ascii="Garamond" w:hAnsi="Garamond"/>
          <w:spacing w:val="-4"/>
          <w:sz w:val="24"/>
          <w:szCs w:val="24"/>
          <w:lang w:val="sq-AL"/>
        </w:rPr>
      </w:pPr>
      <w:bookmarkStart w:id="67" w:name="_Toc383414417"/>
      <w:r w:rsidRPr="0001286A">
        <w:rPr>
          <w:rFonts w:ascii="Garamond" w:hAnsi="Garamond"/>
          <w:spacing w:val="-4"/>
          <w:sz w:val="24"/>
          <w:szCs w:val="24"/>
          <w:lang w:val="sq-AL"/>
        </w:rPr>
        <w:t>Shënjimi</w:t>
      </w:r>
      <w:bookmarkEnd w:id="67"/>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Me regjistrimin e mjetit lundrues për herë të parë pronari duhet: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të bëjë gdhendjet dhe shënimet përkatëse sipas kërkesave të Konventës për “Vijat e ngarkesës “66”, e ndryshuar dhe kodit ISPS për numrin e IMO-s;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nëse kërkohet, të lejojë inspektimin nga inspektorët e autorizuar nga Regjistri për verifikimin e gdhendjeve dhe shenjëzimit.</w:t>
      </w:r>
    </w:p>
    <w:p w:rsidR="00890DC2" w:rsidRPr="0001286A" w:rsidRDefault="00890DC2" w:rsidP="00890DC2">
      <w:pPr>
        <w:pStyle w:val="Paragrafi"/>
        <w:rPr>
          <w:rFonts w:ascii="Garamond" w:hAnsi="Garamond"/>
          <w:spacing w:val="-4"/>
          <w:sz w:val="24"/>
          <w:szCs w:val="24"/>
          <w:lang w:val="sq-AL"/>
        </w:rPr>
      </w:pPr>
      <w:bookmarkStart w:id="68" w:name="mdiv33"/>
      <w:bookmarkStart w:id="69" w:name="mdiv34"/>
      <w:bookmarkStart w:id="70" w:name="_Toc383414418"/>
      <w:bookmarkEnd w:id="68"/>
      <w:bookmarkEnd w:id="69"/>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22</w:t>
      </w:r>
      <w:bookmarkEnd w:id="70"/>
    </w:p>
    <w:p w:rsidR="00890DC2" w:rsidRPr="0001286A" w:rsidRDefault="00890DC2" w:rsidP="00890DC2">
      <w:pPr>
        <w:pStyle w:val="NeniTitull"/>
        <w:rPr>
          <w:rFonts w:ascii="Garamond" w:hAnsi="Garamond"/>
          <w:spacing w:val="-4"/>
          <w:sz w:val="24"/>
          <w:szCs w:val="24"/>
          <w:lang w:val="sq-AL"/>
        </w:rPr>
      </w:pPr>
      <w:bookmarkStart w:id="71" w:name="_Toc383414419"/>
      <w:r w:rsidRPr="0001286A">
        <w:rPr>
          <w:rFonts w:ascii="Garamond" w:hAnsi="Garamond"/>
          <w:spacing w:val="-4"/>
          <w:sz w:val="24"/>
          <w:szCs w:val="24"/>
          <w:lang w:val="sq-AL"/>
        </w:rPr>
        <w:t>Tonazhet  e anijes</w:t>
      </w:r>
      <w:bookmarkEnd w:id="71"/>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Përpara regjistrimit, mjeti lundrues kontrollohet për saktësinë e tonazhit, sipas dokumenteve të paraqitura nga pronari, dhe në Regjistër shënohet tonazhi faktik me shënimet për diferencat e rezultuara. </w:t>
      </w:r>
    </w:p>
    <w:p w:rsidR="00890DC2" w:rsidRPr="0001286A" w:rsidRDefault="00890DC2" w:rsidP="00890DC2">
      <w:pPr>
        <w:pStyle w:val="Paragrafi"/>
        <w:rPr>
          <w:rFonts w:ascii="Garamond" w:hAnsi="Garamond"/>
          <w:spacing w:val="-4"/>
          <w:sz w:val="24"/>
          <w:szCs w:val="24"/>
          <w:lang w:val="sq-AL"/>
        </w:rPr>
      </w:pPr>
      <w:bookmarkStart w:id="72" w:name="fnf010"/>
      <w:bookmarkEnd w:id="72"/>
      <w:r w:rsidRPr="0001286A">
        <w:rPr>
          <w:rFonts w:ascii="Garamond" w:hAnsi="Garamond"/>
          <w:spacing w:val="-4"/>
          <w:sz w:val="24"/>
          <w:szCs w:val="24"/>
          <w:lang w:val="sq-AL"/>
        </w:rPr>
        <w:t>2. Së bashku me përllogaritjen e tonazhit, Regjistrit duhet t’i paraqitet një dokument ku të specifikohen veçoritë dhe përshkrimi i identitetit të anijes sipas shtojcave të kësaj rregulloreje.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3. Rregullat për t’u siguruar për tonazhin e anijes duhet të jenë sipas Rregullores së Tonazhit, e cila përfshin edhe inspektimin e anijes për të konfirmuar informacionin e futur në përllogaritje dhe parametrat e përfshirë në dokumentin e përmendur në paragrafin 2. </w:t>
      </w:r>
    </w:p>
    <w:p w:rsidR="00890DC2" w:rsidRPr="0001286A" w:rsidRDefault="00890DC2" w:rsidP="00890DC2">
      <w:pPr>
        <w:pStyle w:val="Paragrafi"/>
        <w:rPr>
          <w:rFonts w:ascii="Garamond" w:hAnsi="Garamond"/>
          <w:spacing w:val="-4"/>
          <w:sz w:val="24"/>
          <w:szCs w:val="24"/>
          <w:lang w:val="sq-AL"/>
        </w:rPr>
      </w:pPr>
      <w:bookmarkStart w:id="73" w:name="mdiv35"/>
      <w:bookmarkStart w:id="74" w:name="_Toc383414420"/>
      <w:bookmarkEnd w:id="73"/>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23</w:t>
      </w:r>
      <w:bookmarkEnd w:id="74"/>
    </w:p>
    <w:p w:rsidR="00890DC2" w:rsidRPr="0001286A" w:rsidRDefault="00890DC2" w:rsidP="00890DC2">
      <w:pPr>
        <w:pStyle w:val="NeniTitull"/>
        <w:rPr>
          <w:rFonts w:ascii="Garamond" w:hAnsi="Garamond"/>
          <w:spacing w:val="-4"/>
          <w:sz w:val="24"/>
          <w:szCs w:val="24"/>
          <w:lang w:val="sq-AL"/>
        </w:rPr>
      </w:pPr>
      <w:bookmarkStart w:id="75" w:name="_Toc383414421"/>
      <w:r w:rsidRPr="0001286A">
        <w:rPr>
          <w:rFonts w:ascii="Garamond" w:hAnsi="Garamond"/>
          <w:spacing w:val="-4"/>
          <w:sz w:val="24"/>
          <w:szCs w:val="24"/>
          <w:lang w:val="sq-AL"/>
        </w:rPr>
        <w:t>Regjistrimi dhe mospranimi i regjistrimit të një anijeje</w:t>
      </w:r>
      <w:bookmarkEnd w:id="75"/>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6"/>
          <w:sz w:val="24"/>
          <w:szCs w:val="24"/>
          <w:lang w:val="sq-AL"/>
        </w:rPr>
      </w:pPr>
      <w:r w:rsidRPr="0001286A">
        <w:rPr>
          <w:rFonts w:ascii="Garamond" w:hAnsi="Garamond"/>
          <w:spacing w:val="-6"/>
          <w:sz w:val="24"/>
          <w:szCs w:val="24"/>
          <w:lang w:val="sq-AL"/>
        </w:rPr>
        <w:t>1. Nëse regjistri sigurohet përsa i përket një aplikimi që: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anija ka të drejtë të regjistrohet si anije shqiptare;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anija është gdhendur dhe shënjuar siç duhet, përllogaritjet e tonazhit ose certifikata e tonazhit dhe certifikatat statutore janë siguruar;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lastRenderedPageBreak/>
        <w:t>c) veçoritë e dhëna të anijes janë të sakta;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titulli i pronësisë së anijes është provuar në mënyrë të përshtatshme (sipas rastit);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d) certifikata e çregjistrimit/ose deklaratë nga titullari i regjistrit ekzistues ku thuhet se çregjistrimi i kësaj anijeje është në proces; dhe</w:t>
      </w:r>
    </w:p>
    <w:p w:rsidR="00890DC2" w:rsidRPr="0001286A" w:rsidRDefault="00890DC2" w:rsidP="00890DC2">
      <w:pPr>
        <w:pStyle w:val="Paragrafi"/>
        <w:rPr>
          <w:rFonts w:ascii="Garamond" w:hAnsi="Garamond"/>
          <w:spacing w:val="-6"/>
          <w:sz w:val="24"/>
          <w:szCs w:val="24"/>
          <w:lang w:val="sq-AL"/>
        </w:rPr>
      </w:pPr>
      <w:r w:rsidRPr="0001286A">
        <w:rPr>
          <w:rFonts w:ascii="Garamond" w:hAnsi="Garamond"/>
          <w:spacing w:val="-6"/>
          <w:sz w:val="24"/>
          <w:szCs w:val="24"/>
          <w:lang w:val="sq-AL"/>
        </w:rPr>
        <w:t>e) kërkesat përkatëse të kësaj rregulloreje janë përmbushur, regjistri do të regjistrojë anijen në Regjistër me veçoritë dhe pronarët e saj të specifikuara në shtojcën III.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Regjistri, kur nuk plotësohen kërkesat në paragrafin 1, mund të mos pranojë të regjistrojë mjetin lundrues, dhe kërkon informacione sipas nenit 87.</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3. Pavarësisht se një anije ka drejtë të regjistrohet sipas kritereve të përmendura më lart, regjistri mund të refuzojë ta regjistrojë atë, duke marrë në konsideratë çdo kërkesë në lidhje me kushtet e anijes ose pajisjeve të saj përsa i përket sigurisë apo rrezikut të ndotjes, apo sigurisë, shëndetit dhe mirëqenies së personave të punësuar apo të angazhuar në bordin e anijes, dhe e konsideron që regjistrimi i anijes do të ishte i pavend.</w:t>
      </w:r>
      <w:bookmarkStart w:id="76" w:name="mdiv37"/>
      <w:bookmarkEnd w:id="76"/>
    </w:p>
    <w:p w:rsidR="00890DC2" w:rsidRPr="0001286A" w:rsidRDefault="00890DC2" w:rsidP="00890DC2">
      <w:pPr>
        <w:pStyle w:val="Paragrafi"/>
        <w:rPr>
          <w:rFonts w:ascii="Garamond" w:hAnsi="Garamond"/>
          <w:sz w:val="24"/>
          <w:szCs w:val="24"/>
          <w:lang w:val="sq-AL"/>
        </w:rPr>
      </w:pPr>
      <w:bookmarkStart w:id="77" w:name="_Toc38341442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24</w:t>
      </w:r>
      <w:bookmarkEnd w:id="77"/>
    </w:p>
    <w:p w:rsidR="00890DC2" w:rsidRPr="0001286A" w:rsidRDefault="00890DC2" w:rsidP="00890DC2">
      <w:pPr>
        <w:pStyle w:val="NeniTitull"/>
        <w:rPr>
          <w:rFonts w:ascii="Garamond" w:hAnsi="Garamond"/>
          <w:sz w:val="24"/>
          <w:szCs w:val="24"/>
          <w:lang w:val="sq-AL"/>
        </w:rPr>
      </w:pPr>
      <w:bookmarkStart w:id="78" w:name="_Toc383414423"/>
      <w:r w:rsidRPr="0001286A">
        <w:rPr>
          <w:rFonts w:ascii="Garamond" w:hAnsi="Garamond"/>
          <w:sz w:val="24"/>
          <w:szCs w:val="24"/>
          <w:lang w:val="sq-AL"/>
        </w:rPr>
        <w:t>Lëshimi i certifikatës së regjistrimit</w:t>
      </w:r>
      <w:bookmarkEnd w:id="7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Pas regjistrimit, regjistri do të lëshojë dhe do t’i dorëzojë pronarit një certifikatë regjistrimi që përmban veçoritë e përcaktuara në shtojcën V.</w:t>
      </w:r>
    </w:p>
    <w:p w:rsidR="00890DC2" w:rsidRPr="0001286A" w:rsidRDefault="00890DC2" w:rsidP="00890DC2">
      <w:pPr>
        <w:pStyle w:val="Paragrafi"/>
        <w:rPr>
          <w:rFonts w:ascii="Garamond" w:hAnsi="Garamond"/>
          <w:sz w:val="24"/>
          <w:szCs w:val="24"/>
          <w:lang w:val="sq-AL"/>
        </w:rPr>
      </w:pPr>
      <w:bookmarkStart w:id="79" w:name="mdiv38"/>
      <w:bookmarkStart w:id="80" w:name="mdiv39"/>
      <w:bookmarkStart w:id="81" w:name="_Toc383414424"/>
      <w:bookmarkEnd w:id="79"/>
      <w:bookmarkEnd w:id="80"/>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25</w:t>
      </w:r>
      <w:bookmarkEnd w:id="81"/>
    </w:p>
    <w:p w:rsidR="00890DC2" w:rsidRPr="0001286A" w:rsidRDefault="00890DC2" w:rsidP="00890DC2">
      <w:pPr>
        <w:pStyle w:val="NeniTitull"/>
        <w:rPr>
          <w:rFonts w:ascii="Garamond" w:hAnsi="Garamond"/>
          <w:sz w:val="24"/>
          <w:szCs w:val="24"/>
          <w:lang w:val="sq-AL"/>
        </w:rPr>
      </w:pPr>
      <w:bookmarkStart w:id="82" w:name="_Toc383414425"/>
      <w:r w:rsidRPr="0001286A">
        <w:rPr>
          <w:rFonts w:ascii="Garamond" w:hAnsi="Garamond"/>
          <w:sz w:val="24"/>
          <w:szCs w:val="24"/>
          <w:lang w:val="sq-AL"/>
        </w:rPr>
        <w:t>Periudha e regjistrimit</w:t>
      </w:r>
      <w:bookmarkEnd w:id="8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Regjistrimi i anijes do të jetë i vlefshëm për një periudhë 5-vjeçare që fillon me datën e regjistrimit të specifikuar në certifikatën e regjistrimit dhe do të mbarojë në fund të kësaj periudhe, përveçse kur rinovohet në përputhje me nenin 27 (aplikimi për rinovimin e regjistrimit).</w:t>
      </w:r>
      <w:bookmarkStart w:id="83" w:name="mdiv40"/>
      <w:bookmarkEnd w:id="83"/>
    </w:p>
    <w:p w:rsidR="00890DC2" w:rsidRPr="0001286A" w:rsidRDefault="00890DC2" w:rsidP="00890DC2">
      <w:pPr>
        <w:pStyle w:val="Paragrafi"/>
        <w:rPr>
          <w:rFonts w:ascii="Garamond" w:hAnsi="Garamond"/>
          <w:sz w:val="24"/>
          <w:szCs w:val="24"/>
          <w:lang w:val="sq-AL"/>
        </w:rPr>
      </w:pPr>
      <w:bookmarkStart w:id="84" w:name="mdiv41"/>
      <w:bookmarkStart w:id="85" w:name="_Toc383414426"/>
      <w:bookmarkEnd w:id="84"/>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26</w:t>
      </w:r>
      <w:bookmarkEnd w:id="85"/>
    </w:p>
    <w:p w:rsidR="00890DC2" w:rsidRPr="0001286A" w:rsidRDefault="00890DC2" w:rsidP="00890DC2">
      <w:pPr>
        <w:pStyle w:val="NeniTitull"/>
        <w:rPr>
          <w:rFonts w:ascii="Garamond" w:hAnsi="Garamond"/>
          <w:sz w:val="24"/>
          <w:szCs w:val="24"/>
          <w:lang w:val="sq-AL"/>
        </w:rPr>
      </w:pPr>
      <w:bookmarkStart w:id="86" w:name="_Toc383414427"/>
      <w:r w:rsidRPr="0001286A">
        <w:rPr>
          <w:rFonts w:ascii="Garamond" w:hAnsi="Garamond"/>
          <w:sz w:val="24"/>
          <w:szCs w:val="24"/>
          <w:lang w:val="sq-AL"/>
        </w:rPr>
        <w:t>Njoftimet dhe afati për rinovimin</w:t>
      </w:r>
      <w:bookmarkEnd w:id="86"/>
      <w:r w:rsidRPr="0001286A">
        <w:rPr>
          <w:rFonts w:ascii="Garamond" w:hAnsi="Garamond"/>
          <w:sz w:val="24"/>
          <w:szCs w:val="24"/>
          <w:lang w:val="sq-AL"/>
        </w:rPr>
        <w:t xml:space="preserve"> </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Tre muaj përpara mbarimit të afatit të regjistrimit, regjistri do të njoftojë pronarin e anijes për rinovimin e regjistrimit.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Aplikimi për rinovimin e regjistrimit mund të bëhet gjatë tre muajve të fundit kalendarikë të afatit aktual të regjistrimit.</w:t>
      </w:r>
      <w:bookmarkStart w:id="87" w:name="mdiv42"/>
      <w:bookmarkEnd w:id="87"/>
    </w:p>
    <w:p w:rsidR="00890DC2" w:rsidRPr="0001286A" w:rsidRDefault="00890DC2" w:rsidP="00890DC2">
      <w:pPr>
        <w:pStyle w:val="Paragrafi"/>
        <w:rPr>
          <w:rFonts w:ascii="Garamond" w:hAnsi="Garamond"/>
          <w:sz w:val="24"/>
          <w:szCs w:val="24"/>
          <w:lang w:val="sq-AL"/>
        </w:rPr>
      </w:pPr>
      <w:bookmarkStart w:id="88" w:name="_Toc38341442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27</w:t>
      </w:r>
      <w:bookmarkEnd w:id="88"/>
    </w:p>
    <w:p w:rsidR="00890DC2" w:rsidRPr="0001286A" w:rsidRDefault="00890DC2" w:rsidP="00890DC2">
      <w:pPr>
        <w:pStyle w:val="NeniTitull"/>
        <w:rPr>
          <w:rFonts w:ascii="Garamond" w:hAnsi="Garamond"/>
          <w:sz w:val="24"/>
          <w:szCs w:val="24"/>
          <w:lang w:val="sq-AL"/>
        </w:rPr>
      </w:pPr>
      <w:bookmarkStart w:id="89" w:name="_Toc383414429"/>
      <w:r w:rsidRPr="0001286A">
        <w:rPr>
          <w:rFonts w:ascii="Garamond" w:hAnsi="Garamond"/>
          <w:sz w:val="24"/>
          <w:szCs w:val="24"/>
          <w:lang w:val="sq-AL"/>
        </w:rPr>
        <w:t>Aplikimi për rinovimin e regjistrimit</w:t>
      </w:r>
      <w:bookmarkEnd w:id="89"/>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1. Aplikimi për rinovim do të bëhet sipas shtojcës II dhe do të shoqërohet nga: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një deklaratë që nuk ka pasur asnjë ndryshim ose për çdo ndryshim në ndonjë nga detajet e regjistrimit të anijes, formularin sipas shtojcës VIII.</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Nëse nuk bëhet një aplikim për rinovim, Regjistri do të njoftojë çdo kreditor për përfundimin e afatit të regjistrimit të anijes.</w:t>
      </w:r>
      <w:bookmarkStart w:id="90" w:name="mdiv43"/>
      <w:bookmarkEnd w:id="90"/>
    </w:p>
    <w:p w:rsidR="00890DC2" w:rsidRPr="0001286A" w:rsidRDefault="00890DC2" w:rsidP="00890DC2">
      <w:pPr>
        <w:pStyle w:val="Paragrafi"/>
        <w:rPr>
          <w:rFonts w:ascii="Garamond" w:hAnsi="Garamond"/>
          <w:sz w:val="24"/>
          <w:szCs w:val="24"/>
          <w:lang w:val="sq-AL"/>
        </w:rPr>
      </w:pPr>
      <w:bookmarkStart w:id="91" w:name="_Toc383414430"/>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28</w:t>
      </w:r>
      <w:bookmarkEnd w:id="91"/>
    </w:p>
    <w:p w:rsidR="00890DC2" w:rsidRPr="0001286A" w:rsidRDefault="00890DC2" w:rsidP="00890DC2">
      <w:pPr>
        <w:pStyle w:val="NeniTitull"/>
        <w:rPr>
          <w:rFonts w:ascii="Garamond" w:hAnsi="Garamond"/>
          <w:sz w:val="24"/>
          <w:szCs w:val="24"/>
          <w:lang w:val="sq-AL"/>
        </w:rPr>
      </w:pPr>
      <w:bookmarkStart w:id="92" w:name="_Toc383414431"/>
      <w:r w:rsidRPr="0001286A">
        <w:rPr>
          <w:rFonts w:ascii="Garamond" w:hAnsi="Garamond"/>
          <w:sz w:val="24"/>
          <w:szCs w:val="24"/>
          <w:lang w:val="sq-AL"/>
        </w:rPr>
        <w:t>Provimi i titullit (të pronësisë) në regjistrimin e transferimit të anijes</w:t>
      </w:r>
      <w:bookmarkEnd w:id="9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Në aplikimin për regjistrim të transferimit të një anijeje të regjistruar ose kuota të një anijeje të regjistruar, Regjistrit duhet t’i paraqitet fatura e shitjes.</w:t>
      </w:r>
    </w:p>
    <w:p w:rsidR="00890DC2" w:rsidRPr="0001286A" w:rsidRDefault="00890DC2" w:rsidP="00890DC2">
      <w:pPr>
        <w:pStyle w:val="NeniNr0"/>
        <w:rPr>
          <w:rFonts w:ascii="Garamond" w:hAnsi="Garamond"/>
          <w:sz w:val="24"/>
          <w:szCs w:val="24"/>
          <w:lang w:val="sq-AL"/>
        </w:rPr>
      </w:pPr>
      <w:bookmarkStart w:id="93" w:name="mdiv44"/>
      <w:bookmarkStart w:id="94" w:name="_Toc383414432"/>
      <w:bookmarkEnd w:id="93"/>
      <w:r w:rsidRPr="0001286A">
        <w:rPr>
          <w:rFonts w:ascii="Garamond" w:hAnsi="Garamond"/>
          <w:sz w:val="24"/>
          <w:szCs w:val="24"/>
          <w:lang w:val="sq-AL"/>
        </w:rPr>
        <w:lastRenderedPageBreak/>
        <w:t>Neni 29</w:t>
      </w:r>
      <w:bookmarkEnd w:id="94"/>
    </w:p>
    <w:p w:rsidR="00890DC2" w:rsidRPr="0001286A" w:rsidRDefault="00890DC2" w:rsidP="00890DC2">
      <w:pPr>
        <w:pStyle w:val="NeniTitull"/>
        <w:rPr>
          <w:rFonts w:ascii="Garamond" w:hAnsi="Garamond"/>
          <w:sz w:val="24"/>
          <w:szCs w:val="24"/>
          <w:lang w:val="sq-AL"/>
        </w:rPr>
      </w:pPr>
      <w:bookmarkStart w:id="95" w:name="_Toc383414433"/>
      <w:r w:rsidRPr="0001286A">
        <w:rPr>
          <w:rFonts w:ascii="Garamond" w:hAnsi="Garamond"/>
          <w:sz w:val="24"/>
          <w:szCs w:val="24"/>
          <w:lang w:val="sq-AL"/>
        </w:rPr>
        <w:t>Fatura  e shitjes</w:t>
      </w:r>
      <w:bookmarkEnd w:id="95"/>
    </w:p>
    <w:p w:rsidR="00890DC2" w:rsidRPr="0001286A" w:rsidRDefault="00890DC2" w:rsidP="00890DC2">
      <w:pPr>
        <w:pStyle w:val="NeniTitull"/>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Çdo faturë shitjeje që përcakton ndryshimin e pronësisë së një anijeje të regjistruar ose kuota të një anijeje sipas këtij kreu duhet të përmbajë një përshkrim të anijes mjaftueshëm për ta identifikuar atë, që pranohet nga Regjistri.</w:t>
      </w:r>
      <w:bookmarkStart w:id="96" w:name="mdiv45"/>
      <w:bookmarkEnd w:id="96"/>
    </w:p>
    <w:p w:rsidR="00890DC2" w:rsidRPr="0001286A" w:rsidRDefault="00890DC2" w:rsidP="00890DC2">
      <w:pPr>
        <w:pStyle w:val="NeniNr0"/>
        <w:rPr>
          <w:rFonts w:ascii="Garamond" w:hAnsi="Garamond"/>
          <w:sz w:val="24"/>
          <w:szCs w:val="24"/>
          <w:lang w:val="sq-AL"/>
        </w:rPr>
      </w:pPr>
      <w:bookmarkStart w:id="97" w:name="_Toc383414434"/>
      <w:r w:rsidRPr="0001286A">
        <w:rPr>
          <w:rFonts w:ascii="Garamond" w:hAnsi="Garamond"/>
          <w:sz w:val="24"/>
          <w:szCs w:val="24"/>
          <w:lang w:val="sq-AL"/>
        </w:rPr>
        <w:t>Neni 30</w:t>
      </w:r>
      <w:bookmarkEnd w:id="97"/>
    </w:p>
    <w:p w:rsidR="00890DC2" w:rsidRPr="0001286A" w:rsidRDefault="00890DC2" w:rsidP="00890DC2">
      <w:pPr>
        <w:pStyle w:val="NeniTitull"/>
        <w:rPr>
          <w:rFonts w:ascii="Garamond" w:hAnsi="Garamond"/>
          <w:sz w:val="24"/>
          <w:szCs w:val="24"/>
          <w:lang w:val="sq-AL"/>
        </w:rPr>
      </w:pPr>
      <w:bookmarkStart w:id="98" w:name="_Toc383414435"/>
      <w:r w:rsidRPr="0001286A">
        <w:rPr>
          <w:rFonts w:ascii="Garamond" w:hAnsi="Garamond"/>
          <w:sz w:val="24"/>
          <w:szCs w:val="24"/>
          <w:lang w:val="sq-AL"/>
        </w:rPr>
        <w:t>Regjistrimi i transferimit të anijes</w:t>
      </w:r>
      <w:bookmarkEnd w:id="9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1. Nëse Regjistri miraton aplikimin e transferimit të anijes ose kuotave të një anijeje, ajo duhet: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të regjistrojë faturën e shitjes duke regjistruar emrin e pronarit të ri në Regjistër si pronari i anijes apo kuotave në fjalë,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të shënojë te fatura e shitjes, faktin që regjistrimi është bërë, së bashku me kohën dhe vendin kur është bërë.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Nëse regjistri sigurohet me prova sipas nenit 31, që anija ose kuotat në një anijeje janë transferuar, ajo do të regjistrojë emrin e pronarëve të rinj në Regjistër si pronari i anijes apo kuotave në fjalë dhe të lëshojë një certifikatë e re, e cila do të jetë e vlefshme për një periudhë prej 5 vjetësh.</w:t>
      </w:r>
      <w:bookmarkStart w:id="99" w:name="mdiv46"/>
      <w:bookmarkEnd w:id="99"/>
    </w:p>
    <w:p w:rsidR="00890DC2" w:rsidRPr="0001286A" w:rsidRDefault="00890DC2" w:rsidP="00890DC2">
      <w:pPr>
        <w:pStyle w:val="Paragrafi"/>
        <w:rPr>
          <w:rFonts w:ascii="Garamond" w:hAnsi="Garamond"/>
          <w:sz w:val="24"/>
          <w:szCs w:val="24"/>
          <w:lang w:val="sq-AL"/>
        </w:rPr>
      </w:pPr>
      <w:bookmarkStart w:id="100" w:name="_Toc38341443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31</w:t>
      </w:r>
      <w:bookmarkEnd w:id="100"/>
    </w:p>
    <w:p w:rsidR="00890DC2" w:rsidRPr="0001286A" w:rsidRDefault="00890DC2" w:rsidP="00890DC2">
      <w:pPr>
        <w:pStyle w:val="NeniTitull"/>
        <w:rPr>
          <w:rFonts w:ascii="Garamond" w:hAnsi="Garamond"/>
          <w:sz w:val="24"/>
          <w:szCs w:val="24"/>
          <w:lang w:val="sq-AL"/>
        </w:rPr>
      </w:pPr>
      <w:bookmarkStart w:id="101" w:name="_Toc383414437"/>
      <w:r w:rsidRPr="0001286A">
        <w:rPr>
          <w:rFonts w:ascii="Garamond" w:hAnsi="Garamond"/>
          <w:sz w:val="24"/>
          <w:szCs w:val="24"/>
          <w:lang w:val="sq-AL"/>
        </w:rPr>
        <w:t>Provimi i pronësisë në transferimin (kalimin) e një anijeje të regjistruar</w:t>
      </w:r>
      <w:bookmarkEnd w:id="101"/>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Një aplikim për regjistrimin e transferimit të një anijeje të regjistruar ose kuotash në një anije të regjistruar duhet të bëhet sipas shtojcës II.</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2. Evidenca e mëposhtme do t’i jepet Regjistrit për një aplikim për transferimin e një anijeje të regjistruar ose kuotave nëpërmjet transferimit: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Nëse transferimi (kalimi) ishte pasojë e vdekjes, të drejtën e lindur nga dëshmia e trashëgimisë;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Nëse transferimi ishte pasojë e falimentimit, vendimi i gjykatës ose i autoriteteve përkatëse lidhur me falimentimin;</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Nëse transferimi ishte pasojë e një urdhri të gjykatës, një kopje të urdhrit ose vendimit të gjykatës.</w:t>
      </w:r>
    </w:p>
    <w:p w:rsidR="00890DC2" w:rsidRPr="0001286A" w:rsidRDefault="00890DC2" w:rsidP="00890DC2">
      <w:pPr>
        <w:pStyle w:val="Paragrafi"/>
        <w:rPr>
          <w:rFonts w:ascii="Garamond" w:hAnsi="Garamond"/>
          <w:sz w:val="24"/>
          <w:szCs w:val="24"/>
          <w:lang w:val="sq-AL"/>
        </w:rPr>
      </w:pPr>
      <w:bookmarkStart w:id="102" w:name="mdiv47"/>
      <w:bookmarkStart w:id="103" w:name="_Toc383414438"/>
      <w:bookmarkEnd w:id="10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32</w:t>
      </w:r>
      <w:bookmarkEnd w:id="103"/>
    </w:p>
    <w:p w:rsidR="00890DC2" w:rsidRPr="0001286A" w:rsidRDefault="00890DC2" w:rsidP="00890DC2">
      <w:pPr>
        <w:pStyle w:val="NeniTitull"/>
        <w:rPr>
          <w:rFonts w:ascii="Garamond" w:hAnsi="Garamond"/>
          <w:sz w:val="24"/>
          <w:szCs w:val="24"/>
          <w:lang w:val="sq-AL"/>
        </w:rPr>
      </w:pPr>
      <w:bookmarkStart w:id="104" w:name="_Toc383414439"/>
      <w:r w:rsidRPr="0001286A">
        <w:rPr>
          <w:rFonts w:ascii="Garamond" w:hAnsi="Garamond"/>
          <w:sz w:val="24"/>
          <w:szCs w:val="24"/>
          <w:lang w:val="sq-AL"/>
        </w:rPr>
        <w:t>Refuzimi i regjistrimit të transferimit ose të kalimit</w:t>
      </w:r>
      <w:bookmarkEnd w:id="104"/>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Nëse nuk plotësohen kërkesat e një aplikimi për transferimin ose kalimin e një anijeje ose kuotave të saj, Regjistri refuzon regjistrimin duke: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njoftuar sipas paragrafit 2 pronarin e anijes;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mbyllur regjistrimin e anijes mbështetur në këtë paragraf në fund të një afati prej 14 ditësh që fillon me datën e dhënies së njoftimit.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Një njoftim sipas këtij paragrafi do të konsistojë:</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që Regjistri nuk është i bindur që anija në fjalë ka të drejtë të regjistrohet;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që regjistrimi i  anijes do të mbyllet në fund të afatit të parashikuar në paragrafin 1 germa “b”.</w:t>
      </w:r>
    </w:p>
    <w:p w:rsidR="00890DC2" w:rsidRPr="0001286A" w:rsidRDefault="00890DC2" w:rsidP="00890DC2">
      <w:pPr>
        <w:pStyle w:val="Paragrafi"/>
        <w:rPr>
          <w:rFonts w:ascii="Garamond" w:hAnsi="Garamond"/>
          <w:sz w:val="24"/>
          <w:szCs w:val="24"/>
          <w:lang w:val="sq-AL"/>
        </w:rPr>
      </w:pPr>
      <w:bookmarkStart w:id="105" w:name="mdiv49"/>
      <w:bookmarkStart w:id="106" w:name="_Toc383414440"/>
      <w:bookmarkEnd w:id="105"/>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33</w:t>
      </w:r>
      <w:bookmarkEnd w:id="106"/>
    </w:p>
    <w:p w:rsidR="00890DC2" w:rsidRPr="0001286A" w:rsidRDefault="00890DC2" w:rsidP="00890DC2">
      <w:pPr>
        <w:pStyle w:val="NeniTitull"/>
        <w:rPr>
          <w:rFonts w:ascii="Garamond" w:hAnsi="Garamond"/>
          <w:sz w:val="24"/>
          <w:szCs w:val="24"/>
          <w:lang w:val="sq-AL"/>
        </w:rPr>
      </w:pPr>
      <w:bookmarkStart w:id="107" w:name="_Toc383414441"/>
      <w:r w:rsidRPr="0001286A">
        <w:rPr>
          <w:rFonts w:ascii="Garamond" w:hAnsi="Garamond"/>
          <w:sz w:val="24"/>
          <w:szCs w:val="24"/>
          <w:lang w:val="sq-AL"/>
        </w:rPr>
        <w:t>Transferimi i një anijeje ose kuotash të një anijeje</w:t>
      </w:r>
      <w:bookmarkEnd w:id="107"/>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Nëse ndodh një transferim apo kalim të një anijeje të regjistruar ose kuotash në një anije të </w:t>
      </w:r>
      <w:r w:rsidRPr="0001286A">
        <w:rPr>
          <w:rFonts w:ascii="Garamond" w:hAnsi="Garamond"/>
          <w:sz w:val="24"/>
          <w:szCs w:val="24"/>
          <w:lang w:val="sq-AL"/>
        </w:rPr>
        <w:lastRenderedPageBreak/>
        <w:t>regjistruar: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Personi që pushon së qeni pronari i anijes apo kuotave të një anijeje, ose në rastin e vdekjes së tij, përfaqësuesi i tij ligjor, duhet të njoftojë regjistrin dhe të dorëzojë certifikatën e regjistrimit;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Regjistri do të anulojë certifikatën e regjistrimit dhe do të pezullojë regjistrimin në varësi të transferimit apo kalimit nga pronari ose pronarët  e anijes apo kuotave të saj.</w:t>
      </w:r>
    </w:p>
    <w:p w:rsidR="00890DC2" w:rsidRPr="0001286A" w:rsidRDefault="00890DC2" w:rsidP="00890DC2">
      <w:pPr>
        <w:pStyle w:val="NeniNr0"/>
        <w:rPr>
          <w:rFonts w:ascii="Garamond" w:hAnsi="Garamond"/>
          <w:sz w:val="24"/>
          <w:szCs w:val="24"/>
          <w:lang w:val="sq-AL"/>
        </w:rPr>
      </w:pPr>
      <w:bookmarkStart w:id="108" w:name="_Toc383414442"/>
      <w:r w:rsidRPr="0001286A">
        <w:rPr>
          <w:rFonts w:ascii="Garamond" w:hAnsi="Garamond"/>
          <w:sz w:val="24"/>
          <w:szCs w:val="24"/>
          <w:lang w:val="sq-AL"/>
        </w:rPr>
        <w:t>Neni 34</w:t>
      </w:r>
      <w:bookmarkEnd w:id="108"/>
    </w:p>
    <w:p w:rsidR="00890DC2" w:rsidRPr="0001286A" w:rsidRDefault="00890DC2" w:rsidP="00890DC2">
      <w:pPr>
        <w:pStyle w:val="NeniTitull"/>
        <w:rPr>
          <w:rFonts w:ascii="Garamond" w:hAnsi="Garamond"/>
          <w:sz w:val="24"/>
          <w:szCs w:val="24"/>
          <w:lang w:val="sq-AL"/>
        </w:rPr>
      </w:pPr>
      <w:bookmarkStart w:id="109" w:name="_Toc383414443"/>
      <w:r w:rsidRPr="0001286A">
        <w:rPr>
          <w:rFonts w:ascii="Garamond" w:hAnsi="Garamond"/>
          <w:sz w:val="24"/>
          <w:szCs w:val="24"/>
          <w:lang w:val="sq-AL"/>
        </w:rPr>
        <w:t>Pronarët e rinj për shkak të transferimit të një anijeje të regjistruar apo kuotave</w:t>
      </w:r>
      <w:bookmarkEnd w:id="109"/>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Në rastin e transferimit të një anijeje të regjistruar, që transferta të regjistrohet, pronarët e rinj, brenda 30 ditësh nga transferimi duhet të aplikojnë në përputhje me këtë rregullore.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Nëse transferta është për të gjitha kuotat e anijes dhe aplikimi nuk bëhet brenda 30 ditësh, regjistrimi mund të pezullojë regjistrin e kësaj anije dhe kërkon certifikatën e regjistrimit.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3. Nëse transferta është bërë për një ose disa kuota në një anije dhe aplikimi nuk bëhet brenda 30 ditëve, Regjistri duhet të njoftojë pronarët e tjerë të regjistruar që nëse një aplikim për transferimin e kuotës ose kuotave në fjalë nuk bëhet brenda 30 ditëve nga data e njoftimit, regjistrimi i anijes dhe certifikata e regjistrimit do të anulohet.   </w:t>
      </w:r>
    </w:p>
    <w:p w:rsidR="00890DC2" w:rsidRPr="0001286A" w:rsidRDefault="00890DC2" w:rsidP="00890DC2">
      <w:pPr>
        <w:pStyle w:val="NeniNr0"/>
        <w:rPr>
          <w:rFonts w:ascii="Garamond" w:hAnsi="Garamond"/>
          <w:sz w:val="24"/>
          <w:szCs w:val="24"/>
          <w:lang w:val="sq-AL"/>
        </w:rPr>
      </w:pPr>
      <w:bookmarkStart w:id="110" w:name="_Toc383414444"/>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 xml:space="preserve">Neni </w:t>
      </w:r>
      <w:bookmarkStart w:id="111" w:name="mdiv51"/>
      <w:bookmarkEnd w:id="111"/>
      <w:r w:rsidRPr="0001286A">
        <w:rPr>
          <w:rFonts w:ascii="Garamond" w:hAnsi="Garamond"/>
          <w:sz w:val="24"/>
          <w:szCs w:val="24"/>
          <w:lang w:val="sq-AL"/>
        </w:rPr>
        <w:t>35</w:t>
      </w:r>
      <w:bookmarkEnd w:id="110"/>
    </w:p>
    <w:p w:rsidR="00890DC2" w:rsidRPr="0001286A" w:rsidRDefault="00890DC2" w:rsidP="00890DC2">
      <w:pPr>
        <w:pStyle w:val="NeniTitull"/>
        <w:rPr>
          <w:rFonts w:ascii="Garamond" w:hAnsi="Garamond"/>
          <w:sz w:val="24"/>
          <w:szCs w:val="24"/>
          <w:lang w:val="sq-AL"/>
        </w:rPr>
      </w:pPr>
      <w:bookmarkStart w:id="112" w:name="_Toc383414445"/>
      <w:r w:rsidRPr="0001286A">
        <w:rPr>
          <w:rFonts w:ascii="Garamond" w:hAnsi="Garamond"/>
          <w:sz w:val="24"/>
          <w:szCs w:val="24"/>
          <w:lang w:val="sq-AL"/>
        </w:rPr>
        <w:t>Ndryshimet në veçoritë e regjistruara të anijes</w:t>
      </w:r>
      <w:bookmarkEnd w:id="11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Nëse ndodhin ndryshime të: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veçorive të regjistruara të anijes, të ndryshme nga ndryshimi i tonazhit të anijes; ose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në emrin ose adresën e pronarit të regjistruar në Regjistër (duke mos qenë një ndryshim në pronësi), që ndryshimet të pasqyrohen në Regjistër duhet të bëhet sa më shpejt të jetë e mundur aplikimi pranë Regjistrit.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Një aplikim i tillë do të bëhet me shkrim dhe do të shoqërohet me certifikatën e regjistrimit dhe prova për ndryshimin, siç mund të kërkohen nga Regjistri.</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3. Atje ku ka ndryshim në tonazhin e anijes, ajo do të bëhet objekt i përllogaritjeve ose rimatjeve të reja të tonazhit në përputhje me nenin 22 (tonazhet e anijes).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z w:val="24"/>
          <w:szCs w:val="24"/>
          <w:lang w:val="sq-AL"/>
        </w:rPr>
        <w:t xml:space="preserve">4. Aplikimi sipas shtojcës VIII do të bëhet sa më shpejt të jetë e mundur në mënyrë që ndryshimi të pasqyrohet në Regjistër. Aplikimi duhet të shoqërohet </w:t>
      </w:r>
      <w:r w:rsidRPr="0001286A">
        <w:rPr>
          <w:rFonts w:ascii="Garamond" w:hAnsi="Garamond"/>
          <w:spacing w:val="-4"/>
          <w:sz w:val="24"/>
          <w:szCs w:val="24"/>
          <w:lang w:val="sq-AL"/>
        </w:rPr>
        <w:t>nga përllogaritjet ose certifikata e  tonazhit dhe certifikata e Regjistrimit.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5. Gjatë regjistrimit të ndryshimit në veçoritë e regjistrimit, Regjistri duhet të anulojë certifikatën ekzistuese dhe t’i lëshojë pronarit një certifikatë të re regjistrimi që mbaron në të njëjtën datë si ajo ekzistuese.</w:t>
      </w:r>
      <w:bookmarkStart w:id="113" w:name="mdiv52"/>
      <w:bookmarkEnd w:id="113"/>
    </w:p>
    <w:p w:rsidR="00890DC2" w:rsidRPr="0001286A" w:rsidRDefault="00890DC2" w:rsidP="00890DC2">
      <w:pPr>
        <w:pStyle w:val="NeniNr0"/>
        <w:rPr>
          <w:rFonts w:ascii="Garamond" w:hAnsi="Garamond"/>
          <w:sz w:val="24"/>
          <w:szCs w:val="24"/>
          <w:lang w:val="sq-AL"/>
        </w:rPr>
      </w:pPr>
      <w:bookmarkStart w:id="114" w:name="_Toc38341444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36</w:t>
      </w:r>
      <w:bookmarkEnd w:id="114"/>
    </w:p>
    <w:p w:rsidR="00890DC2" w:rsidRPr="0001286A" w:rsidRDefault="00890DC2" w:rsidP="00890DC2">
      <w:pPr>
        <w:pStyle w:val="NeniTitull"/>
        <w:rPr>
          <w:rFonts w:ascii="Garamond" w:hAnsi="Garamond"/>
          <w:sz w:val="24"/>
          <w:szCs w:val="24"/>
          <w:lang w:val="sq-AL"/>
        </w:rPr>
      </w:pPr>
      <w:bookmarkStart w:id="115" w:name="_Toc383414447"/>
      <w:r w:rsidRPr="0001286A">
        <w:rPr>
          <w:rFonts w:ascii="Garamond" w:hAnsi="Garamond"/>
          <w:sz w:val="24"/>
          <w:szCs w:val="24"/>
          <w:lang w:val="sq-AL"/>
        </w:rPr>
        <w:t>Ndryshimi i emrit</w:t>
      </w:r>
      <w:bookmarkEnd w:id="115"/>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Një pronar i një anijeje të regjistruar mund të aplikojë pranë Regjistrit për ndryshimin e emrit të anijes. Aplikimi duhet të bëhet sipas shtojcës VIII dhe do të shoqërohet nga certifikata e regjistrimit.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Nëse Regjistri sigurohet që emri është në përputhje me shtojcën I (miratimi i emrave),  ajo do njoftojë pronarin për gdhendjet dhe shënjimet.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3. Me marrjen e njoftimit të gdhendjes të plotësuar në mënyrën e duhur, Regjistri do të riregjistrojë anijen me emrin e ri dhe do të anulojë certifikatën ekzistuese, dhe do t’i lëshojë pronarit një certifikatë të re regjistrimi që skadon në të njëjtën ditë si ajo ekzistuese.</w:t>
      </w:r>
    </w:p>
    <w:p w:rsidR="00890DC2" w:rsidRPr="0001286A" w:rsidRDefault="00890DC2" w:rsidP="00890DC2">
      <w:pPr>
        <w:pStyle w:val="Paragrafi"/>
        <w:rPr>
          <w:rFonts w:ascii="Garamond" w:hAnsi="Garamond"/>
          <w:sz w:val="24"/>
          <w:szCs w:val="24"/>
          <w:lang w:val="sq-AL"/>
        </w:rPr>
      </w:pPr>
      <w:bookmarkStart w:id="116" w:name="mdiv53"/>
      <w:bookmarkStart w:id="117" w:name="_Toc383414448"/>
      <w:bookmarkEnd w:id="11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lastRenderedPageBreak/>
        <w:t>Neni 37</w:t>
      </w:r>
      <w:bookmarkEnd w:id="117"/>
    </w:p>
    <w:p w:rsidR="00890DC2" w:rsidRPr="0001286A" w:rsidRDefault="00890DC2" w:rsidP="00890DC2">
      <w:pPr>
        <w:pStyle w:val="NeniTitull"/>
        <w:rPr>
          <w:rFonts w:ascii="Garamond" w:hAnsi="Garamond"/>
          <w:sz w:val="24"/>
          <w:szCs w:val="24"/>
          <w:lang w:val="sq-AL"/>
        </w:rPr>
      </w:pPr>
      <w:bookmarkStart w:id="118" w:name="_Toc383414449"/>
      <w:r w:rsidRPr="0001286A">
        <w:rPr>
          <w:rFonts w:ascii="Garamond" w:hAnsi="Garamond"/>
          <w:sz w:val="24"/>
          <w:szCs w:val="24"/>
          <w:lang w:val="sq-AL"/>
        </w:rPr>
        <w:t>Heqja nga regjistri</w:t>
      </w:r>
      <w:bookmarkEnd w:id="11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Regjistri, në varësi të nenit 82 (njoftimet) mund të mbyllë regjistrimin e një anijeje në rrethanat e mëposhtme: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Me kërkesën e pronarit;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Kur anija humbet të drejtën të regjistrohet;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Me shkatërrimin e anijes (që përfshin, por nuk kufizohet në, mbytjen e anijes, shkatërrimin, djegien dhe skrapimin);</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ç) Nëse e gjykon që regjistrimi i anijes do të ishte i pavend duke  marrë parasysh kërkesat në lidhje me kushtet që një anije ose pajisjet e saj për sa i përket sigurisë apo rrezikut të ndotjes, apo sigurisë, shëndetit dhe mirëqenies së personave të punësuar apo të angazhuar në bordin e anijes;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d) Me mospërfitimin e certifikatave përkatëse të lëshuara nga shoqëria e klasifikimit (ONJ).</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Nëse Regjistri mbyll regjistrimin sipas pikave në paragrafin 1 më sipër, ajo duhet: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menjëherë t’i lëshojë një transkript të mbylljes së regjistrimit pronarit të anijes;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të njoftojë çdo kreditor për mbylljen e regjistrimit.</w:t>
      </w:r>
    </w:p>
    <w:p w:rsidR="00890DC2" w:rsidRPr="0001286A" w:rsidRDefault="00890DC2" w:rsidP="00890DC2">
      <w:pPr>
        <w:pStyle w:val="Paragrafi"/>
        <w:rPr>
          <w:rFonts w:ascii="Garamond" w:hAnsi="Garamond"/>
          <w:sz w:val="24"/>
          <w:szCs w:val="24"/>
          <w:lang w:val="sq-AL"/>
        </w:rPr>
      </w:pPr>
      <w:r w:rsidRPr="0001286A">
        <w:rPr>
          <w:rFonts w:ascii="Garamond" w:hAnsi="Garamond"/>
          <w:spacing w:val="-4"/>
          <w:sz w:val="24"/>
          <w:szCs w:val="24"/>
          <w:lang w:val="sq-AL"/>
        </w:rPr>
        <w:t>3. Me marrjen e transkriptit të mbylljes së regjistrimit, pronari menjëherë duhet të dorëzojë certifikatën e regjistrimit të anijes Regjistrit për anulim</w:t>
      </w:r>
      <w:r w:rsidRPr="0001286A">
        <w:rPr>
          <w:rFonts w:ascii="Garamond" w:hAnsi="Garamond"/>
          <w:sz w:val="24"/>
          <w:szCs w:val="24"/>
          <w:lang w:val="sq-AL"/>
        </w:rPr>
        <w:t>.</w:t>
      </w:r>
    </w:p>
    <w:p w:rsidR="00890DC2" w:rsidRPr="0001286A" w:rsidRDefault="00890DC2" w:rsidP="0001286A">
      <w:pPr>
        <w:pStyle w:val="TitulliTitull"/>
        <w:keepNext w:val="0"/>
        <w:jc w:val="left"/>
        <w:rPr>
          <w:rFonts w:ascii="Garamond" w:hAnsi="Garamond"/>
          <w:sz w:val="24"/>
          <w:szCs w:val="24"/>
          <w:lang w:val="sq-AL"/>
        </w:rPr>
      </w:pPr>
      <w:bookmarkStart w:id="119" w:name="_Toc383414450"/>
    </w:p>
    <w:p w:rsidR="00890DC2" w:rsidRPr="0001286A" w:rsidRDefault="00890DC2" w:rsidP="00890DC2">
      <w:pPr>
        <w:pStyle w:val="TitulliTitull"/>
        <w:keepNext w:val="0"/>
        <w:rPr>
          <w:rFonts w:ascii="Garamond" w:hAnsi="Garamond"/>
          <w:sz w:val="24"/>
          <w:szCs w:val="24"/>
          <w:lang w:val="sq-AL"/>
        </w:rPr>
      </w:pPr>
    </w:p>
    <w:p w:rsidR="00890DC2" w:rsidRPr="0001286A" w:rsidRDefault="00890DC2" w:rsidP="00890DC2">
      <w:pPr>
        <w:pStyle w:val="TitulliTitull"/>
        <w:rPr>
          <w:rFonts w:ascii="Garamond" w:hAnsi="Garamond"/>
          <w:sz w:val="24"/>
          <w:szCs w:val="24"/>
          <w:lang w:val="sq-AL"/>
        </w:rPr>
      </w:pPr>
      <w:r w:rsidRPr="0001286A">
        <w:rPr>
          <w:rFonts w:ascii="Garamond" w:hAnsi="Garamond"/>
          <w:sz w:val="24"/>
          <w:szCs w:val="24"/>
          <w:lang w:val="sq-AL"/>
        </w:rPr>
        <w:t>KREU VI</w:t>
      </w:r>
      <w:bookmarkEnd w:id="119"/>
    </w:p>
    <w:p w:rsidR="00890DC2" w:rsidRPr="0001286A" w:rsidRDefault="00890DC2" w:rsidP="00890DC2">
      <w:pPr>
        <w:pStyle w:val="TitulliTitull"/>
        <w:rPr>
          <w:rFonts w:ascii="Garamond" w:hAnsi="Garamond"/>
          <w:sz w:val="24"/>
          <w:szCs w:val="24"/>
          <w:lang w:val="sq-AL"/>
        </w:rPr>
      </w:pPr>
      <w:bookmarkStart w:id="120" w:name="_Toc383414451"/>
      <w:r w:rsidRPr="0001286A">
        <w:rPr>
          <w:rFonts w:ascii="Garamond" w:hAnsi="Garamond"/>
          <w:sz w:val="24"/>
          <w:szCs w:val="24"/>
          <w:lang w:val="sq-AL"/>
        </w:rPr>
        <w:t>HIPOTEKA DHE BARRËT SIGURUESE FINANCIARE</w:t>
      </w:r>
      <w:bookmarkEnd w:id="120"/>
    </w:p>
    <w:p w:rsidR="00890DC2" w:rsidRPr="0001286A" w:rsidRDefault="00890DC2" w:rsidP="00890DC2">
      <w:pPr>
        <w:pStyle w:val="Paragrafi"/>
        <w:rPr>
          <w:rFonts w:ascii="Garamond" w:hAnsi="Garamond"/>
          <w:sz w:val="24"/>
          <w:szCs w:val="24"/>
          <w:lang w:val="sq-AL"/>
        </w:rPr>
      </w:pPr>
      <w:bookmarkStart w:id="121" w:name="_Toc38341445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38</w:t>
      </w:r>
      <w:bookmarkEnd w:id="121"/>
    </w:p>
    <w:p w:rsidR="00890DC2" w:rsidRPr="0001286A" w:rsidRDefault="00890DC2" w:rsidP="00890DC2">
      <w:pPr>
        <w:pStyle w:val="NeniTitull"/>
        <w:rPr>
          <w:rFonts w:ascii="Garamond" w:hAnsi="Garamond"/>
          <w:sz w:val="24"/>
          <w:szCs w:val="24"/>
          <w:lang w:val="sq-AL"/>
        </w:rPr>
      </w:pPr>
      <w:bookmarkStart w:id="122" w:name="_Toc383414453"/>
      <w:r w:rsidRPr="0001286A">
        <w:rPr>
          <w:rFonts w:ascii="Garamond" w:hAnsi="Garamond"/>
          <w:sz w:val="24"/>
          <w:szCs w:val="24"/>
          <w:lang w:val="sq-AL"/>
        </w:rPr>
        <w:t>Regjistrimi i hipotekave dhe i barrëve siguruese financiare</w:t>
      </w:r>
      <w:bookmarkEnd w:id="12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Nëse vendoset hipotekë ose barrë siguruese financiare, kreditori dhe debitori duhet të aplikojnë pranë Regjistrit për regjistrim.</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Kur hipoteka ose barra siguruese financiare paraqitet te Regjistri për regjistrim, ajo duhet: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të regjistrojë hipotekën ose barrën siguruese financiare;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ta vërtetojë atë me kohën dhe vendin ku është regjistruar.</w:t>
      </w:r>
    </w:p>
    <w:p w:rsidR="00890DC2" w:rsidRPr="0001286A" w:rsidRDefault="00890DC2" w:rsidP="00890DC2">
      <w:pPr>
        <w:pStyle w:val="NeniNr0"/>
        <w:rPr>
          <w:rFonts w:ascii="Garamond" w:hAnsi="Garamond"/>
          <w:spacing w:val="-4"/>
          <w:sz w:val="24"/>
          <w:szCs w:val="24"/>
          <w:lang w:val="sq-AL"/>
        </w:rPr>
      </w:pPr>
      <w:bookmarkStart w:id="123" w:name="_Toc383414454"/>
      <w:r w:rsidRPr="0001286A">
        <w:rPr>
          <w:rFonts w:ascii="Garamond" w:hAnsi="Garamond"/>
          <w:spacing w:val="-4"/>
          <w:sz w:val="24"/>
          <w:szCs w:val="24"/>
          <w:lang w:val="sq-AL"/>
        </w:rPr>
        <w:t>Neni 39</w:t>
      </w:r>
      <w:bookmarkEnd w:id="123"/>
    </w:p>
    <w:p w:rsidR="00890DC2" w:rsidRPr="0001286A" w:rsidRDefault="00890DC2" w:rsidP="00890DC2">
      <w:pPr>
        <w:pStyle w:val="NeniTitull"/>
        <w:rPr>
          <w:rFonts w:ascii="Garamond" w:hAnsi="Garamond"/>
          <w:spacing w:val="-4"/>
          <w:sz w:val="24"/>
          <w:szCs w:val="24"/>
          <w:lang w:val="sq-AL"/>
        </w:rPr>
      </w:pPr>
      <w:bookmarkStart w:id="124" w:name="_Toc383414455"/>
      <w:r w:rsidRPr="0001286A">
        <w:rPr>
          <w:rFonts w:ascii="Garamond" w:hAnsi="Garamond"/>
          <w:spacing w:val="-4"/>
          <w:sz w:val="24"/>
          <w:szCs w:val="24"/>
          <w:lang w:val="sq-AL"/>
        </w:rPr>
        <w:t>Formulari i hipotekave dhe barrëve siguruese financiare</w:t>
      </w:r>
      <w:bookmarkEnd w:id="124"/>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Një formular i pranuar nga Regjistri, në çdo rast i pajisur me dokumentacionin përkatës, do të përdoret kur bëhet një: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regjistrim për hipotekim ose barrë siguruese financiare;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transferim i një hipoteke ose barre siguruese financiare të regjistruar;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c) shlyerje e hipotekës ose barrës siguruese financiare të regjistruar.   </w:t>
      </w:r>
      <w:bookmarkStart w:id="125" w:name="mdiv58"/>
      <w:bookmarkStart w:id="126" w:name="mdiv59"/>
      <w:bookmarkEnd w:id="125"/>
      <w:bookmarkEnd w:id="126"/>
    </w:p>
    <w:p w:rsidR="00890DC2" w:rsidRPr="0001286A" w:rsidRDefault="00890DC2" w:rsidP="00890DC2">
      <w:pPr>
        <w:pStyle w:val="Paragrafi"/>
        <w:rPr>
          <w:rFonts w:ascii="Garamond" w:hAnsi="Garamond"/>
          <w:sz w:val="24"/>
          <w:szCs w:val="24"/>
          <w:lang w:val="sq-AL"/>
        </w:rPr>
      </w:pPr>
      <w:bookmarkStart w:id="127" w:name="_Toc38341445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40</w:t>
      </w:r>
      <w:bookmarkEnd w:id="127"/>
    </w:p>
    <w:p w:rsidR="00890DC2" w:rsidRPr="0001286A" w:rsidRDefault="00890DC2" w:rsidP="00890DC2">
      <w:pPr>
        <w:pStyle w:val="NeniTitull"/>
        <w:rPr>
          <w:rFonts w:ascii="Garamond" w:hAnsi="Garamond"/>
          <w:sz w:val="24"/>
          <w:szCs w:val="24"/>
          <w:lang w:val="sq-AL"/>
        </w:rPr>
      </w:pPr>
      <w:bookmarkStart w:id="128" w:name="_Toc383414457"/>
      <w:r w:rsidRPr="0001286A">
        <w:rPr>
          <w:rFonts w:ascii="Garamond" w:hAnsi="Garamond"/>
          <w:sz w:val="24"/>
          <w:szCs w:val="24"/>
          <w:lang w:val="sq-AL"/>
        </w:rPr>
        <w:t>Njoftimi nga kreditorët e ardhshëm</w:t>
      </w:r>
      <w:bookmarkEnd w:id="12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Kur një person që do të bëhet kreditor sipas një propozimi për hipotekim ose barrë siguruese financiare të: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një anije të regjistruar; ose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një kuote në një anije të regjistruar, njofton regjistrin, dhe kjo e fundit do të regjistrojë këtë interesim.</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2. Për qëllimet e paragrafit 1, njoftimi për regjistrin duhet të bëhet sipas një formularit të pranuar dhe minimalisht do të përmbajë emrin dhe numrin zyrtar të anijes, adresën dhe nënshkrimin e debitorit të ardhshëm, numrin e kuotave për t’u lënë peng dhe emrin dhe adresën </w:t>
      </w:r>
      <w:r w:rsidRPr="0001286A">
        <w:rPr>
          <w:rFonts w:ascii="Garamond" w:hAnsi="Garamond"/>
          <w:sz w:val="24"/>
          <w:szCs w:val="24"/>
          <w:lang w:val="sq-AL"/>
        </w:rPr>
        <w:lastRenderedPageBreak/>
        <w:t>e kreditorit të ardhshëm.</w:t>
      </w:r>
    </w:p>
    <w:p w:rsidR="00890DC2" w:rsidRPr="0001286A" w:rsidRDefault="00890DC2" w:rsidP="00890DC2">
      <w:pPr>
        <w:pStyle w:val="Paragrafi"/>
        <w:rPr>
          <w:rFonts w:ascii="Garamond" w:hAnsi="Garamond"/>
          <w:sz w:val="24"/>
          <w:szCs w:val="24"/>
          <w:lang w:val="sq-AL"/>
        </w:rPr>
      </w:pPr>
      <w:bookmarkStart w:id="129" w:name="_Toc38341445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41</w:t>
      </w:r>
      <w:bookmarkEnd w:id="129"/>
    </w:p>
    <w:p w:rsidR="00890DC2" w:rsidRPr="0001286A" w:rsidRDefault="00890DC2" w:rsidP="00890DC2">
      <w:pPr>
        <w:pStyle w:val="NeniTitull"/>
        <w:rPr>
          <w:rFonts w:ascii="Garamond" w:hAnsi="Garamond"/>
          <w:sz w:val="24"/>
          <w:szCs w:val="24"/>
          <w:lang w:val="sq-AL"/>
        </w:rPr>
      </w:pPr>
      <w:bookmarkStart w:id="130" w:name="_Toc383414459"/>
      <w:r w:rsidRPr="0001286A">
        <w:rPr>
          <w:rFonts w:ascii="Garamond" w:hAnsi="Garamond"/>
          <w:sz w:val="24"/>
          <w:szCs w:val="24"/>
          <w:lang w:val="sq-AL"/>
        </w:rPr>
        <w:t>Formulari i njoftimit</w:t>
      </w:r>
      <w:bookmarkEnd w:id="130"/>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Për qëllimet e nenit 82, njoftimi duhet të përmbajë informacionin e mëposhtëm:</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Emrin e tanishëm të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Emrin e planifikuar të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Të dhënat e përgjithshme të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Nëse anija është regjistruar jashtë Shqipërisë, një kopje të certifikatës së regjistrimit ose çdo dokument tjetër që provon regjistrimin e saj dhe portin e saj të regjistrimit;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d) Nëse anija është një anije e re, certifikatën e ndërtuesit ose nëse ajo nuk është e mundur, emrin dhe adresën e ndërtuesit dhe numrin e kantierit të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e) Nëse anija nuk është një anije e re ose një anije e regjistruar, detaje të çdo shënjimi të përhershëm në anije e cila e bën atë qartësisht të identifikueshme;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f) Emrin, adresën dhe nënshkrimin e debitorit të ardhshëm, numrin e kuotave për t’u lënë hipotekë ose barrë siguruese financiare, dhe emrin dhe adresën e kreditorit të ardhshëm.</w:t>
      </w:r>
    </w:p>
    <w:p w:rsidR="00890DC2" w:rsidRPr="0001286A" w:rsidRDefault="00890DC2" w:rsidP="00890DC2">
      <w:pPr>
        <w:pStyle w:val="Paragrafi"/>
        <w:rPr>
          <w:rFonts w:ascii="Garamond" w:hAnsi="Garamond"/>
          <w:sz w:val="24"/>
          <w:szCs w:val="24"/>
          <w:lang w:val="sq-AL"/>
        </w:rPr>
      </w:pPr>
      <w:bookmarkStart w:id="131" w:name="_Toc383414460"/>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42</w:t>
      </w:r>
      <w:bookmarkEnd w:id="131"/>
    </w:p>
    <w:p w:rsidR="00890DC2" w:rsidRPr="0001286A" w:rsidRDefault="00890DC2" w:rsidP="00890DC2">
      <w:pPr>
        <w:pStyle w:val="NeniTitull"/>
        <w:rPr>
          <w:rFonts w:ascii="Garamond" w:hAnsi="Garamond"/>
          <w:sz w:val="24"/>
          <w:szCs w:val="24"/>
          <w:lang w:val="sq-AL"/>
        </w:rPr>
      </w:pPr>
      <w:bookmarkStart w:id="132" w:name="_Toc383414461"/>
      <w:r w:rsidRPr="0001286A">
        <w:rPr>
          <w:rFonts w:ascii="Garamond" w:hAnsi="Garamond"/>
          <w:sz w:val="24"/>
          <w:szCs w:val="24"/>
          <w:lang w:val="sq-AL"/>
        </w:rPr>
        <w:t>Precedenca e hipotekave dhe barrëve siguruese financiare të regjistruara</w:t>
      </w:r>
      <w:bookmarkEnd w:id="132"/>
    </w:p>
    <w:p w:rsidR="00890DC2" w:rsidRPr="0001286A" w:rsidRDefault="00890DC2" w:rsidP="00890DC2">
      <w:pPr>
        <w:pStyle w:val="NeniTitull"/>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Nëse dy ose më shumë hipoteka ose barra siguruese financiare  janë regjistruar për një anije të vetme ose kuotë, precedenca e hipotekave dhe barrëve siguruese financiare mes vetë atyre do të vendoset nga rendi në të cilën janë regjistruar ato (dhe jo nga referimi ndaj ndonjë çështjeje tjetër). </w:t>
      </w:r>
    </w:p>
    <w:p w:rsidR="00890DC2" w:rsidRPr="0001286A" w:rsidRDefault="00890DC2" w:rsidP="00890DC2">
      <w:pPr>
        <w:pStyle w:val="NeniNr0"/>
        <w:rPr>
          <w:rFonts w:ascii="Garamond" w:hAnsi="Garamond"/>
          <w:sz w:val="24"/>
          <w:szCs w:val="24"/>
          <w:lang w:val="sq-AL"/>
        </w:rPr>
      </w:pPr>
      <w:bookmarkStart w:id="133" w:name="_Toc383414462"/>
      <w:r w:rsidRPr="0001286A">
        <w:rPr>
          <w:rFonts w:ascii="Garamond" w:hAnsi="Garamond"/>
          <w:sz w:val="24"/>
          <w:szCs w:val="24"/>
          <w:lang w:val="sq-AL"/>
        </w:rPr>
        <w:t>Neni 43</w:t>
      </w:r>
      <w:bookmarkEnd w:id="133"/>
    </w:p>
    <w:p w:rsidR="00890DC2" w:rsidRPr="0001286A" w:rsidRDefault="00890DC2" w:rsidP="00890DC2">
      <w:pPr>
        <w:pStyle w:val="NeniTitull"/>
        <w:rPr>
          <w:rFonts w:ascii="Garamond" w:hAnsi="Garamond"/>
          <w:sz w:val="24"/>
          <w:szCs w:val="24"/>
          <w:lang w:val="sq-AL"/>
        </w:rPr>
      </w:pPr>
      <w:bookmarkStart w:id="134" w:name="_Toc383414463"/>
      <w:r w:rsidRPr="0001286A">
        <w:rPr>
          <w:rFonts w:ascii="Garamond" w:hAnsi="Garamond"/>
          <w:sz w:val="24"/>
          <w:szCs w:val="24"/>
          <w:lang w:val="sq-AL"/>
        </w:rPr>
        <w:t>Dëshmi të transferimit ose kalimit  të hipotekave dhe barrëve siguruese financiare</w:t>
      </w:r>
      <w:bookmarkEnd w:id="134"/>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Një hipotekë ose një barrë siguruese financiare e regjistruar e cila transferohet, ose interesi në të transmetohet, do të transferohet në një formular të pranuar  nga Regjistri.</w:t>
      </w:r>
    </w:p>
    <w:p w:rsidR="00890DC2" w:rsidRPr="0001286A" w:rsidRDefault="00890DC2" w:rsidP="00890DC2">
      <w:pPr>
        <w:pStyle w:val="Paragrafi"/>
        <w:rPr>
          <w:rFonts w:ascii="Garamond" w:hAnsi="Garamond"/>
          <w:sz w:val="24"/>
          <w:szCs w:val="24"/>
          <w:lang w:val="sq-AL"/>
        </w:rPr>
      </w:pPr>
      <w:bookmarkStart w:id="135" w:name="_Toc383414464"/>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44</w:t>
      </w:r>
      <w:bookmarkEnd w:id="135"/>
    </w:p>
    <w:p w:rsidR="00890DC2" w:rsidRPr="0001286A" w:rsidRDefault="00890DC2" w:rsidP="00890DC2">
      <w:pPr>
        <w:pStyle w:val="NeniTitull"/>
        <w:rPr>
          <w:rFonts w:ascii="Garamond" w:hAnsi="Garamond"/>
          <w:sz w:val="24"/>
          <w:szCs w:val="24"/>
          <w:lang w:val="sq-AL"/>
        </w:rPr>
      </w:pPr>
      <w:bookmarkStart w:id="136" w:name="_Toc383414465"/>
      <w:r w:rsidRPr="0001286A">
        <w:rPr>
          <w:rFonts w:ascii="Garamond" w:hAnsi="Garamond"/>
          <w:sz w:val="24"/>
          <w:szCs w:val="24"/>
          <w:lang w:val="sq-AL"/>
        </w:rPr>
        <w:t>Transferimi ose kalimi i hipotekave dhe barrëve siguruese financiare të regjistruara</w:t>
      </w:r>
      <w:bookmarkEnd w:id="136"/>
      <w:r w:rsidRPr="0001286A">
        <w:rPr>
          <w:rFonts w:ascii="Garamond" w:hAnsi="Garamond"/>
          <w:sz w:val="24"/>
          <w:szCs w:val="24"/>
          <w:lang w:val="sq-AL"/>
        </w:rPr>
        <w:t xml:space="preserve"> </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Nëse ndodh një kalim ose transferim i një hipoteke ose barre siguruese financiare të regjistruar, Regjistri: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duhet të regjistrojë emrin dhe transferuesin në Regjistër si kreditor të anijes apo kuotave në fjalë; dhe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duhet të bëjë shënimin te dokumenti për datën dhe kohën kur bëhet regjistrimi.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Në një aplikim për regjistrimin e një transferimi të një hipoteke ose barrë siguruese financiare të regjistruar, provat për Regjistrin do të jenë të njëjtat si ata të kërkuara nga neni 31 (Provat e titullit në transferimin e një anijeje të regjistruar).</w:t>
      </w:r>
      <w:bookmarkStart w:id="137" w:name="mdiv62"/>
      <w:bookmarkEnd w:id="137"/>
    </w:p>
    <w:p w:rsidR="00890DC2" w:rsidRPr="0001286A" w:rsidRDefault="00890DC2" w:rsidP="00890DC2">
      <w:pPr>
        <w:pStyle w:val="Paragrafi"/>
        <w:rPr>
          <w:rFonts w:ascii="Garamond" w:hAnsi="Garamond"/>
          <w:sz w:val="24"/>
          <w:szCs w:val="24"/>
          <w:lang w:val="sq-AL"/>
        </w:rPr>
      </w:pPr>
      <w:bookmarkStart w:id="138" w:name="_Toc38341446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45</w:t>
      </w:r>
      <w:bookmarkEnd w:id="138"/>
    </w:p>
    <w:p w:rsidR="00890DC2" w:rsidRPr="0001286A" w:rsidRDefault="00890DC2" w:rsidP="00890DC2">
      <w:pPr>
        <w:pStyle w:val="NeniTitull"/>
        <w:rPr>
          <w:rFonts w:ascii="Garamond" w:hAnsi="Garamond"/>
          <w:sz w:val="24"/>
          <w:szCs w:val="24"/>
          <w:lang w:val="sq-AL"/>
        </w:rPr>
      </w:pPr>
      <w:bookmarkStart w:id="139" w:name="_Toc383414467"/>
      <w:r w:rsidRPr="0001286A">
        <w:rPr>
          <w:rFonts w:ascii="Garamond" w:hAnsi="Garamond"/>
          <w:sz w:val="24"/>
          <w:szCs w:val="24"/>
          <w:lang w:val="sq-AL"/>
        </w:rPr>
        <w:t>Heqja e hipotekave dhe barrëve siguruese financiare</w:t>
      </w:r>
      <w:bookmarkEnd w:id="139"/>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Kur hipoteka ose barra siguruese financiare shlyhet, Regjistri, me paraqitjen e kreditorit dhe me prova të kënaqshme që hipoteka ose barra siguruese financiare është hequr, duhet të regjistrojë në Regjistër që hipoteka ose barra siguruese financiare është shlyer.</w:t>
      </w:r>
    </w:p>
    <w:p w:rsidR="00890DC2" w:rsidRPr="0001286A" w:rsidRDefault="00890DC2" w:rsidP="00890DC2">
      <w:pPr>
        <w:pStyle w:val="NeniNr0"/>
        <w:rPr>
          <w:rFonts w:ascii="Garamond" w:hAnsi="Garamond"/>
          <w:spacing w:val="-4"/>
          <w:sz w:val="24"/>
          <w:szCs w:val="24"/>
          <w:lang w:val="sq-AL"/>
        </w:rPr>
      </w:pPr>
      <w:bookmarkStart w:id="140" w:name="_Toc383414468"/>
      <w:r w:rsidRPr="0001286A">
        <w:rPr>
          <w:rFonts w:ascii="Garamond" w:hAnsi="Garamond"/>
          <w:spacing w:val="-4"/>
          <w:sz w:val="24"/>
          <w:szCs w:val="24"/>
          <w:lang w:val="sq-AL"/>
        </w:rPr>
        <w:lastRenderedPageBreak/>
        <w:t>Neni 46</w:t>
      </w:r>
      <w:bookmarkEnd w:id="140"/>
    </w:p>
    <w:p w:rsidR="00890DC2" w:rsidRPr="0001286A" w:rsidRDefault="00890DC2" w:rsidP="00890DC2">
      <w:pPr>
        <w:pStyle w:val="NeniTitull"/>
        <w:rPr>
          <w:rFonts w:ascii="Garamond" w:hAnsi="Garamond"/>
          <w:spacing w:val="-4"/>
          <w:sz w:val="24"/>
          <w:szCs w:val="24"/>
          <w:lang w:val="sq-AL"/>
        </w:rPr>
      </w:pPr>
      <w:bookmarkStart w:id="141" w:name="_Toc383414469"/>
      <w:r w:rsidRPr="0001286A">
        <w:rPr>
          <w:rFonts w:ascii="Garamond" w:hAnsi="Garamond"/>
          <w:spacing w:val="-4"/>
          <w:sz w:val="24"/>
          <w:szCs w:val="24"/>
          <w:lang w:val="sq-AL"/>
        </w:rPr>
        <w:t>Efekti i mbarimit të regjistrimit mbi hipotekat dhe barrët siguruese financiare  të regjistruara</w:t>
      </w:r>
      <w:bookmarkEnd w:id="141"/>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Nëse regjistrimi i një anijeje përfundon sipas çdonjërit nga këto nene, kjo mbyllje nuk do të ndikojë në ndonjë regjistrim në Regjistër të çdo hipoteke ose barre siguruese financiare të regjistruar të pashlyer të asaj anijeje apo kuotave të saj.</w:t>
      </w:r>
    </w:p>
    <w:p w:rsidR="00890DC2" w:rsidRPr="0001286A" w:rsidRDefault="00890DC2" w:rsidP="00890DC2">
      <w:pPr>
        <w:pStyle w:val="Paragrafi"/>
        <w:rPr>
          <w:rFonts w:ascii="Garamond" w:hAnsi="Garamond"/>
          <w:spacing w:val="-4"/>
          <w:sz w:val="24"/>
          <w:szCs w:val="24"/>
          <w:lang w:val="sq-AL"/>
        </w:rPr>
      </w:pPr>
      <w:bookmarkStart w:id="142" w:name="_Toc383414470"/>
    </w:p>
    <w:p w:rsidR="00890DC2" w:rsidRPr="0001286A" w:rsidRDefault="00890DC2" w:rsidP="00890DC2">
      <w:pPr>
        <w:pStyle w:val="Paragrafi"/>
        <w:jc w:val="center"/>
        <w:rPr>
          <w:rFonts w:ascii="Garamond" w:hAnsi="Garamond"/>
          <w:spacing w:val="-4"/>
          <w:sz w:val="24"/>
          <w:szCs w:val="24"/>
          <w:lang w:val="sq-AL"/>
        </w:rPr>
      </w:pPr>
      <w:r w:rsidRPr="0001286A">
        <w:rPr>
          <w:rFonts w:ascii="Garamond" w:hAnsi="Garamond"/>
          <w:spacing w:val="-4"/>
          <w:sz w:val="24"/>
          <w:szCs w:val="24"/>
          <w:lang w:val="sq-AL"/>
        </w:rPr>
        <w:t>KREU VII</w:t>
      </w:r>
      <w:bookmarkEnd w:id="142"/>
    </w:p>
    <w:p w:rsidR="00890DC2" w:rsidRPr="0001286A" w:rsidRDefault="00890DC2" w:rsidP="00890DC2">
      <w:pPr>
        <w:pStyle w:val="Paragrafi"/>
        <w:jc w:val="center"/>
        <w:rPr>
          <w:rFonts w:ascii="Garamond" w:hAnsi="Garamond"/>
          <w:spacing w:val="-4"/>
          <w:sz w:val="24"/>
          <w:szCs w:val="24"/>
          <w:lang w:val="sq-AL"/>
        </w:rPr>
      </w:pPr>
      <w:bookmarkStart w:id="143" w:name="_Toc383414471"/>
      <w:r w:rsidRPr="0001286A">
        <w:rPr>
          <w:rFonts w:ascii="Garamond" w:hAnsi="Garamond"/>
          <w:spacing w:val="-4"/>
          <w:sz w:val="24"/>
          <w:szCs w:val="24"/>
          <w:lang w:val="sq-AL"/>
        </w:rPr>
        <w:t>REGJISTRIMI I PËRKOHSHËM</w:t>
      </w:r>
      <w:bookmarkStart w:id="144" w:name="mdiv64"/>
      <w:bookmarkEnd w:id="143"/>
      <w:bookmarkEnd w:id="144"/>
    </w:p>
    <w:p w:rsidR="00890DC2" w:rsidRPr="0001286A" w:rsidRDefault="00890DC2" w:rsidP="00890DC2">
      <w:pPr>
        <w:pStyle w:val="Paragrafi"/>
        <w:jc w:val="center"/>
        <w:rPr>
          <w:rFonts w:ascii="Garamond" w:hAnsi="Garamond"/>
          <w:spacing w:val="-4"/>
          <w:sz w:val="24"/>
          <w:szCs w:val="24"/>
          <w:lang w:val="sq-AL"/>
        </w:rPr>
      </w:pPr>
      <w:bookmarkStart w:id="145" w:name="mdiv65"/>
      <w:bookmarkStart w:id="146" w:name="_Toc365314876"/>
      <w:bookmarkStart w:id="147" w:name="_Toc383414472"/>
      <w:bookmarkEnd w:id="145"/>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4</w:t>
      </w:r>
      <w:bookmarkEnd w:id="146"/>
      <w:r w:rsidRPr="0001286A">
        <w:rPr>
          <w:rFonts w:ascii="Garamond" w:hAnsi="Garamond"/>
          <w:spacing w:val="-4"/>
          <w:sz w:val="24"/>
          <w:szCs w:val="24"/>
          <w:lang w:val="sq-AL"/>
        </w:rPr>
        <w:t>7</w:t>
      </w:r>
      <w:bookmarkEnd w:id="147"/>
    </w:p>
    <w:p w:rsidR="00890DC2" w:rsidRPr="0001286A" w:rsidRDefault="00890DC2" w:rsidP="00890DC2">
      <w:pPr>
        <w:pStyle w:val="NeniTitull"/>
        <w:rPr>
          <w:rFonts w:ascii="Garamond" w:hAnsi="Garamond"/>
          <w:spacing w:val="-4"/>
          <w:sz w:val="24"/>
          <w:szCs w:val="24"/>
          <w:lang w:val="sq-AL"/>
        </w:rPr>
      </w:pPr>
      <w:bookmarkStart w:id="148" w:name="_Toc383414473"/>
      <w:r w:rsidRPr="0001286A">
        <w:rPr>
          <w:rFonts w:ascii="Garamond" w:hAnsi="Garamond"/>
          <w:spacing w:val="-4"/>
          <w:sz w:val="24"/>
          <w:szCs w:val="24"/>
          <w:lang w:val="sq-AL"/>
        </w:rPr>
        <w:t>Aplikimi për regjistrim të përkohshëm</w:t>
      </w:r>
      <w:bookmarkEnd w:id="148"/>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Aplikim për regjistrim të përkohshëm do të bëhet sipas shtojcës II dhe do të shoqërohet nga veçoritë e kërkuara nga neni 14 (aplikuesi) dhe neni 16 (aplikimet nga kompanitë dhe degët e tyre).</w:t>
      </w:r>
    </w:p>
    <w:p w:rsidR="00890DC2" w:rsidRPr="0001286A" w:rsidRDefault="00890DC2" w:rsidP="00890DC2">
      <w:pPr>
        <w:pStyle w:val="Paragrafi"/>
        <w:rPr>
          <w:rFonts w:ascii="Garamond" w:hAnsi="Garamond"/>
          <w:spacing w:val="-4"/>
          <w:sz w:val="24"/>
          <w:szCs w:val="24"/>
          <w:lang w:val="sq-AL"/>
        </w:rPr>
      </w:pPr>
      <w:bookmarkStart w:id="149" w:name="mdiv66"/>
      <w:bookmarkStart w:id="150" w:name="mdiv67"/>
      <w:bookmarkStart w:id="151" w:name="_Toc383414474"/>
      <w:bookmarkEnd w:id="149"/>
      <w:bookmarkEnd w:id="150"/>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48</w:t>
      </w:r>
      <w:bookmarkEnd w:id="151"/>
    </w:p>
    <w:p w:rsidR="00890DC2" w:rsidRPr="0001286A" w:rsidRDefault="00890DC2" w:rsidP="00890DC2">
      <w:pPr>
        <w:pStyle w:val="NeniTitull"/>
        <w:rPr>
          <w:rFonts w:ascii="Garamond" w:hAnsi="Garamond"/>
          <w:spacing w:val="-4"/>
          <w:sz w:val="24"/>
          <w:szCs w:val="24"/>
          <w:lang w:val="sq-AL"/>
        </w:rPr>
      </w:pPr>
      <w:bookmarkStart w:id="152" w:name="_Toc383414475"/>
      <w:r w:rsidRPr="0001286A">
        <w:rPr>
          <w:rFonts w:ascii="Garamond" w:hAnsi="Garamond"/>
          <w:spacing w:val="-4"/>
          <w:sz w:val="24"/>
          <w:szCs w:val="24"/>
          <w:lang w:val="sq-AL"/>
        </w:rPr>
        <w:t>Periudha e regjistrimit të përkohshëm</w:t>
      </w:r>
      <w:bookmarkEnd w:id="152"/>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Regjistri, me sigurinë që anija ka të drejtë të regjistrohet, mund të procedojë në regjistrimin e anijes përkohësisht për një periudhë deri në 90 ditëve, me qëllim plotësimin e dokumentacionit të duhur për regjistrim të përhershëm.</w:t>
      </w:r>
      <w:bookmarkStart w:id="153" w:name="mdiv68"/>
      <w:bookmarkEnd w:id="153"/>
    </w:p>
    <w:p w:rsidR="00890DC2" w:rsidRPr="0001286A" w:rsidRDefault="00890DC2" w:rsidP="00890DC2">
      <w:pPr>
        <w:pStyle w:val="NeniNr0"/>
        <w:rPr>
          <w:rFonts w:ascii="Garamond" w:hAnsi="Garamond"/>
          <w:spacing w:val="-4"/>
          <w:sz w:val="24"/>
          <w:szCs w:val="24"/>
          <w:lang w:val="sq-AL"/>
        </w:rPr>
      </w:pPr>
      <w:bookmarkStart w:id="154" w:name="_Toc383414476"/>
      <w:r w:rsidRPr="0001286A">
        <w:rPr>
          <w:rFonts w:ascii="Garamond" w:hAnsi="Garamond"/>
          <w:spacing w:val="-4"/>
          <w:sz w:val="24"/>
          <w:szCs w:val="24"/>
          <w:lang w:val="sq-AL"/>
        </w:rPr>
        <w:t>Neni 49</w:t>
      </w:r>
      <w:bookmarkEnd w:id="154"/>
    </w:p>
    <w:p w:rsidR="00890DC2" w:rsidRPr="0001286A" w:rsidRDefault="00890DC2" w:rsidP="00890DC2">
      <w:pPr>
        <w:pStyle w:val="NeniTitull"/>
        <w:rPr>
          <w:rFonts w:ascii="Garamond" w:hAnsi="Garamond"/>
          <w:spacing w:val="-4"/>
          <w:sz w:val="24"/>
          <w:szCs w:val="24"/>
          <w:lang w:val="sq-AL"/>
        </w:rPr>
      </w:pPr>
      <w:bookmarkStart w:id="155" w:name="_Toc383414477"/>
      <w:r w:rsidRPr="0001286A">
        <w:rPr>
          <w:rFonts w:ascii="Garamond" w:hAnsi="Garamond"/>
          <w:spacing w:val="-4"/>
          <w:sz w:val="24"/>
          <w:szCs w:val="24"/>
          <w:lang w:val="sq-AL"/>
        </w:rPr>
        <w:t>Certifikata e regjistrimit të përkohshëm</w:t>
      </w:r>
      <w:bookmarkEnd w:id="155"/>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Regjistri do t’i lëshojë pronarit të anijes një certifikatë regjistrimi të përkohshëm sipas shtojcës IV;</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Certifikata do të ketë atributet e një certifikate regjistrimi deri në: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skadimin e 90 ditëve  nga data e lëshimit; ose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mbërritjen e anijes në Shqipëri, ose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me kërkesë të pronarit, shkurtimin e kohës së regjistrimit të përkohshëm dhe duke aplikuar për regjistrim të përhershëm.</w:t>
      </w:r>
    </w:p>
    <w:p w:rsidR="00890DC2" w:rsidRPr="0001286A" w:rsidRDefault="00890DC2" w:rsidP="00890DC2">
      <w:pPr>
        <w:pStyle w:val="Paragrafi"/>
        <w:rPr>
          <w:rFonts w:ascii="Garamond" w:hAnsi="Garamond"/>
          <w:spacing w:val="-4"/>
          <w:sz w:val="24"/>
          <w:szCs w:val="24"/>
          <w:lang w:val="sq-AL"/>
        </w:rPr>
      </w:pPr>
      <w:bookmarkStart w:id="156" w:name="_Toc38341447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50</w:t>
      </w:r>
      <w:bookmarkEnd w:id="156"/>
    </w:p>
    <w:p w:rsidR="00890DC2" w:rsidRPr="0001286A" w:rsidRDefault="00890DC2" w:rsidP="00890DC2">
      <w:pPr>
        <w:pStyle w:val="NeniTitull"/>
        <w:rPr>
          <w:rFonts w:ascii="Garamond" w:hAnsi="Garamond"/>
          <w:sz w:val="24"/>
          <w:szCs w:val="24"/>
          <w:lang w:val="sq-AL"/>
        </w:rPr>
      </w:pPr>
      <w:bookmarkStart w:id="157" w:name="mdiv69"/>
      <w:bookmarkStart w:id="158" w:name="_Toc383414479"/>
      <w:bookmarkEnd w:id="157"/>
      <w:r w:rsidRPr="0001286A">
        <w:rPr>
          <w:rFonts w:ascii="Garamond" w:hAnsi="Garamond"/>
          <w:sz w:val="24"/>
          <w:szCs w:val="24"/>
          <w:lang w:val="sq-AL"/>
        </w:rPr>
        <w:t>Regjistrimi i përkohshëm jo për t’u rinovuar</w:t>
      </w:r>
      <w:bookmarkEnd w:id="15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Nëse pronari i anijes paraqet evidenca dokumentare dhe argumente bindëse para Regjistrit për mosplotësimin brenda 90 ditëve të dokumentacionit për regjistrim të përhershëm të mjetit lundrues, Regjistri rezervon të drejtën e zgjatjes së afatit të regjistrimit të përkohshëm për 90 ditë të tjera pas skadimit të periudhës së parë, duke e konsideruar këtë regjistrim të përkohshëm si përfundimtar.</w:t>
      </w:r>
      <w:bookmarkStart w:id="159" w:name="mdiv70"/>
      <w:bookmarkEnd w:id="159"/>
    </w:p>
    <w:p w:rsidR="00890DC2" w:rsidRPr="0001286A" w:rsidRDefault="00890DC2" w:rsidP="00890DC2">
      <w:pPr>
        <w:pStyle w:val="NeniNr0"/>
        <w:rPr>
          <w:rFonts w:ascii="Garamond" w:hAnsi="Garamond"/>
          <w:sz w:val="24"/>
          <w:szCs w:val="24"/>
          <w:lang w:val="sq-AL"/>
        </w:rPr>
      </w:pPr>
      <w:bookmarkStart w:id="160" w:name="_Toc383414480"/>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51</w:t>
      </w:r>
      <w:bookmarkEnd w:id="160"/>
    </w:p>
    <w:p w:rsidR="00890DC2" w:rsidRPr="0001286A" w:rsidRDefault="00890DC2" w:rsidP="00890DC2">
      <w:pPr>
        <w:pStyle w:val="NeniTitull"/>
        <w:rPr>
          <w:rFonts w:ascii="Garamond" w:hAnsi="Garamond"/>
          <w:sz w:val="24"/>
          <w:szCs w:val="24"/>
          <w:lang w:val="sq-AL"/>
        </w:rPr>
      </w:pPr>
      <w:bookmarkStart w:id="161" w:name="_Toc383414481"/>
      <w:r w:rsidRPr="0001286A">
        <w:rPr>
          <w:rFonts w:ascii="Garamond" w:hAnsi="Garamond"/>
          <w:sz w:val="24"/>
          <w:szCs w:val="24"/>
          <w:lang w:val="sq-AL"/>
        </w:rPr>
        <w:t>Kushti i regjistrimit të përkohshëm për anijet e peshkimit</w:t>
      </w:r>
      <w:bookmarkEnd w:id="161"/>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Do të jetë kusht për regjistrimin e përkohshëm të anijeve të peshkimit që anija nuk do të peshkojë për përfitim nëse është regjistruar si e tillë; dhe nëse një anije e tillë e regjistruar përkohësisht peshkon për përfitim, regjistrimi i saj i përkohshëm do të përfundojë menjëherë dhe pronarit të saj do t’i kërkohet të dorëzojë menjëherë certifikatën e regjistrimit të përkohshëm tek Regjistri.</w:t>
      </w:r>
      <w:r w:rsidRPr="0001286A">
        <w:rPr>
          <w:rFonts w:ascii="Garamond" w:hAnsi="Garamond"/>
          <w:spacing w:val="-4"/>
          <w:sz w:val="24"/>
          <w:szCs w:val="24"/>
          <w:lang w:val="sq-AL"/>
        </w:rPr>
        <w:tab/>
        <w:t> </w:t>
      </w:r>
    </w:p>
    <w:p w:rsidR="00890DC2" w:rsidRPr="0001286A" w:rsidRDefault="00890DC2" w:rsidP="00890DC2">
      <w:pPr>
        <w:pStyle w:val="Paragrafi"/>
        <w:rPr>
          <w:rFonts w:ascii="Garamond" w:hAnsi="Garamond"/>
          <w:sz w:val="24"/>
          <w:szCs w:val="24"/>
          <w:lang w:val="sq-AL"/>
        </w:rPr>
      </w:pPr>
      <w:bookmarkStart w:id="162" w:name="_Toc383414482"/>
    </w:p>
    <w:p w:rsidR="00890DC2" w:rsidRPr="0001286A" w:rsidRDefault="00890DC2" w:rsidP="00890DC2">
      <w:pPr>
        <w:pStyle w:val="TitulliTitull"/>
        <w:rPr>
          <w:rFonts w:ascii="Garamond" w:hAnsi="Garamond"/>
          <w:sz w:val="24"/>
          <w:szCs w:val="24"/>
          <w:lang w:val="sq-AL"/>
        </w:rPr>
      </w:pPr>
      <w:r w:rsidRPr="0001286A">
        <w:rPr>
          <w:rFonts w:ascii="Garamond" w:hAnsi="Garamond"/>
          <w:sz w:val="24"/>
          <w:szCs w:val="24"/>
          <w:lang w:val="sq-AL"/>
        </w:rPr>
        <w:lastRenderedPageBreak/>
        <w:t>KREU VIII</w:t>
      </w:r>
      <w:bookmarkEnd w:id="162"/>
    </w:p>
    <w:p w:rsidR="00890DC2" w:rsidRPr="0001286A" w:rsidRDefault="00890DC2" w:rsidP="00890DC2">
      <w:pPr>
        <w:pStyle w:val="TitulliTitull"/>
        <w:rPr>
          <w:rFonts w:ascii="Garamond" w:hAnsi="Garamond"/>
          <w:sz w:val="24"/>
          <w:szCs w:val="24"/>
          <w:lang w:val="sq-AL"/>
        </w:rPr>
      </w:pPr>
      <w:bookmarkStart w:id="163" w:name="_Toc383414483"/>
      <w:r w:rsidRPr="0001286A">
        <w:rPr>
          <w:rFonts w:ascii="Garamond" w:hAnsi="Garamond"/>
          <w:sz w:val="24"/>
          <w:szCs w:val="24"/>
          <w:lang w:val="sq-AL"/>
        </w:rPr>
        <w:t>MOSHA DHE DISA VEÇORI TEKNIKE TË MJETEVE LUNDRUESE PËR REGJISTRIM</w:t>
      </w:r>
      <w:bookmarkEnd w:id="163"/>
    </w:p>
    <w:p w:rsidR="00890DC2" w:rsidRPr="0001286A" w:rsidRDefault="00890DC2" w:rsidP="00890DC2">
      <w:pPr>
        <w:pStyle w:val="Paragrafi"/>
        <w:rPr>
          <w:rFonts w:ascii="Garamond" w:hAnsi="Garamond"/>
          <w:sz w:val="24"/>
          <w:szCs w:val="24"/>
          <w:lang w:val="sq-AL"/>
        </w:rPr>
      </w:pPr>
      <w:bookmarkStart w:id="164" w:name="mdiv71"/>
      <w:bookmarkStart w:id="165" w:name="_Toc383414484"/>
      <w:bookmarkEnd w:id="164"/>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52</w:t>
      </w:r>
      <w:bookmarkEnd w:id="165"/>
    </w:p>
    <w:p w:rsidR="00890DC2" w:rsidRPr="0001286A" w:rsidRDefault="00890DC2" w:rsidP="00890DC2">
      <w:pPr>
        <w:pStyle w:val="NeniTitull"/>
        <w:rPr>
          <w:rFonts w:ascii="Garamond" w:hAnsi="Garamond"/>
          <w:sz w:val="24"/>
          <w:szCs w:val="24"/>
          <w:lang w:val="sq-AL"/>
        </w:rPr>
      </w:pPr>
      <w:bookmarkStart w:id="166" w:name="_Toc383414485"/>
      <w:r w:rsidRPr="0001286A">
        <w:rPr>
          <w:rFonts w:ascii="Garamond" w:hAnsi="Garamond"/>
          <w:sz w:val="24"/>
          <w:szCs w:val="24"/>
          <w:lang w:val="sq-AL"/>
        </w:rPr>
        <w:t>Fusha e zbatimit</w:t>
      </w:r>
      <w:bookmarkEnd w:id="166"/>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Ky kapitull do të zbatohet ndaj:</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anijeve të mallrave, që kanë certifikata të vlefshme, të cilat: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i) janë ndërtuar jo më parë se 30 vjet nga data e aplikimit për regjistrim; ose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ii) janë ndërtuar më përpara, por janë certifikuar nga një vend anëtar  i BE-së ose nga një organizëm i njohur që vepron në emër të saj në përputhje me rregulloret për anijet e reja të përcaktuara në 1974 SOLAS, ose, në rastin e anijeve naftëmbajtëse e anijeve transportimit të substancave kimike, me kodet standarde përkatëse për anijet e ndërtuara jo më parë se 30 vjet nga data e aplikimit për regjistrim;</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anije të pasagjerëve, të angazhuara në udhëtime kombëtare dhe/ose ndërkombëtare, që kanë certifikata të vlefshme, të cilat: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i) janë ndërtuar jo më parë se 30 vjet nga data e aplikimit për regjistrim, ose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ii) janë ndërtuar më përpara asaj date, por janë certifikuar nga një Shtet Anëtar ose nga një organizëm i njohur që vepron në emër të tij në përputhje me kërkesat e vendosura për anijet pasagjere: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Në standardet e sigurisë së BE-së, për anijet e angazhuara në udhëtime të brendshme;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Në 1974 SOLAS, për anijet e angazhuara në udhëtime ndërkombëtare.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Ky kapitull nuk do të zbatohet ndaj:</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anijeve pas dorëzimit nga përfundimi i ndërtimit të tyre që nuk kanë certifikata me cikël të plotë klasifikimi të vlefshme nga Shteti Anëtar i BE-së nga ku ka humbur regjistrimin;</w:t>
      </w:r>
    </w:p>
    <w:p w:rsidR="00890DC2" w:rsidRPr="0001286A" w:rsidRDefault="00890DC2" w:rsidP="0001286A">
      <w:pPr>
        <w:pStyle w:val="Paragrafi"/>
        <w:rPr>
          <w:rFonts w:ascii="Garamond" w:hAnsi="Garamond"/>
          <w:spacing w:val="-4"/>
          <w:sz w:val="24"/>
          <w:szCs w:val="24"/>
          <w:lang w:val="sq-AL"/>
        </w:rPr>
      </w:pPr>
      <w:r w:rsidRPr="0001286A">
        <w:rPr>
          <w:rFonts w:ascii="Garamond" w:hAnsi="Garamond"/>
          <w:spacing w:val="-4"/>
          <w:sz w:val="24"/>
          <w:szCs w:val="24"/>
          <w:lang w:val="sq-AL"/>
        </w:rPr>
        <w:t>b) anijeve që u është refuzuar hyrja në portet e Shteteve Anëtare të BE-së në përputhje me rregulloret e zbatueshme në inspektimet e kontrolleve shtetërore portuale, gjatë tre vjetëve përpara aplikimit për regjistrim dhe anijeve që janë ndaluar pas një inspektimi në një port të një vendi nënshkrues të Memorandumit të Mirëkuptimit në 1982 në Paris mbi kontrollin shtetëror portual ose të analogeve në rajone të tjera të botës (p.sh. Memorandumi i Detit të Zi, Mesdheut, Tokios, etj.) dhe për arsye që lidhen me kërkesat e përcaktuara në nenin 3 (11) më shumë se njëherë gjatë tre vjetëve përpara aplikimit për regjistrim;</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anijeve të luftës ose transportimit të trupave, ose anijeve të tjera të zotëruara ose të operuara nga Shtetet Anëtare të BE-së dhe të përdorura vetëm për shërbime qeveritare jotregtare;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anijeve që nuk kanë shtytje me mjete mekanike, anijeve të drunjta apo primitive, jahtet që nuk përfshihen në tregti ose anijet e peshkimit;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d) mjeteve lundruese që janë me fuqi motorrike nën 76 KF;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dh) mjeteve lundruese me jomotorrike nën 80 GT ose 80 ton ujëzhvendosje;</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NeniNr0"/>
        <w:rPr>
          <w:rFonts w:ascii="Garamond" w:hAnsi="Garamond"/>
          <w:sz w:val="24"/>
          <w:szCs w:val="24"/>
          <w:lang w:val="sq-AL"/>
        </w:rPr>
      </w:pPr>
      <w:bookmarkStart w:id="167" w:name="_Toc383414486"/>
      <w:r w:rsidRPr="0001286A">
        <w:rPr>
          <w:rFonts w:ascii="Garamond" w:hAnsi="Garamond"/>
          <w:sz w:val="24"/>
          <w:szCs w:val="24"/>
          <w:lang w:val="sq-AL"/>
        </w:rPr>
        <w:t>Neni 53</w:t>
      </w:r>
      <w:bookmarkEnd w:id="167"/>
    </w:p>
    <w:p w:rsidR="00890DC2" w:rsidRPr="0001286A" w:rsidRDefault="00890DC2" w:rsidP="00890DC2">
      <w:pPr>
        <w:pStyle w:val="NeniTitull"/>
        <w:rPr>
          <w:rFonts w:ascii="Garamond" w:hAnsi="Garamond"/>
          <w:sz w:val="24"/>
          <w:szCs w:val="24"/>
          <w:lang w:val="sq-AL"/>
        </w:rPr>
      </w:pPr>
      <w:bookmarkStart w:id="168" w:name="_Toc383414487"/>
      <w:r w:rsidRPr="0001286A">
        <w:rPr>
          <w:rFonts w:ascii="Garamond" w:hAnsi="Garamond"/>
          <w:sz w:val="24"/>
          <w:szCs w:val="24"/>
          <w:lang w:val="sq-AL"/>
        </w:rPr>
        <w:t>Regjistrimi me kusht i anijes</w:t>
      </w:r>
      <w:bookmarkEnd w:id="16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Regjistri nuk do refuzojë  regjistrimin, për arsye teknike që vijnë nga konventat, një anije të regjistruar në Shtetet Anëtare të BE-së, e cila është në përputhje me kërkesat e zbatueshme dhe ka certifikata të vlefshme dhe pajisje të miratuara ose të markës së certifikuar në përputhje me kërkesat teknike mbi pajisjet detare.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Pavarësisht nenit 1, Regjistri, në mënyrë që të përmbushë çdo detyrim sipas instrumenteve mjedisore rajonale të ratifikuara para 1 janarit 1992, mund të vendosë rregulla shtesë, në përputhje me anekset përkatëse të konventave.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3. Pas kërkesës për regjistrim në Regjistër të një anije të regjistruar në Shtetin Anëtar të BE-së, Regjistri duhet t’i kërkojë administratës së saj të gjithë informacionin e mundshëm mbi anijen, në </w:t>
      </w:r>
      <w:r w:rsidRPr="0001286A">
        <w:rPr>
          <w:rFonts w:ascii="Garamond" w:hAnsi="Garamond"/>
          <w:spacing w:val="-4"/>
          <w:sz w:val="24"/>
          <w:szCs w:val="24"/>
          <w:lang w:val="sq-AL"/>
        </w:rPr>
        <w:lastRenderedPageBreak/>
        <w:t xml:space="preserve">veçanti, mbi kushtet dhe pajisjet e saj me një dosje historie të anijes dhe, nëse është e mundur, një listë të përmirësimeve të kërkuara nga humbja e regjistrimit për regjistrimin e anijes ose rinovimin e certifikatave të saj dhe inspektimet që u ka kaluar afati.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4. Përpara regjistrimit të një anijeje, Regjistri ose një subjekt i autorizuar që vepron në emër të tij, realizon një inspektim në anije, për të konfirmuar që kushtet aktuale të anijes dhe pajimet e saj i korrespondojnë certifikatave të paraqitura.</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5. Nëse, pas inspektimit dhe pasi i ka dhënë pronarit të anijes një mundësi të arsyeshme për të korrigjuar çdo mangësi të konstatuar, Regjistri ose subjekt i autorizuar që vepron në emër të tij, kur ende nuk është në gjendje të konfirmojë përputhshmërinë me certifikatat, mund të refuzojë regjistrimin e anijes.</w:t>
      </w:r>
    </w:p>
    <w:p w:rsidR="00890DC2" w:rsidRPr="0001286A" w:rsidRDefault="00890DC2" w:rsidP="00890DC2">
      <w:pPr>
        <w:pStyle w:val="Paragrafi"/>
        <w:rPr>
          <w:rFonts w:ascii="Garamond" w:hAnsi="Garamond"/>
          <w:sz w:val="24"/>
          <w:szCs w:val="24"/>
          <w:lang w:val="sq-AL"/>
        </w:rPr>
      </w:pPr>
      <w:bookmarkStart w:id="169" w:name="_Toc38341448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54</w:t>
      </w:r>
      <w:bookmarkEnd w:id="169"/>
    </w:p>
    <w:p w:rsidR="00890DC2" w:rsidRPr="0001286A" w:rsidRDefault="00890DC2" w:rsidP="00890DC2">
      <w:pPr>
        <w:pStyle w:val="NeniTitull"/>
        <w:rPr>
          <w:rFonts w:ascii="Garamond" w:hAnsi="Garamond"/>
          <w:sz w:val="24"/>
          <w:szCs w:val="24"/>
          <w:lang w:val="sq-AL"/>
        </w:rPr>
      </w:pPr>
      <w:r w:rsidRPr="0001286A">
        <w:rPr>
          <w:rFonts w:ascii="Garamond" w:hAnsi="Garamond"/>
          <w:sz w:val="24"/>
          <w:szCs w:val="24"/>
          <w:lang w:val="sq-AL"/>
        </w:rPr>
        <w:t>Certifikatat</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Regjistri, ose organizmat e njohur që veprojnë në emër të saj, do t’i lëshojnë certifikatat anijes sipas kushteve të njëjta si ato nën flamurin e Shtetit Anëtar të BE-së, nga ku humbet  regjistrimin, me kusht që arsyet apo kërkesat që Shteti Anëtar humbës i regjistrimit ka vendosur ose ka bërë ndonjë përjashtim ose heqje dorë të përkohshme të vazhdojnë të zbatohen.</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 rast të rinovimit, zgjatjes apo rishikimit të certifikatave, Regjistri, ose organizmat e njohur që veprojnë në emër të saj, nuk do t’i vendosin kërkesa të ndryshme nga ato të përshkruara në fillim për certifikatat me cikël të plotë vlefshmërie për sa kohë që kërkesat dhe kushtet për anijet ekzistuese mbeten të pandryshuara.</w:t>
      </w:r>
    </w:p>
    <w:p w:rsidR="00890DC2" w:rsidRPr="0001286A" w:rsidRDefault="00890DC2" w:rsidP="00890DC2">
      <w:pPr>
        <w:pStyle w:val="NeniNr0"/>
        <w:rPr>
          <w:rFonts w:ascii="Garamond" w:hAnsi="Garamond"/>
          <w:sz w:val="24"/>
          <w:szCs w:val="24"/>
          <w:lang w:val="sq-AL"/>
        </w:rPr>
      </w:pPr>
      <w:bookmarkStart w:id="170" w:name="_Toc383414490"/>
      <w:r w:rsidRPr="0001286A">
        <w:rPr>
          <w:rFonts w:ascii="Garamond" w:hAnsi="Garamond"/>
          <w:sz w:val="24"/>
          <w:szCs w:val="24"/>
          <w:lang w:val="sq-AL"/>
        </w:rPr>
        <w:t>Neni 55</w:t>
      </w:r>
      <w:bookmarkEnd w:id="170"/>
    </w:p>
    <w:p w:rsidR="00890DC2" w:rsidRPr="0001286A" w:rsidRDefault="00890DC2" w:rsidP="00890DC2">
      <w:pPr>
        <w:pStyle w:val="NeniTitull"/>
        <w:rPr>
          <w:rFonts w:ascii="Garamond" w:hAnsi="Garamond"/>
          <w:sz w:val="24"/>
          <w:szCs w:val="24"/>
          <w:lang w:val="sq-AL"/>
        </w:rPr>
      </w:pPr>
      <w:bookmarkStart w:id="171" w:name="_Toc383414491"/>
      <w:r w:rsidRPr="0001286A">
        <w:rPr>
          <w:rFonts w:ascii="Garamond" w:hAnsi="Garamond"/>
          <w:sz w:val="24"/>
          <w:szCs w:val="24"/>
          <w:lang w:val="sq-AL"/>
        </w:rPr>
        <w:t>Refuzimi i transferimit</w:t>
      </w:r>
      <w:bookmarkEnd w:id="171"/>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Nëse Regjistri e konsideron që një anije nuk mund të regjistrohet në zbatim të nenit 54 për arsye që lidhen me një rrezik serioz mbi sigurinë e anijes apo ndorjen e detit, atëherë mund të  bëjë pezullimin e regjistrimit.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Në rastet kur ka divergjenca interpretimesh mbi kërkesat e Konventës apo legjislacionit evropian në këtë fushë, Regjistri do të lajmërojë menjëherë Komisionin për çdo refuzim të lëshimit apo autorizimin për lëshimin e certifikatave të reja të anijes. </w:t>
      </w:r>
    </w:p>
    <w:p w:rsidR="00890DC2" w:rsidRPr="0001286A" w:rsidRDefault="00890DC2" w:rsidP="00890DC2">
      <w:pPr>
        <w:pStyle w:val="Paragrafi"/>
        <w:rPr>
          <w:rFonts w:ascii="Garamond" w:hAnsi="Garamond"/>
          <w:sz w:val="24"/>
          <w:szCs w:val="24"/>
          <w:lang w:val="sq-AL"/>
        </w:rPr>
      </w:pPr>
      <w:bookmarkStart w:id="172" w:name="_Toc38341449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56</w:t>
      </w:r>
      <w:bookmarkEnd w:id="172"/>
      <w:r w:rsidRPr="0001286A">
        <w:rPr>
          <w:rFonts w:ascii="Garamond" w:hAnsi="Garamond"/>
          <w:sz w:val="24"/>
          <w:szCs w:val="24"/>
          <w:lang w:val="sq-AL"/>
        </w:rPr>
        <w:t xml:space="preserve"> </w:t>
      </w:r>
    </w:p>
    <w:p w:rsidR="00890DC2" w:rsidRPr="0001286A" w:rsidRDefault="00890DC2" w:rsidP="00890DC2">
      <w:pPr>
        <w:pStyle w:val="NeniTitull"/>
        <w:rPr>
          <w:rFonts w:ascii="Garamond" w:hAnsi="Garamond"/>
          <w:sz w:val="24"/>
          <w:szCs w:val="24"/>
          <w:lang w:val="sq-AL"/>
        </w:rPr>
      </w:pPr>
      <w:bookmarkStart w:id="173" w:name="_Toc383414493"/>
      <w:r w:rsidRPr="0001286A">
        <w:rPr>
          <w:rFonts w:ascii="Garamond" w:hAnsi="Garamond"/>
          <w:sz w:val="24"/>
          <w:szCs w:val="24"/>
          <w:lang w:val="sq-AL"/>
        </w:rPr>
        <w:t>Anijet shqiptare</w:t>
      </w:r>
      <w:bookmarkEnd w:id="173"/>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Nëse një anije shqiptare do të regjistrohet në një regjistër të një Shteti anëtar të BE-së, kur  kërkohet nga administrata e atij shteti, për të dhënë dokumentet e anijes, Regjistri duhet të veprojë në përputhje me rregulloret e BE-së mbi transferimin e regjistrimit të anijes.  </w:t>
      </w:r>
    </w:p>
    <w:p w:rsidR="00890DC2" w:rsidRPr="0001286A" w:rsidRDefault="00890DC2" w:rsidP="00890DC2">
      <w:pPr>
        <w:pStyle w:val="TitulliTitull"/>
        <w:rPr>
          <w:rFonts w:ascii="Garamond" w:hAnsi="Garamond"/>
          <w:sz w:val="24"/>
          <w:szCs w:val="24"/>
          <w:lang w:val="sq-AL"/>
        </w:rPr>
      </w:pPr>
      <w:bookmarkStart w:id="174" w:name="_Toc383414494"/>
      <w:r w:rsidRPr="0001286A">
        <w:rPr>
          <w:rFonts w:ascii="Garamond" w:hAnsi="Garamond"/>
          <w:sz w:val="24"/>
          <w:szCs w:val="24"/>
          <w:lang w:val="sq-AL"/>
        </w:rPr>
        <w:t>KREU IX</w:t>
      </w:r>
      <w:bookmarkEnd w:id="174"/>
      <w:r w:rsidRPr="0001286A">
        <w:rPr>
          <w:rFonts w:ascii="Garamond" w:hAnsi="Garamond"/>
          <w:sz w:val="24"/>
          <w:szCs w:val="24"/>
          <w:lang w:val="sq-AL"/>
        </w:rPr>
        <w:t xml:space="preserve"> </w:t>
      </w:r>
    </w:p>
    <w:p w:rsidR="00890DC2" w:rsidRPr="0001286A" w:rsidRDefault="00890DC2" w:rsidP="00890DC2">
      <w:pPr>
        <w:pStyle w:val="TitulliTitull"/>
        <w:rPr>
          <w:rFonts w:ascii="Garamond" w:hAnsi="Garamond"/>
          <w:sz w:val="24"/>
          <w:szCs w:val="24"/>
          <w:lang w:val="sq-AL"/>
        </w:rPr>
      </w:pPr>
      <w:bookmarkStart w:id="175" w:name="_Toc383414495"/>
      <w:r w:rsidRPr="0001286A">
        <w:rPr>
          <w:rFonts w:ascii="Garamond" w:hAnsi="Garamond"/>
          <w:sz w:val="24"/>
          <w:szCs w:val="24"/>
          <w:lang w:val="sq-AL"/>
        </w:rPr>
        <w:t>KONTRATA BAREBOAT</w:t>
      </w:r>
      <w:bookmarkEnd w:id="175"/>
    </w:p>
    <w:p w:rsidR="00890DC2" w:rsidRPr="0001286A" w:rsidRDefault="00890DC2" w:rsidP="00890DC2">
      <w:pPr>
        <w:pStyle w:val="Paragrafi"/>
        <w:rPr>
          <w:rFonts w:ascii="Garamond" w:hAnsi="Garamond"/>
          <w:sz w:val="24"/>
          <w:szCs w:val="24"/>
          <w:lang w:val="sq-AL"/>
        </w:rPr>
      </w:pPr>
      <w:bookmarkStart w:id="176" w:name="_Toc38341449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57</w:t>
      </w:r>
      <w:bookmarkEnd w:id="176"/>
      <w:r w:rsidRPr="0001286A">
        <w:rPr>
          <w:rFonts w:ascii="Garamond" w:hAnsi="Garamond"/>
          <w:sz w:val="24"/>
          <w:szCs w:val="24"/>
          <w:lang w:val="sq-AL"/>
        </w:rPr>
        <w:t xml:space="preserve"> </w:t>
      </w:r>
    </w:p>
    <w:p w:rsidR="00890DC2" w:rsidRPr="0001286A" w:rsidRDefault="00890DC2" w:rsidP="00890DC2">
      <w:pPr>
        <w:pStyle w:val="NeniTitull"/>
        <w:rPr>
          <w:rFonts w:ascii="Garamond" w:hAnsi="Garamond"/>
          <w:sz w:val="24"/>
          <w:szCs w:val="24"/>
          <w:lang w:val="sq-AL"/>
        </w:rPr>
      </w:pPr>
      <w:bookmarkStart w:id="177" w:name="_Toc383414497"/>
      <w:r w:rsidRPr="0001286A">
        <w:rPr>
          <w:rFonts w:ascii="Garamond" w:hAnsi="Garamond"/>
          <w:sz w:val="24"/>
          <w:szCs w:val="24"/>
          <w:lang w:val="sq-AL"/>
        </w:rPr>
        <w:t>Regjistrimi i mjetit lundrues me kontratë bareboat</w:t>
      </w:r>
      <w:bookmarkEnd w:id="177"/>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Regjistri mund të regjistrojë në regjistrin përkatës dhe i jep të drejtën për të mbajtur flamurin shqiptar një anije të kontraktuar me kontratë “</w:t>
      </w:r>
      <w:r w:rsidRPr="0001286A">
        <w:rPr>
          <w:rFonts w:ascii="Garamond" w:hAnsi="Garamond"/>
          <w:i/>
          <w:sz w:val="24"/>
          <w:szCs w:val="24"/>
          <w:lang w:val="sq-AL"/>
        </w:rPr>
        <w:t>bareboa</w:t>
      </w:r>
      <w:r w:rsidRPr="0001286A">
        <w:rPr>
          <w:rFonts w:ascii="Garamond" w:hAnsi="Garamond"/>
          <w:sz w:val="24"/>
          <w:szCs w:val="24"/>
          <w:lang w:val="sq-AL"/>
        </w:rPr>
        <w:t xml:space="preserve">t” në Shqipëri, për periudhën e asaj kontrate. </w:t>
      </w:r>
    </w:p>
    <w:p w:rsidR="00890DC2" w:rsidRPr="0001286A" w:rsidRDefault="00890DC2" w:rsidP="00890DC2">
      <w:pPr>
        <w:pStyle w:val="Paragrafi"/>
        <w:rPr>
          <w:rFonts w:ascii="Garamond" w:hAnsi="Garamond"/>
          <w:i/>
          <w:sz w:val="24"/>
          <w:szCs w:val="24"/>
          <w:lang w:val="sq-AL"/>
        </w:rPr>
      </w:pPr>
      <w:r w:rsidRPr="0001286A">
        <w:rPr>
          <w:rFonts w:ascii="Garamond" w:hAnsi="Garamond"/>
          <w:sz w:val="24"/>
          <w:szCs w:val="24"/>
          <w:lang w:val="sq-AL"/>
        </w:rPr>
        <w:t xml:space="preserve">2. Në rastin e një anijeje me kontratë </w:t>
      </w:r>
      <w:r w:rsidRPr="0001286A">
        <w:rPr>
          <w:rFonts w:ascii="Garamond" w:hAnsi="Garamond"/>
          <w:i/>
          <w:sz w:val="24"/>
          <w:szCs w:val="24"/>
          <w:lang w:val="sq-AL"/>
        </w:rPr>
        <w:t>bareboat</w:t>
      </w:r>
      <w:r w:rsidRPr="0001286A">
        <w:rPr>
          <w:rFonts w:ascii="Garamond" w:hAnsi="Garamond"/>
          <w:sz w:val="24"/>
          <w:szCs w:val="24"/>
          <w:lang w:val="sq-AL"/>
        </w:rPr>
        <w:t xml:space="preserve">, kontraktuesi do të konsiderohet operator; sidoqoftë nuk do të ketë ndikim në përfitimin e ndonjë të drejte mbi pronësinë e anijes të marrë me qira më shumë se ato të përcaktuara në kontratën specifike të qiramarrjes së anijes me </w:t>
      </w:r>
      <w:r w:rsidRPr="0001286A">
        <w:rPr>
          <w:rFonts w:ascii="Garamond" w:hAnsi="Garamond"/>
          <w:i/>
          <w:sz w:val="24"/>
          <w:szCs w:val="24"/>
          <w:lang w:val="sq-AL"/>
        </w:rPr>
        <w:t xml:space="preserve">bareboat.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3. Një anije me kontratë </w:t>
      </w:r>
      <w:r w:rsidRPr="0001286A">
        <w:rPr>
          <w:rFonts w:ascii="Garamond" w:hAnsi="Garamond"/>
          <w:i/>
          <w:sz w:val="24"/>
          <w:szCs w:val="24"/>
          <w:lang w:val="sq-AL"/>
        </w:rPr>
        <w:t>bareboat</w:t>
      </w:r>
      <w:r w:rsidRPr="0001286A">
        <w:rPr>
          <w:rFonts w:ascii="Garamond" w:hAnsi="Garamond"/>
          <w:sz w:val="24"/>
          <w:szCs w:val="24"/>
          <w:lang w:val="sq-AL"/>
        </w:rPr>
        <w:t xml:space="preserve"> dhe mbajtëse e flamurit shqiptar, në vijim të paragrafëve 1 </w:t>
      </w:r>
      <w:r w:rsidRPr="0001286A">
        <w:rPr>
          <w:rFonts w:ascii="Garamond" w:hAnsi="Garamond"/>
          <w:sz w:val="24"/>
          <w:szCs w:val="24"/>
          <w:lang w:val="sq-AL"/>
        </w:rPr>
        <w:lastRenderedPageBreak/>
        <w:t>deri në 2 të këtij neni do të jetë subjekt i të njëjtit juridiksion të plotë dhe kontroll si anijet e tjera shqiptare.</w:t>
      </w:r>
    </w:p>
    <w:p w:rsidR="00890DC2"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4.  DPD-ja duhet të njoftojë ish-shtetin, flamurin e së cilës mbante anija për regjistrimin dhe në përfundim, për mbylljen e regjistrimit të anijes me kontratë </w:t>
      </w:r>
      <w:r w:rsidRPr="0001286A">
        <w:rPr>
          <w:rFonts w:ascii="Garamond" w:hAnsi="Garamond"/>
          <w:i/>
          <w:sz w:val="24"/>
          <w:szCs w:val="24"/>
          <w:lang w:val="sq-AL"/>
        </w:rPr>
        <w:t>bareboat</w:t>
      </w:r>
      <w:r w:rsidRPr="0001286A">
        <w:rPr>
          <w:rFonts w:ascii="Garamond" w:hAnsi="Garamond"/>
          <w:sz w:val="24"/>
          <w:szCs w:val="24"/>
          <w:lang w:val="sq-AL"/>
        </w:rPr>
        <w:t xml:space="preserve">. </w:t>
      </w:r>
    </w:p>
    <w:p w:rsidR="0001286A" w:rsidRPr="0001286A" w:rsidRDefault="0001286A" w:rsidP="00890DC2">
      <w:pPr>
        <w:pStyle w:val="Paragrafi"/>
        <w:rPr>
          <w:rFonts w:ascii="Garamond" w:hAnsi="Garamond"/>
          <w:sz w:val="24"/>
          <w:szCs w:val="24"/>
          <w:lang w:val="sq-AL"/>
        </w:rPr>
      </w:pPr>
    </w:p>
    <w:p w:rsidR="00890DC2" w:rsidRPr="0001286A" w:rsidRDefault="00890DC2" w:rsidP="00890DC2">
      <w:pPr>
        <w:pStyle w:val="NeniNr0"/>
        <w:rPr>
          <w:rFonts w:ascii="Garamond" w:hAnsi="Garamond"/>
          <w:sz w:val="24"/>
          <w:szCs w:val="24"/>
          <w:lang w:val="sq-AL"/>
        </w:rPr>
      </w:pPr>
      <w:bookmarkStart w:id="178" w:name="_Toc383414498"/>
      <w:r w:rsidRPr="0001286A">
        <w:rPr>
          <w:rFonts w:ascii="Garamond" w:hAnsi="Garamond"/>
          <w:sz w:val="24"/>
          <w:szCs w:val="24"/>
          <w:lang w:val="sq-AL"/>
        </w:rPr>
        <w:t>Neni 58</w:t>
      </w:r>
      <w:bookmarkEnd w:id="178"/>
    </w:p>
    <w:p w:rsidR="00890DC2" w:rsidRPr="0001286A" w:rsidRDefault="00890DC2" w:rsidP="00890DC2">
      <w:pPr>
        <w:pStyle w:val="NeniTitull"/>
        <w:rPr>
          <w:rFonts w:ascii="Garamond" w:hAnsi="Garamond"/>
          <w:sz w:val="24"/>
          <w:szCs w:val="24"/>
          <w:lang w:val="sq-AL"/>
        </w:rPr>
      </w:pPr>
      <w:bookmarkStart w:id="179" w:name="mdiv73"/>
      <w:bookmarkStart w:id="180" w:name="_Toc383414499"/>
      <w:bookmarkEnd w:id="179"/>
      <w:r w:rsidRPr="0001286A">
        <w:rPr>
          <w:rFonts w:ascii="Garamond" w:hAnsi="Garamond"/>
          <w:sz w:val="24"/>
          <w:szCs w:val="24"/>
          <w:lang w:val="sq-AL"/>
        </w:rPr>
        <w:t xml:space="preserve">Kualifikimi dhe e drejta për regjistrimin e një anijeje qiramarrëse </w:t>
      </w:r>
      <w:r w:rsidRPr="0001286A">
        <w:rPr>
          <w:rFonts w:ascii="Garamond" w:hAnsi="Garamond"/>
          <w:i/>
          <w:sz w:val="24"/>
          <w:szCs w:val="24"/>
          <w:lang w:val="sq-AL"/>
        </w:rPr>
        <w:t>bareboat</w:t>
      </w:r>
      <w:r w:rsidRPr="0001286A">
        <w:rPr>
          <w:rFonts w:ascii="Garamond" w:hAnsi="Garamond"/>
          <w:sz w:val="24"/>
          <w:szCs w:val="24"/>
          <w:lang w:val="sq-AL"/>
        </w:rPr>
        <w:t xml:space="preserve"> përveç anijeve të peshkimit</w:t>
      </w:r>
      <w:bookmarkEnd w:id="180"/>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Personat e kualifikuar për të qenë pronarë të anijeve shqiptare sipas nenit 8, që marrin me qira një anije (përveç anijeve të peshkimit) me kushtet e qiramarrjes </w:t>
      </w:r>
      <w:r w:rsidRPr="0001286A">
        <w:rPr>
          <w:rFonts w:ascii="Garamond" w:hAnsi="Garamond"/>
          <w:i/>
          <w:sz w:val="24"/>
          <w:szCs w:val="24"/>
          <w:lang w:val="sq-AL"/>
        </w:rPr>
        <w:t>bareboat</w:t>
      </w:r>
      <w:r w:rsidRPr="0001286A">
        <w:rPr>
          <w:rFonts w:ascii="Garamond" w:hAnsi="Garamond"/>
          <w:sz w:val="24"/>
          <w:szCs w:val="24"/>
          <w:lang w:val="sq-AL"/>
        </w:rPr>
        <w:t xml:space="preserve">, do të kualifikohen për të regjistruar një qiramarrje </w:t>
      </w:r>
      <w:r w:rsidRPr="0001286A">
        <w:rPr>
          <w:rFonts w:ascii="Garamond" w:hAnsi="Garamond"/>
          <w:i/>
          <w:sz w:val="24"/>
          <w:szCs w:val="24"/>
          <w:lang w:val="sq-AL"/>
        </w:rPr>
        <w:t>bareboat</w:t>
      </w:r>
      <w:r w:rsidRPr="0001286A">
        <w:rPr>
          <w:rFonts w:ascii="Garamond" w:hAnsi="Garamond"/>
          <w:sz w:val="24"/>
          <w:szCs w:val="24"/>
          <w:lang w:val="sq-AL"/>
        </w:rPr>
        <w:t>.</w:t>
      </w:r>
    </w:p>
    <w:p w:rsidR="00890DC2" w:rsidRPr="0001286A" w:rsidRDefault="00890DC2" w:rsidP="00890DC2">
      <w:pPr>
        <w:pStyle w:val="Paragrafi"/>
        <w:rPr>
          <w:rFonts w:ascii="Garamond" w:hAnsi="Garamond"/>
          <w:sz w:val="24"/>
          <w:szCs w:val="24"/>
          <w:lang w:val="sq-AL"/>
        </w:rPr>
      </w:pPr>
      <w:bookmarkStart w:id="181" w:name="_Toc383414500"/>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59</w:t>
      </w:r>
      <w:bookmarkEnd w:id="181"/>
    </w:p>
    <w:p w:rsidR="00890DC2" w:rsidRPr="0001286A" w:rsidRDefault="00890DC2" w:rsidP="00890DC2">
      <w:pPr>
        <w:pStyle w:val="NeniTitull"/>
        <w:rPr>
          <w:rFonts w:ascii="Garamond" w:hAnsi="Garamond"/>
          <w:sz w:val="24"/>
          <w:szCs w:val="24"/>
          <w:lang w:val="sq-AL"/>
        </w:rPr>
      </w:pPr>
      <w:bookmarkStart w:id="182" w:name="mdiv76"/>
      <w:bookmarkStart w:id="183" w:name="_Toc365487790"/>
      <w:bookmarkStart w:id="184" w:name="_Toc383414501"/>
      <w:bookmarkEnd w:id="182"/>
      <w:r w:rsidRPr="0001286A">
        <w:rPr>
          <w:rFonts w:ascii="Garamond" w:hAnsi="Garamond"/>
          <w:sz w:val="24"/>
          <w:szCs w:val="24"/>
          <w:lang w:val="sq-AL"/>
        </w:rPr>
        <w:t xml:space="preserve">Kualifikimi dhe e drejta për regjistrimin e një anijeje peshkimi me kontratë </w:t>
      </w:r>
      <w:r w:rsidRPr="0001286A">
        <w:rPr>
          <w:rFonts w:ascii="Garamond" w:hAnsi="Garamond"/>
          <w:i/>
          <w:sz w:val="24"/>
          <w:szCs w:val="24"/>
          <w:lang w:val="sq-AL"/>
        </w:rPr>
        <w:t>bareboat</w:t>
      </w:r>
      <w:bookmarkEnd w:id="183"/>
      <w:bookmarkEnd w:id="184"/>
    </w:p>
    <w:p w:rsidR="00890DC2" w:rsidRPr="0001286A" w:rsidRDefault="00890DC2" w:rsidP="00890DC2">
      <w:pPr>
        <w:pStyle w:val="NeniTitull"/>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1. Personat e përshkruar nga neni 8, që marrin me qira një anije peshkimi me kushtet e një kontrate qiramarrje </w:t>
      </w:r>
      <w:r w:rsidRPr="0001286A">
        <w:rPr>
          <w:rFonts w:ascii="Garamond" w:hAnsi="Garamond"/>
          <w:i/>
          <w:sz w:val="24"/>
          <w:szCs w:val="24"/>
          <w:lang w:val="sq-AL"/>
        </w:rPr>
        <w:t xml:space="preserve">bareboat, </w:t>
      </w:r>
      <w:r w:rsidRPr="0001286A">
        <w:rPr>
          <w:rFonts w:ascii="Garamond" w:hAnsi="Garamond"/>
          <w:sz w:val="24"/>
          <w:szCs w:val="24"/>
          <w:lang w:val="sq-AL"/>
        </w:rPr>
        <w:t xml:space="preserve">kanë të drejtë ta regjistrojnë atë në Regjistër.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Një anije peshkimi nuk do të regjistrohet në Regjistër po të mos menaxhohet, dhe veprimtaria e saj kontrollohet dhe drejtohet nga brenda Shqipërisë.</w:t>
      </w:r>
      <w:bookmarkStart w:id="185" w:name="mdiv75"/>
      <w:bookmarkEnd w:id="185"/>
    </w:p>
    <w:p w:rsidR="00890DC2" w:rsidRPr="0001286A" w:rsidRDefault="00890DC2" w:rsidP="00890DC2">
      <w:pPr>
        <w:pStyle w:val="Paragrafi"/>
        <w:rPr>
          <w:rFonts w:ascii="Garamond" w:hAnsi="Garamond"/>
          <w:sz w:val="24"/>
          <w:szCs w:val="24"/>
          <w:lang w:val="sq-AL"/>
        </w:rPr>
      </w:pPr>
      <w:bookmarkStart w:id="186" w:name="_Toc38341450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60</w:t>
      </w:r>
      <w:bookmarkEnd w:id="186"/>
    </w:p>
    <w:p w:rsidR="00890DC2" w:rsidRPr="0001286A" w:rsidRDefault="00890DC2" w:rsidP="00890DC2">
      <w:pPr>
        <w:pStyle w:val="NeniTitull"/>
        <w:rPr>
          <w:rFonts w:ascii="Garamond" w:hAnsi="Garamond"/>
          <w:sz w:val="24"/>
          <w:szCs w:val="24"/>
          <w:lang w:val="sq-AL"/>
        </w:rPr>
      </w:pPr>
      <w:bookmarkStart w:id="187" w:name="_Toc383414503"/>
      <w:r w:rsidRPr="0001286A">
        <w:rPr>
          <w:rFonts w:ascii="Garamond" w:hAnsi="Garamond"/>
          <w:sz w:val="24"/>
          <w:szCs w:val="24"/>
          <w:lang w:val="sq-AL"/>
        </w:rPr>
        <w:t>Aplikimet</w:t>
      </w:r>
      <w:bookmarkEnd w:id="187"/>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1. Aplikimi për regjistrimin e një anijeje me kontratë </w:t>
      </w:r>
      <w:r w:rsidRPr="0001286A">
        <w:rPr>
          <w:rFonts w:ascii="Garamond" w:hAnsi="Garamond"/>
          <w:i/>
          <w:sz w:val="24"/>
          <w:szCs w:val="24"/>
          <w:lang w:val="sq-AL"/>
        </w:rPr>
        <w:t>bareboat</w:t>
      </w:r>
      <w:r w:rsidRPr="0001286A">
        <w:rPr>
          <w:rFonts w:ascii="Garamond" w:hAnsi="Garamond"/>
          <w:sz w:val="24"/>
          <w:szCs w:val="24"/>
          <w:lang w:val="sq-AL"/>
        </w:rPr>
        <w:t xml:space="preserve"> do të kryhet pranë  Regjistrit.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 këtë kapitull, në rast regjistrimi, neni 14 (aplikuesi) do të zbatohet sikur kontraktuesi të jetë pronari.</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3. Çdo aplikim për regjistrimin e anijes do të bëhet sipas shtojcës II dhe do të shoqërohet nga:</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një deklaratë vërtetimi që do të përfshijë: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i) një deklaratë nga çdo kontraktues, duke përcaktuar kualifikimet e tij për të regjistruar një anije me kontratë </w:t>
      </w:r>
      <w:r w:rsidRPr="0001286A">
        <w:rPr>
          <w:rFonts w:ascii="Garamond" w:hAnsi="Garamond"/>
          <w:i/>
          <w:sz w:val="24"/>
          <w:szCs w:val="24"/>
          <w:lang w:val="sq-AL"/>
        </w:rPr>
        <w:t>bareboat;</w:t>
      </w:r>
      <w:r w:rsidRPr="0001286A">
        <w:rPr>
          <w:rFonts w:ascii="Garamond" w:hAnsi="Garamond"/>
          <w:sz w:val="24"/>
          <w:szCs w:val="24"/>
          <w:lang w:val="sq-AL"/>
        </w:rPr>
        <w:t xml:space="preserve">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ii) në lidhje me anijet e peshkimit, një deklaratë që administrimi dhe drejtimi, e kontrolli i anijes do të kryhen nga brenda Shqipërisë.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Një kopje të kontratës së qiramarrjes që tregon:</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i) emrin e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ii) emrin e qiramarrësit ose qiramarrësve dhe emrin e pronarit ose pronarëve të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iii) datën e kontratës së qiramarrjes;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iv) kohëzgjatjen e kontratës së qiramarrjes;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c) një certifikatë regjistrimi, ose dokument tjetër të lëshuar nga autoriteti përgjegjës për regjistrimin e anijeve në vendin e regjistrimit fillestar, që tregon pronësinë e anijes; </w:t>
      </w:r>
    </w:p>
    <w:p w:rsidR="00890DC2" w:rsidRPr="0001286A" w:rsidRDefault="00890DC2" w:rsidP="0001286A">
      <w:pPr>
        <w:pStyle w:val="Paragrafi"/>
        <w:rPr>
          <w:rFonts w:ascii="Garamond" w:hAnsi="Garamond"/>
          <w:sz w:val="24"/>
          <w:szCs w:val="24"/>
          <w:lang w:val="sq-AL"/>
        </w:rPr>
      </w:pPr>
      <w:r w:rsidRPr="0001286A">
        <w:rPr>
          <w:rFonts w:ascii="Garamond" w:hAnsi="Garamond"/>
          <w:sz w:val="24"/>
          <w:szCs w:val="24"/>
          <w:lang w:val="sq-AL"/>
        </w:rPr>
        <w:t xml:space="preserve">ç) certifikatë çregjistrimi/ose deklaratë nga titullari i regjistrit ekzistues, ku thuhet se mjeti lundrues nuk ka pengesa ligjore apo teknike të bëjë regjistrim të përkohshëm në flamurin Shqiptar për shkak të kontratës të lidhur me </w:t>
      </w:r>
      <w:r w:rsidRPr="0001286A">
        <w:rPr>
          <w:rFonts w:ascii="Garamond" w:hAnsi="Garamond"/>
          <w:i/>
          <w:sz w:val="24"/>
          <w:szCs w:val="24"/>
          <w:lang w:val="sq-AL"/>
        </w:rPr>
        <w:t>bareboat</w:t>
      </w:r>
      <w:r w:rsidRPr="0001286A">
        <w:rPr>
          <w:rFonts w:ascii="Garamond" w:hAnsi="Garamond"/>
          <w:sz w:val="24"/>
          <w:szCs w:val="24"/>
          <w:lang w:val="sq-AL"/>
        </w:rPr>
        <w:t>;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d) nëse qiramarrësi është një degë kompanie, dokumentin ose dokumentet e kërkuara nga neni 16 (aplikimet nga kompanitë dhe degët e tyre).</w:t>
      </w:r>
    </w:p>
    <w:p w:rsidR="00890DC2" w:rsidRPr="0001286A" w:rsidRDefault="00890DC2" w:rsidP="00890DC2">
      <w:pPr>
        <w:pStyle w:val="Paragrafi"/>
        <w:rPr>
          <w:rFonts w:ascii="Garamond" w:hAnsi="Garamond"/>
          <w:sz w:val="24"/>
          <w:szCs w:val="24"/>
          <w:lang w:val="sq-AL"/>
        </w:rPr>
      </w:pPr>
      <w:bookmarkStart w:id="188" w:name="_Toc383414504"/>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61</w:t>
      </w:r>
      <w:bookmarkEnd w:id="188"/>
    </w:p>
    <w:p w:rsidR="00890DC2" w:rsidRPr="0001286A" w:rsidRDefault="00890DC2" w:rsidP="00890DC2">
      <w:pPr>
        <w:pStyle w:val="NeniTitull"/>
        <w:rPr>
          <w:rFonts w:ascii="Garamond" w:hAnsi="Garamond"/>
          <w:sz w:val="24"/>
          <w:szCs w:val="24"/>
          <w:lang w:val="sq-AL"/>
        </w:rPr>
      </w:pPr>
      <w:bookmarkStart w:id="189" w:name="_Toc383414505"/>
      <w:r w:rsidRPr="0001286A">
        <w:rPr>
          <w:rFonts w:ascii="Garamond" w:hAnsi="Garamond"/>
          <w:sz w:val="24"/>
          <w:szCs w:val="24"/>
          <w:lang w:val="sq-AL"/>
        </w:rPr>
        <w:t>Refuzimi për të regjistruar një anije peshkimi</w:t>
      </w:r>
      <w:bookmarkEnd w:id="189"/>
    </w:p>
    <w:p w:rsidR="00890DC2" w:rsidRPr="0001286A" w:rsidRDefault="00890DC2" w:rsidP="00890DC2">
      <w:pPr>
        <w:pStyle w:val="Paragrafi"/>
        <w:rPr>
          <w:rFonts w:ascii="Garamond" w:hAnsi="Garamond"/>
          <w:sz w:val="24"/>
          <w:szCs w:val="24"/>
          <w:lang w:val="sq-AL"/>
        </w:rPr>
      </w:pPr>
      <w:bookmarkStart w:id="190" w:name="_Toc365314910"/>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Regjistri mund të refuzojë çdo anije peshkimi si anije me kontratë </w:t>
      </w:r>
      <w:r w:rsidRPr="0001286A">
        <w:rPr>
          <w:rFonts w:ascii="Garamond" w:hAnsi="Garamond"/>
          <w:i/>
          <w:sz w:val="24"/>
          <w:szCs w:val="24"/>
          <w:lang w:val="sq-AL"/>
        </w:rPr>
        <w:t>bareboat</w:t>
      </w:r>
      <w:r w:rsidRPr="0001286A">
        <w:rPr>
          <w:rFonts w:ascii="Garamond" w:hAnsi="Garamond"/>
          <w:sz w:val="24"/>
          <w:szCs w:val="24"/>
          <w:lang w:val="sq-AL"/>
        </w:rPr>
        <w:t xml:space="preserve"> nëse nuk sigurohet që anija ka çdo certifikatë të kërkuar sipas Rregullores së Anijeve të Peshkimit.</w:t>
      </w:r>
    </w:p>
    <w:p w:rsidR="00890DC2" w:rsidRPr="0001286A" w:rsidRDefault="00890DC2" w:rsidP="00890DC2">
      <w:pPr>
        <w:pStyle w:val="NeniNr0"/>
        <w:rPr>
          <w:rFonts w:ascii="Garamond" w:hAnsi="Garamond"/>
          <w:sz w:val="24"/>
          <w:szCs w:val="24"/>
          <w:lang w:val="sq-AL"/>
        </w:rPr>
      </w:pPr>
      <w:bookmarkStart w:id="191" w:name="_Toc383414506"/>
      <w:bookmarkEnd w:id="190"/>
      <w:r w:rsidRPr="0001286A">
        <w:rPr>
          <w:rFonts w:ascii="Garamond" w:hAnsi="Garamond"/>
          <w:sz w:val="24"/>
          <w:szCs w:val="24"/>
          <w:lang w:val="sq-AL"/>
        </w:rPr>
        <w:lastRenderedPageBreak/>
        <w:t>Neni 62</w:t>
      </w:r>
      <w:bookmarkEnd w:id="191"/>
    </w:p>
    <w:p w:rsidR="00890DC2" w:rsidRPr="0001286A" w:rsidRDefault="00890DC2" w:rsidP="00890DC2">
      <w:pPr>
        <w:pStyle w:val="NeniTitull"/>
        <w:rPr>
          <w:rFonts w:ascii="Garamond" w:hAnsi="Garamond"/>
          <w:sz w:val="24"/>
          <w:szCs w:val="24"/>
          <w:lang w:val="sq-AL"/>
        </w:rPr>
      </w:pPr>
      <w:bookmarkStart w:id="192" w:name="_Toc383414507"/>
      <w:r w:rsidRPr="0001286A">
        <w:rPr>
          <w:rFonts w:ascii="Garamond" w:hAnsi="Garamond"/>
          <w:sz w:val="24"/>
          <w:szCs w:val="24"/>
          <w:lang w:val="sq-AL"/>
        </w:rPr>
        <w:t>Emrat</w:t>
      </w:r>
      <w:bookmarkEnd w:id="19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1. Në kryerjen e një aplikimi për regjistrimin e një anije, qiramarrëse </w:t>
      </w:r>
      <w:r w:rsidRPr="0001286A">
        <w:rPr>
          <w:rFonts w:ascii="Garamond" w:hAnsi="Garamond"/>
          <w:i/>
          <w:sz w:val="24"/>
          <w:szCs w:val="24"/>
          <w:lang w:val="sq-AL"/>
        </w:rPr>
        <w:t>bareboat</w:t>
      </w:r>
      <w:r w:rsidRPr="0001286A">
        <w:rPr>
          <w:rFonts w:ascii="Garamond" w:hAnsi="Garamond"/>
          <w:sz w:val="24"/>
          <w:szCs w:val="24"/>
          <w:lang w:val="sq-AL"/>
        </w:rPr>
        <w:t>, aplikuesi duhet të propozojë një emër me të cilën do të thirret anija kur të regjistrohet.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Nëse Regjistri sigurohet që emri është në përputhje me kërkesat e shtojcës I, e miraton atë.</w:t>
      </w:r>
    </w:p>
    <w:p w:rsidR="00890DC2" w:rsidRPr="0001286A" w:rsidRDefault="00890DC2" w:rsidP="00890DC2">
      <w:pPr>
        <w:pStyle w:val="Paragrafi"/>
        <w:rPr>
          <w:rFonts w:ascii="Garamond" w:hAnsi="Garamond"/>
          <w:sz w:val="24"/>
          <w:szCs w:val="24"/>
          <w:lang w:val="sq-AL"/>
        </w:rPr>
      </w:pPr>
      <w:bookmarkStart w:id="193" w:name="_Toc38341450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63</w:t>
      </w:r>
      <w:bookmarkEnd w:id="193"/>
    </w:p>
    <w:p w:rsidR="00890DC2" w:rsidRPr="0001286A" w:rsidRDefault="00890DC2" w:rsidP="00890DC2">
      <w:pPr>
        <w:pStyle w:val="NeniTitull"/>
        <w:rPr>
          <w:rFonts w:ascii="Garamond" w:hAnsi="Garamond"/>
          <w:sz w:val="24"/>
          <w:szCs w:val="24"/>
          <w:lang w:val="sq-AL"/>
        </w:rPr>
      </w:pPr>
      <w:bookmarkStart w:id="194" w:name="mdiv79"/>
      <w:bookmarkStart w:id="195" w:name="_Toc383414509"/>
      <w:bookmarkEnd w:id="194"/>
      <w:r w:rsidRPr="0001286A">
        <w:rPr>
          <w:rFonts w:ascii="Garamond" w:hAnsi="Garamond"/>
          <w:sz w:val="24"/>
          <w:szCs w:val="24"/>
          <w:lang w:val="sq-AL"/>
        </w:rPr>
        <w:t>Numri i identifikimit dhe porti i regjistrimit</w:t>
      </w:r>
      <w:bookmarkEnd w:id="195"/>
    </w:p>
    <w:p w:rsidR="00890DC2" w:rsidRPr="0001286A" w:rsidRDefault="00890DC2" w:rsidP="00890DC2">
      <w:pPr>
        <w:pStyle w:val="Paragrafi"/>
        <w:rPr>
          <w:rFonts w:ascii="Garamond" w:hAnsi="Garamond"/>
          <w:sz w:val="24"/>
          <w:szCs w:val="24"/>
          <w:lang w:val="sq-AL"/>
        </w:rPr>
      </w:pPr>
    </w:p>
    <w:p w:rsidR="00890DC2" w:rsidRPr="0001286A" w:rsidDel="0067459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Gjatë kryerjes së aplikimit për regjistrimin e anijes me kontratë </w:t>
      </w:r>
      <w:r w:rsidRPr="0001286A">
        <w:rPr>
          <w:rFonts w:ascii="Garamond" w:hAnsi="Garamond"/>
          <w:i/>
          <w:sz w:val="24"/>
          <w:szCs w:val="24"/>
          <w:lang w:val="sq-AL"/>
        </w:rPr>
        <w:t>bareboat</w:t>
      </w:r>
      <w:r w:rsidRPr="0001286A">
        <w:rPr>
          <w:rFonts w:ascii="Garamond" w:hAnsi="Garamond"/>
          <w:sz w:val="24"/>
          <w:szCs w:val="24"/>
          <w:lang w:val="sq-AL"/>
        </w:rPr>
        <w:t>, Regjistri do t’i caktojë numrin zyrtar sipas parashikimeve të nenit 20 të kësaj rregulloreje.</w:t>
      </w:r>
    </w:p>
    <w:p w:rsidR="00890DC2" w:rsidRPr="0001286A" w:rsidRDefault="00890DC2" w:rsidP="00890DC2">
      <w:pPr>
        <w:pStyle w:val="NeniNr0"/>
        <w:rPr>
          <w:rFonts w:ascii="Garamond" w:hAnsi="Garamond"/>
          <w:sz w:val="24"/>
          <w:szCs w:val="24"/>
          <w:lang w:val="sq-AL"/>
        </w:rPr>
      </w:pPr>
      <w:bookmarkStart w:id="196" w:name="_Toc383414510"/>
      <w:r w:rsidRPr="0001286A">
        <w:rPr>
          <w:rFonts w:ascii="Garamond" w:hAnsi="Garamond"/>
          <w:sz w:val="24"/>
          <w:szCs w:val="24"/>
          <w:lang w:val="sq-AL"/>
        </w:rPr>
        <w:t>Neni 64</w:t>
      </w:r>
      <w:bookmarkEnd w:id="196"/>
    </w:p>
    <w:p w:rsidR="00890DC2" w:rsidRPr="0001286A" w:rsidRDefault="00890DC2" w:rsidP="00890DC2">
      <w:pPr>
        <w:pStyle w:val="NeniTitull"/>
        <w:rPr>
          <w:rFonts w:ascii="Garamond" w:hAnsi="Garamond"/>
          <w:sz w:val="24"/>
          <w:szCs w:val="24"/>
          <w:lang w:val="sq-AL"/>
        </w:rPr>
      </w:pPr>
      <w:bookmarkStart w:id="197" w:name="_Toc383414511"/>
      <w:r w:rsidRPr="0001286A">
        <w:rPr>
          <w:rFonts w:ascii="Garamond" w:hAnsi="Garamond"/>
          <w:sz w:val="24"/>
          <w:szCs w:val="24"/>
          <w:lang w:val="sq-AL"/>
        </w:rPr>
        <w:t>Shënjimi</w:t>
      </w:r>
      <w:bookmarkEnd w:id="197"/>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Me regjistrimin e mjetit lundrues me kontratë </w:t>
      </w:r>
      <w:r w:rsidRPr="0001286A">
        <w:rPr>
          <w:rFonts w:ascii="Garamond" w:hAnsi="Garamond"/>
          <w:i/>
          <w:sz w:val="24"/>
          <w:szCs w:val="24"/>
          <w:lang w:val="sq-AL"/>
        </w:rPr>
        <w:t>bareboat</w:t>
      </w:r>
      <w:r w:rsidRPr="0001286A">
        <w:rPr>
          <w:rFonts w:ascii="Garamond" w:hAnsi="Garamond"/>
          <w:sz w:val="24"/>
          <w:szCs w:val="24"/>
          <w:lang w:val="sq-AL"/>
        </w:rPr>
        <w:t xml:space="preserve"> pronari duhet: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të bëjë gdhendjet sipas nenit 21 të kësaj rregulloreje;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nëse kërkohet, të lejojë inspektimin nga Regjistri të gdhendjeve dhe shenjëzimit.</w:t>
      </w:r>
    </w:p>
    <w:p w:rsidR="00890DC2" w:rsidRPr="0001286A" w:rsidRDefault="00890DC2" w:rsidP="00890DC2">
      <w:pPr>
        <w:pStyle w:val="Paragrafi"/>
        <w:rPr>
          <w:rFonts w:ascii="Garamond" w:hAnsi="Garamond"/>
          <w:sz w:val="24"/>
          <w:szCs w:val="24"/>
          <w:lang w:val="sq-AL"/>
        </w:rPr>
      </w:pPr>
      <w:bookmarkStart w:id="198" w:name="mdiv81"/>
      <w:bookmarkStart w:id="199" w:name="mdiv82"/>
      <w:bookmarkStart w:id="200" w:name="_Toc383414512"/>
      <w:bookmarkEnd w:id="198"/>
      <w:bookmarkEnd w:id="199"/>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65</w:t>
      </w:r>
      <w:bookmarkEnd w:id="200"/>
    </w:p>
    <w:p w:rsidR="00890DC2" w:rsidRPr="0001286A" w:rsidRDefault="00890DC2" w:rsidP="00890DC2">
      <w:pPr>
        <w:pStyle w:val="NeniTitull"/>
        <w:rPr>
          <w:rFonts w:ascii="Garamond" w:hAnsi="Garamond"/>
          <w:sz w:val="24"/>
          <w:szCs w:val="24"/>
          <w:lang w:val="sq-AL"/>
        </w:rPr>
      </w:pPr>
      <w:bookmarkStart w:id="201" w:name="_Toc383414513"/>
      <w:r w:rsidRPr="0001286A">
        <w:rPr>
          <w:rFonts w:ascii="Garamond" w:hAnsi="Garamond"/>
          <w:sz w:val="24"/>
          <w:szCs w:val="24"/>
          <w:lang w:val="sq-AL"/>
        </w:rPr>
        <w:t>Regjistrimi</w:t>
      </w:r>
      <w:bookmarkEnd w:id="201"/>
    </w:p>
    <w:p w:rsidR="00890DC2" w:rsidRPr="0001286A" w:rsidRDefault="00890DC2" w:rsidP="00890DC2">
      <w:pPr>
        <w:pStyle w:val="Paragrafi"/>
        <w:rPr>
          <w:rFonts w:ascii="Garamond" w:hAnsi="Garamond"/>
          <w:sz w:val="24"/>
          <w:szCs w:val="24"/>
          <w:lang w:val="sq-AL"/>
        </w:rPr>
      </w:pPr>
      <w:bookmarkStart w:id="202" w:name="mdiv83"/>
      <w:bookmarkEnd w:id="202"/>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Nëse Regjistri është siguruar për sa i përket një aplikimi që:</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anija ka të drejtë të regjistrohet si anije shqiptare me kontratë bareboat;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anija është gdhendur siç duhet dhe përllogaritjet e tonazhit ose certifikata e tonazhit dhe certifikatat statutore janë siguruar;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veçoritë e dhëna të anijes janë të sakta,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ç) kontrata origjinale e qiramarrjes me </w:t>
      </w:r>
      <w:r w:rsidRPr="0001286A">
        <w:rPr>
          <w:rFonts w:ascii="Garamond" w:hAnsi="Garamond"/>
          <w:i/>
          <w:sz w:val="24"/>
          <w:szCs w:val="24"/>
          <w:lang w:val="sq-AL"/>
        </w:rPr>
        <w:t>bareboat</w:t>
      </w:r>
      <w:r w:rsidRPr="0001286A">
        <w:rPr>
          <w:rFonts w:ascii="Garamond" w:hAnsi="Garamond"/>
          <w:sz w:val="24"/>
          <w:szCs w:val="24"/>
          <w:lang w:val="sq-AL"/>
        </w:rPr>
        <w:t xml:space="preserve"> të anijes është dorëzuar; dhe</w:t>
      </w:r>
    </w:p>
    <w:p w:rsidR="00890DC2" w:rsidRPr="0001286A" w:rsidRDefault="00890DC2" w:rsidP="0001286A">
      <w:pPr>
        <w:pStyle w:val="Paragrafi"/>
        <w:rPr>
          <w:rFonts w:ascii="Garamond" w:hAnsi="Garamond"/>
          <w:sz w:val="24"/>
          <w:szCs w:val="24"/>
          <w:lang w:val="sq-AL"/>
        </w:rPr>
      </w:pPr>
      <w:r w:rsidRPr="0001286A">
        <w:rPr>
          <w:rFonts w:ascii="Garamond" w:hAnsi="Garamond"/>
          <w:sz w:val="24"/>
          <w:szCs w:val="24"/>
          <w:lang w:val="sq-AL"/>
        </w:rPr>
        <w:t xml:space="preserve">d) certifikatë çregjistrimi ose deklaratë nga titullari i regjistrit ekzistues, ku thuhet se mjeti lundrues nuk ka pengesa ligjore apo teknike të bëjë regjistrim të përkohshëm në flamurin shqiptar për shkak të kontratës të lidhur me </w:t>
      </w:r>
      <w:r w:rsidRPr="0001286A">
        <w:rPr>
          <w:rFonts w:ascii="Garamond" w:hAnsi="Garamond"/>
          <w:i/>
          <w:sz w:val="24"/>
          <w:szCs w:val="24"/>
          <w:lang w:val="sq-AL"/>
        </w:rPr>
        <w:t>bareboat</w:t>
      </w:r>
      <w:r w:rsidRPr="0001286A">
        <w:rPr>
          <w:rFonts w:ascii="Garamond" w:hAnsi="Garamond"/>
          <w:sz w:val="24"/>
          <w:szCs w:val="24"/>
          <w:lang w:val="sq-AL"/>
        </w:rPr>
        <w:t>;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e) kërkesat përkatëse të kësaj rregulloreje janë përmbushur, Regjistri do ta regjistrojë anijen duke regjistruar në Regjistër të dhënat e saj, pronarëve dhe kontraktuesve operatorë siç specifikohen në shtojcat e kësaj Rregulloreje.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2. Me regjistrimin e anijes, Regjistri lëshon dhe i dorëzon qiramarrësit certifikatën e regjistrimit me kontratë </w:t>
      </w:r>
      <w:r w:rsidRPr="0001286A">
        <w:rPr>
          <w:rFonts w:ascii="Garamond" w:hAnsi="Garamond"/>
          <w:i/>
          <w:sz w:val="24"/>
          <w:szCs w:val="24"/>
          <w:lang w:val="sq-AL"/>
        </w:rPr>
        <w:t>bareboat</w:t>
      </w:r>
      <w:r w:rsidRPr="0001286A">
        <w:rPr>
          <w:rFonts w:ascii="Garamond" w:hAnsi="Garamond"/>
          <w:sz w:val="24"/>
          <w:szCs w:val="24"/>
          <w:lang w:val="sq-AL"/>
        </w:rPr>
        <w:t xml:space="preserve"> që përmban veçantitë e përcaktuara në shtojcën VI.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3. Regjistri mund të mos pranojë të regjistrojë mjetin lundrues me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 xml:space="preserve"> kur nuk plotësohen kërkesat në paragrafin 1, kërkon informacione sipas nenit 84.</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4. Pavarësisht nëse një anije ka në çdo lloj mënyre tjetër të drejtën për t’u regjistruar, Regjistri mund të refuzojë ta regjistrojë atë, duke marrë në konsideratë çdo kërkesë në lidhje me kushtet e anijes ose pajisjeve të saj përsa i përket sigurisë apo rrezikut të ndotjes, apo sigurisë, shëndetit dhe mirëqenies së personave të punësuar apo të angazhuar në bordin e anijes, dhe e konsideron që regjistrimi i anijes do të ishte i pavend.</w:t>
      </w:r>
    </w:p>
    <w:p w:rsidR="00890DC2" w:rsidRPr="0001286A" w:rsidRDefault="00890DC2" w:rsidP="00890DC2">
      <w:pPr>
        <w:pStyle w:val="Paragrafi"/>
        <w:rPr>
          <w:rFonts w:ascii="Garamond" w:hAnsi="Garamond"/>
          <w:sz w:val="24"/>
          <w:szCs w:val="24"/>
          <w:lang w:val="sq-AL"/>
        </w:rPr>
      </w:pPr>
      <w:bookmarkStart w:id="203" w:name="_Toc383414514"/>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66</w:t>
      </w:r>
      <w:bookmarkEnd w:id="203"/>
    </w:p>
    <w:p w:rsidR="00890DC2" w:rsidRPr="0001286A" w:rsidRDefault="00890DC2" w:rsidP="00890DC2">
      <w:pPr>
        <w:pStyle w:val="NeniTitull"/>
        <w:rPr>
          <w:rFonts w:ascii="Garamond" w:hAnsi="Garamond"/>
          <w:spacing w:val="-4"/>
          <w:sz w:val="24"/>
          <w:szCs w:val="24"/>
          <w:lang w:val="sq-AL"/>
        </w:rPr>
      </w:pPr>
      <w:bookmarkStart w:id="204" w:name="_Toc383414515"/>
      <w:r w:rsidRPr="0001286A">
        <w:rPr>
          <w:rFonts w:ascii="Garamond" w:hAnsi="Garamond"/>
          <w:spacing w:val="-4"/>
          <w:sz w:val="24"/>
          <w:szCs w:val="24"/>
          <w:lang w:val="sq-AL"/>
        </w:rPr>
        <w:t>Periudha e regjistrimit</w:t>
      </w:r>
      <w:bookmarkEnd w:id="204"/>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Regjistrimi i një anije qiramarrëse me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 xml:space="preserve"> do të përfundojë: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me përfundimin e periudhës së qiramarrjes;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b) periudha e qiramarrjes me një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 xml:space="preserve"> nuk mund të jetë me kohëzgjatje më shumë se 2 (dy) vjet.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lastRenderedPageBreak/>
        <w:t>2. Tre (3) muaj para skadimit të periudhës së regjistrimit, Regjistri duhet t’i lëshojë qiramarrësit të anijes një njoftim rinovimi.</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3. Aplikimi për rinovimin e regjistrimit mund të bëhet gjatë tre muajve të fundit kalendarikë të periudhës aktuale të regjistrimit.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4. Aplikimi duhet të bëhet sipas shtojcës II dhe do të shoqërohet nga një deklaratë vërtetimi dhe certifikatën aktuale të regjistrimit me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w:t>
      </w:r>
      <w:bookmarkStart w:id="205" w:name="mdiv84"/>
      <w:bookmarkEnd w:id="205"/>
    </w:p>
    <w:p w:rsidR="00890DC2" w:rsidRPr="0001286A" w:rsidRDefault="00890DC2" w:rsidP="00890DC2">
      <w:pPr>
        <w:pStyle w:val="Paragrafi"/>
        <w:rPr>
          <w:rFonts w:ascii="Garamond" w:hAnsi="Garamond"/>
          <w:spacing w:val="-4"/>
          <w:sz w:val="24"/>
          <w:szCs w:val="24"/>
          <w:lang w:val="sq-AL"/>
        </w:rPr>
      </w:pPr>
      <w:bookmarkStart w:id="206" w:name="_Toc383414516"/>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67</w:t>
      </w:r>
      <w:bookmarkEnd w:id="206"/>
    </w:p>
    <w:p w:rsidR="00890DC2" w:rsidRPr="0001286A" w:rsidRDefault="00890DC2" w:rsidP="00890DC2">
      <w:pPr>
        <w:pStyle w:val="NeniTitull"/>
        <w:rPr>
          <w:rFonts w:ascii="Garamond" w:hAnsi="Garamond"/>
          <w:spacing w:val="-4"/>
          <w:sz w:val="24"/>
          <w:szCs w:val="24"/>
          <w:lang w:val="sq-AL"/>
        </w:rPr>
      </w:pPr>
      <w:bookmarkStart w:id="207" w:name="_Toc383414517"/>
      <w:r w:rsidRPr="0001286A">
        <w:rPr>
          <w:rFonts w:ascii="Garamond" w:hAnsi="Garamond"/>
          <w:spacing w:val="-4"/>
          <w:sz w:val="24"/>
          <w:szCs w:val="24"/>
          <w:lang w:val="sq-AL"/>
        </w:rPr>
        <w:t>Njoftimi i ndryshimeve</w:t>
      </w:r>
      <w:bookmarkEnd w:id="207"/>
    </w:p>
    <w:p w:rsidR="00890DC2" w:rsidRPr="0001286A" w:rsidRDefault="00890DC2" w:rsidP="00890DC2">
      <w:pPr>
        <w:pStyle w:val="Paragrafi"/>
        <w:rPr>
          <w:rFonts w:ascii="Garamond" w:hAnsi="Garamond"/>
          <w:spacing w:val="-4"/>
          <w:sz w:val="24"/>
          <w:szCs w:val="24"/>
          <w:lang w:val="sq-AL"/>
        </w:rPr>
      </w:pPr>
      <w:bookmarkStart w:id="208" w:name="mdiv85"/>
      <w:bookmarkEnd w:id="208"/>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Në qoftë se në çdo kohë, për sa i përket një anijeje qiramarrëse </w:t>
      </w:r>
      <w:r w:rsidRPr="0001286A">
        <w:rPr>
          <w:rFonts w:ascii="Garamond" w:hAnsi="Garamond"/>
          <w:i/>
          <w:spacing w:val="-4"/>
          <w:sz w:val="24"/>
          <w:szCs w:val="24"/>
          <w:lang w:val="sq-AL"/>
        </w:rPr>
        <w:t>bareboat</w:t>
      </w:r>
      <w:r w:rsidRPr="0001286A">
        <w:rPr>
          <w:rFonts w:ascii="Garamond" w:hAnsi="Garamond"/>
          <w:spacing w:val="-4"/>
          <w:sz w:val="24"/>
          <w:szCs w:val="24"/>
          <w:lang w:val="sq-AL"/>
        </w:rPr>
        <w:t>, ndodh ndonjë ndryshim që ndikon në të drejtën e anijes për t’u regjistruar, qiramarrësi i anijes, sa më shpejt të jetë e mundur, të njoftojë Regjistrin.</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Njoftimi i bërë sipas paragrafit 1 do të bëhet me shkrim, do të nënshkruhet nga kontraktuesi dhe do të specifikojë natyrën e ndryshimit dhe emrin dhe numrin identifikues të anijes.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3. Çdo person që shkel paragrafin 1 zbatohen sanksionet e parashikuara nga legjislacioni në fuqi.</w:t>
      </w:r>
    </w:p>
    <w:p w:rsidR="00890DC2" w:rsidRPr="0001286A" w:rsidRDefault="00890DC2" w:rsidP="00890DC2">
      <w:pPr>
        <w:pStyle w:val="NeniNr0"/>
        <w:rPr>
          <w:rFonts w:ascii="Garamond" w:hAnsi="Garamond"/>
          <w:spacing w:val="-4"/>
          <w:sz w:val="24"/>
          <w:szCs w:val="24"/>
          <w:lang w:val="sq-AL"/>
        </w:rPr>
      </w:pPr>
      <w:bookmarkStart w:id="209" w:name="_Toc383414518"/>
    </w:p>
    <w:p w:rsidR="00890DC2" w:rsidRPr="0001286A" w:rsidRDefault="00890DC2" w:rsidP="00890DC2">
      <w:pPr>
        <w:rPr>
          <w:rFonts w:ascii="Garamond" w:hAnsi="Garamond"/>
          <w:sz w:val="24"/>
          <w:szCs w:val="24"/>
          <w:lang w:val="sq-AL"/>
        </w:rPr>
      </w:pPr>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68</w:t>
      </w:r>
      <w:bookmarkEnd w:id="209"/>
    </w:p>
    <w:p w:rsidR="00890DC2" w:rsidRPr="0001286A" w:rsidRDefault="00890DC2" w:rsidP="00890DC2">
      <w:pPr>
        <w:pStyle w:val="NeniTitull"/>
        <w:rPr>
          <w:rFonts w:ascii="Garamond" w:hAnsi="Garamond"/>
          <w:spacing w:val="-4"/>
          <w:sz w:val="24"/>
          <w:szCs w:val="24"/>
          <w:lang w:val="sq-AL"/>
        </w:rPr>
      </w:pPr>
      <w:bookmarkStart w:id="210" w:name="_Toc383414519"/>
      <w:r w:rsidRPr="0001286A">
        <w:rPr>
          <w:rFonts w:ascii="Garamond" w:hAnsi="Garamond"/>
          <w:spacing w:val="-4"/>
          <w:sz w:val="24"/>
          <w:szCs w:val="24"/>
          <w:lang w:val="sq-AL"/>
        </w:rPr>
        <w:t>Aplikimi i rregullave të tjera për këtë pjesë</w:t>
      </w:r>
      <w:bookmarkEnd w:id="210"/>
    </w:p>
    <w:p w:rsidR="00890DC2" w:rsidRPr="0001286A" w:rsidRDefault="00890DC2" w:rsidP="00890DC2">
      <w:pPr>
        <w:pStyle w:val="Paragrafi"/>
        <w:rPr>
          <w:rFonts w:ascii="Garamond" w:hAnsi="Garamond"/>
          <w:spacing w:val="-4"/>
          <w:sz w:val="24"/>
          <w:szCs w:val="24"/>
          <w:lang w:val="sq-AL"/>
        </w:rPr>
      </w:pPr>
      <w:bookmarkStart w:id="211" w:name="mdiv86"/>
      <w:bookmarkEnd w:id="211"/>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Do të zbatohen për këtë kapitull neni 35 (Ndryshimi në veçantitë e regjistruara të anijes), Neni 36 (Ndryshimi i emrit).</w:t>
      </w:r>
    </w:p>
    <w:p w:rsidR="00890DC2" w:rsidRPr="0001286A" w:rsidRDefault="00890DC2" w:rsidP="00890DC2">
      <w:pPr>
        <w:pStyle w:val="Paragrafi"/>
        <w:rPr>
          <w:rFonts w:ascii="Garamond" w:hAnsi="Garamond"/>
          <w:spacing w:val="-4"/>
          <w:sz w:val="24"/>
          <w:szCs w:val="24"/>
          <w:lang w:val="sq-AL"/>
        </w:rPr>
      </w:pPr>
      <w:bookmarkStart w:id="212" w:name="_Toc383414520"/>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69</w:t>
      </w:r>
      <w:bookmarkEnd w:id="212"/>
    </w:p>
    <w:p w:rsidR="00890DC2" w:rsidRPr="0001286A" w:rsidRDefault="00890DC2" w:rsidP="00890DC2">
      <w:pPr>
        <w:pStyle w:val="NeniTitull"/>
        <w:rPr>
          <w:rFonts w:ascii="Garamond" w:hAnsi="Garamond"/>
          <w:spacing w:val="-4"/>
          <w:sz w:val="24"/>
          <w:szCs w:val="24"/>
          <w:lang w:val="sq-AL"/>
        </w:rPr>
      </w:pPr>
      <w:bookmarkStart w:id="213" w:name="_Toc383414521"/>
      <w:r w:rsidRPr="0001286A">
        <w:rPr>
          <w:rFonts w:ascii="Garamond" w:hAnsi="Garamond"/>
          <w:spacing w:val="-4"/>
          <w:sz w:val="24"/>
          <w:szCs w:val="24"/>
          <w:lang w:val="sq-AL"/>
        </w:rPr>
        <w:t>Njoftimi nga Drejtoria e Përgjithshme Detare për Regjistrat e Huaj</w:t>
      </w:r>
      <w:bookmarkEnd w:id="213"/>
    </w:p>
    <w:p w:rsidR="00890DC2" w:rsidRPr="0001286A" w:rsidRDefault="00890DC2" w:rsidP="00890DC2">
      <w:pPr>
        <w:pStyle w:val="Paragrafi"/>
        <w:rPr>
          <w:rFonts w:ascii="Garamond" w:hAnsi="Garamond"/>
          <w:spacing w:val="-4"/>
          <w:sz w:val="24"/>
          <w:szCs w:val="24"/>
          <w:lang w:val="sq-AL"/>
        </w:rPr>
      </w:pPr>
      <w:bookmarkStart w:id="214" w:name="mdiv87"/>
      <w:bookmarkEnd w:id="214"/>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DPD-ja do të njoftojë autoritetin përgjegjës për regjistrimin e anijeve në vendin e regjistrimit fillestar kur:</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a) anija është regjistruar si anije me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 xml:space="preserve"> në Regjistrin Shqiptar;</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regjistrimi i anijes është mbyllur për shkak të skadimit të afatit të certifikatës së regjistrimit sipas nenit 66 (1) (b) (Periudha e regjistrimit);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regjistrimi i anijes është mbyllur nga Regjistri si pasojë e nenit 70 (Mbyllja e regjistrimit të anijes me kontratë bareboat nga Regjistri).</w:t>
      </w:r>
    </w:p>
    <w:p w:rsidR="00890DC2" w:rsidRPr="0001286A" w:rsidRDefault="00890DC2" w:rsidP="00890DC2">
      <w:pPr>
        <w:pStyle w:val="Paragrafi"/>
        <w:rPr>
          <w:rFonts w:ascii="Garamond" w:hAnsi="Garamond"/>
          <w:spacing w:val="-4"/>
          <w:sz w:val="24"/>
          <w:szCs w:val="24"/>
          <w:lang w:val="sq-AL"/>
        </w:rPr>
      </w:pPr>
      <w:bookmarkStart w:id="215" w:name="_Toc383414522"/>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70</w:t>
      </w:r>
      <w:bookmarkEnd w:id="215"/>
    </w:p>
    <w:p w:rsidR="00890DC2" w:rsidRPr="0001286A" w:rsidRDefault="00890DC2" w:rsidP="00890DC2">
      <w:pPr>
        <w:pStyle w:val="NeniTitull"/>
        <w:rPr>
          <w:rFonts w:ascii="Garamond" w:hAnsi="Garamond"/>
          <w:spacing w:val="-4"/>
          <w:sz w:val="24"/>
          <w:szCs w:val="24"/>
          <w:lang w:val="sq-AL"/>
        </w:rPr>
      </w:pPr>
      <w:bookmarkStart w:id="216" w:name="_Toc383414523"/>
      <w:r w:rsidRPr="0001286A">
        <w:rPr>
          <w:rFonts w:ascii="Garamond" w:hAnsi="Garamond"/>
          <w:spacing w:val="-4"/>
          <w:sz w:val="24"/>
          <w:szCs w:val="24"/>
          <w:lang w:val="sq-AL"/>
        </w:rPr>
        <w:t xml:space="preserve">Mbyllja e regjistrimit të anijes qiramarrëse </w:t>
      </w:r>
      <w:r w:rsidRPr="0001286A">
        <w:rPr>
          <w:rFonts w:ascii="Garamond" w:hAnsi="Garamond"/>
          <w:i/>
          <w:spacing w:val="-4"/>
          <w:sz w:val="24"/>
          <w:szCs w:val="24"/>
          <w:lang w:val="sq-AL"/>
        </w:rPr>
        <w:t>bareboat</w:t>
      </w:r>
      <w:r w:rsidRPr="0001286A">
        <w:rPr>
          <w:rFonts w:ascii="Garamond" w:hAnsi="Garamond"/>
          <w:spacing w:val="-4"/>
          <w:sz w:val="24"/>
          <w:szCs w:val="24"/>
          <w:lang w:val="sq-AL"/>
        </w:rPr>
        <w:t xml:space="preserve"> nga zyra e regjistrimit</w:t>
      </w:r>
      <w:bookmarkEnd w:id="216"/>
      <w:r w:rsidRPr="0001286A">
        <w:rPr>
          <w:rFonts w:ascii="Garamond" w:hAnsi="Garamond"/>
          <w:spacing w:val="-4"/>
          <w:sz w:val="24"/>
          <w:szCs w:val="24"/>
          <w:lang w:val="sq-AL"/>
        </w:rPr>
        <w:t xml:space="preserve">  </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Regjistri, sipas nenit 80 (Njoftimi), mund të mbyllë regjistrimin e një anije me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më kërkesën e qiramarrësit/kontraktuesit;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nëse anija nuk ka më të drejtë të regjistrohet;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nëse anija shkatërrohet (që përfshin, por nuk kufizohet në, mbytjen, skrapimin, shkatërrimin, djegien e anijes);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ç) nëse e gjykon që regjistrimi i anijes do të ishte i pavend duke  marrë parasysh kërkesat në lidhje me kushtet e një anijeje ose pajisjeve të saj për sa i përket sigurisë apo rrezikut të ndotjes, apo sigurisë, shëndetit dhe mirëqenies së personave të punësuar apo të angazhuar në bordin e anijes.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2. Me mbylljen e regjistrimit të anijes sipas paragrafit 1, qiramarrësi do t’i dorëzojë menjëherë Regjistrit certifikatën e regjistrimit të mjetit lundrues me kontratë qiramarrjeje </w:t>
      </w:r>
      <w:r w:rsidRPr="0001286A">
        <w:rPr>
          <w:rFonts w:ascii="Garamond" w:hAnsi="Garamond"/>
          <w:i/>
          <w:spacing w:val="-4"/>
          <w:sz w:val="24"/>
          <w:szCs w:val="24"/>
          <w:lang w:val="sq-AL"/>
        </w:rPr>
        <w:t>bareboat</w:t>
      </w:r>
      <w:r w:rsidRPr="0001286A">
        <w:rPr>
          <w:rFonts w:ascii="Garamond" w:hAnsi="Garamond"/>
          <w:spacing w:val="-4"/>
          <w:sz w:val="24"/>
          <w:szCs w:val="24"/>
          <w:lang w:val="sq-AL"/>
        </w:rPr>
        <w:t xml:space="preserve"> për anulim.</w:t>
      </w:r>
    </w:p>
    <w:p w:rsidR="00890DC2" w:rsidRPr="0001286A" w:rsidRDefault="00890DC2" w:rsidP="00890DC2">
      <w:pPr>
        <w:pStyle w:val="Paragrafi"/>
        <w:rPr>
          <w:rFonts w:ascii="Garamond" w:hAnsi="Garamond"/>
          <w:spacing w:val="-4"/>
          <w:sz w:val="24"/>
          <w:szCs w:val="24"/>
          <w:lang w:val="sq-AL"/>
        </w:rPr>
      </w:pPr>
      <w:bookmarkStart w:id="217" w:name="_Toc383414524"/>
    </w:p>
    <w:p w:rsidR="00890DC2" w:rsidRPr="0001286A" w:rsidRDefault="00890DC2" w:rsidP="00890DC2">
      <w:pPr>
        <w:pStyle w:val="TitulliTitull"/>
        <w:rPr>
          <w:rFonts w:ascii="Garamond" w:hAnsi="Garamond"/>
          <w:spacing w:val="-4"/>
          <w:sz w:val="24"/>
          <w:szCs w:val="24"/>
          <w:lang w:val="sq-AL"/>
        </w:rPr>
      </w:pPr>
      <w:r w:rsidRPr="0001286A">
        <w:rPr>
          <w:rFonts w:ascii="Garamond" w:hAnsi="Garamond"/>
          <w:spacing w:val="-4"/>
          <w:sz w:val="24"/>
          <w:szCs w:val="24"/>
          <w:lang w:val="sq-AL"/>
        </w:rPr>
        <w:lastRenderedPageBreak/>
        <w:t>KREU X</w:t>
      </w:r>
      <w:bookmarkEnd w:id="217"/>
    </w:p>
    <w:p w:rsidR="00890DC2" w:rsidRPr="0001286A" w:rsidRDefault="00890DC2" w:rsidP="00890DC2">
      <w:pPr>
        <w:pStyle w:val="TitulliTitull"/>
        <w:rPr>
          <w:rFonts w:ascii="Garamond" w:hAnsi="Garamond"/>
          <w:spacing w:val="-4"/>
          <w:sz w:val="24"/>
          <w:szCs w:val="24"/>
          <w:lang w:val="sq-AL"/>
        </w:rPr>
      </w:pPr>
      <w:bookmarkStart w:id="218" w:name="_Toc383414525"/>
      <w:r w:rsidRPr="0001286A">
        <w:rPr>
          <w:rFonts w:ascii="Garamond" w:hAnsi="Garamond"/>
          <w:spacing w:val="-4"/>
          <w:sz w:val="24"/>
          <w:szCs w:val="24"/>
          <w:lang w:val="sq-AL"/>
        </w:rPr>
        <w:t>REGJISTRIMI I MJETEVE LUNDRUESE TË VOGLA</w:t>
      </w:r>
      <w:bookmarkStart w:id="219" w:name="mdiv88"/>
      <w:bookmarkEnd w:id="218"/>
      <w:bookmarkEnd w:id="219"/>
    </w:p>
    <w:p w:rsidR="00890DC2" w:rsidRPr="0001286A" w:rsidRDefault="00890DC2" w:rsidP="00890DC2">
      <w:pPr>
        <w:pStyle w:val="NeniNr0"/>
        <w:rPr>
          <w:rFonts w:ascii="Garamond" w:hAnsi="Garamond"/>
          <w:spacing w:val="-4"/>
          <w:sz w:val="24"/>
          <w:szCs w:val="24"/>
          <w:lang w:val="sq-AL"/>
        </w:rPr>
      </w:pPr>
      <w:bookmarkStart w:id="220" w:name="_Toc365487815"/>
      <w:bookmarkStart w:id="221" w:name="_Toc383414526"/>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71</w:t>
      </w:r>
      <w:bookmarkEnd w:id="220"/>
      <w:bookmarkEnd w:id="221"/>
    </w:p>
    <w:p w:rsidR="00890DC2" w:rsidRPr="0001286A" w:rsidRDefault="00890DC2" w:rsidP="00890DC2">
      <w:pPr>
        <w:pStyle w:val="NeniTitull"/>
        <w:rPr>
          <w:rFonts w:ascii="Garamond" w:hAnsi="Garamond"/>
          <w:spacing w:val="-4"/>
          <w:sz w:val="24"/>
          <w:szCs w:val="24"/>
          <w:lang w:val="sq-AL"/>
        </w:rPr>
      </w:pPr>
      <w:bookmarkStart w:id="222" w:name="_Toc365487816"/>
      <w:bookmarkStart w:id="223" w:name="_Toc383414527"/>
      <w:r w:rsidRPr="0001286A">
        <w:rPr>
          <w:rFonts w:ascii="Garamond" w:hAnsi="Garamond"/>
          <w:spacing w:val="-4"/>
          <w:sz w:val="24"/>
          <w:szCs w:val="24"/>
          <w:lang w:val="sq-AL"/>
        </w:rPr>
        <w:t>Kualifikimet për t’u regjistruar në regjistrin e mjeteve lundruese të vogla</w:t>
      </w:r>
      <w:bookmarkEnd w:id="222"/>
      <w:bookmarkEnd w:id="223"/>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3. Kanë të drejtë për t’u regjistruar në regjistrin e mjeteve lundruese të vogla, mjetet lundruese si më poshtë: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Jahte, skafe, dhe mjete të tjera lundruese të vogla me gjatësi nën 15 metra.</w:t>
      </w:r>
    </w:p>
    <w:p w:rsidR="00890DC2" w:rsidRPr="0001286A" w:rsidRDefault="00890DC2" w:rsidP="00890DC2">
      <w:pPr>
        <w:pStyle w:val="Paragrafi"/>
        <w:rPr>
          <w:rFonts w:ascii="Garamond" w:hAnsi="Garamond"/>
          <w:sz w:val="24"/>
          <w:szCs w:val="24"/>
          <w:lang w:val="sq-AL"/>
        </w:rPr>
      </w:pPr>
      <w:bookmarkStart w:id="224" w:name="mdiv89"/>
      <w:bookmarkStart w:id="225" w:name="mdiv91"/>
      <w:bookmarkStart w:id="226" w:name="_Toc365487817"/>
      <w:bookmarkStart w:id="227" w:name="_Toc383414528"/>
      <w:bookmarkEnd w:id="224"/>
      <w:bookmarkEnd w:id="225"/>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72</w:t>
      </w:r>
      <w:bookmarkEnd w:id="226"/>
      <w:bookmarkEnd w:id="227"/>
    </w:p>
    <w:p w:rsidR="00890DC2" w:rsidRPr="0001286A" w:rsidRDefault="00890DC2" w:rsidP="00890DC2">
      <w:pPr>
        <w:pStyle w:val="NeniTitull"/>
        <w:rPr>
          <w:rFonts w:ascii="Garamond" w:hAnsi="Garamond"/>
          <w:sz w:val="24"/>
          <w:szCs w:val="24"/>
          <w:lang w:val="sq-AL"/>
        </w:rPr>
      </w:pPr>
      <w:bookmarkStart w:id="228" w:name="_Toc365487818"/>
      <w:bookmarkStart w:id="229" w:name="_Toc383414529"/>
      <w:r w:rsidRPr="0001286A">
        <w:rPr>
          <w:rFonts w:ascii="Garamond" w:hAnsi="Garamond"/>
          <w:sz w:val="24"/>
          <w:szCs w:val="24"/>
          <w:lang w:val="sq-AL"/>
        </w:rPr>
        <w:t>Pronarët e një mjeti të vogël lundrimi</w:t>
      </w:r>
      <w:bookmarkEnd w:id="228"/>
      <w:bookmarkEnd w:id="229"/>
      <w:r w:rsidRPr="0001286A">
        <w:rPr>
          <w:rFonts w:ascii="Garamond" w:hAnsi="Garamond"/>
          <w:sz w:val="24"/>
          <w:szCs w:val="24"/>
          <w:lang w:val="sq-AL"/>
        </w:rPr>
        <w:t xml:space="preserve"> </w:t>
      </w:r>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Gëzojnë të drejtën për t’u kualifikuar si pronarë të mjeteve të vogla lundruese, personat dhe shoqëritë e përshkruara në nenin 8 të kësaj rregulloreje. </w:t>
      </w:r>
    </w:p>
    <w:p w:rsidR="00890DC2" w:rsidRPr="0001286A" w:rsidRDefault="00890DC2" w:rsidP="00890DC2">
      <w:pPr>
        <w:pStyle w:val="Paragrafi"/>
        <w:rPr>
          <w:rFonts w:ascii="Garamond" w:hAnsi="Garamond"/>
          <w:sz w:val="24"/>
          <w:szCs w:val="24"/>
          <w:lang w:val="sq-AL"/>
        </w:rPr>
      </w:pPr>
      <w:bookmarkStart w:id="230" w:name="_Toc365487819"/>
      <w:bookmarkStart w:id="231" w:name="_Toc383414530"/>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73</w:t>
      </w:r>
      <w:bookmarkEnd w:id="230"/>
      <w:bookmarkEnd w:id="231"/>
    </w:p>
    <w:p w:rsidR="00890DC2" w:rsidRPr="0001286A" w:rsidRDefault="00890DC2" w:rsidP="00890DC2">
      <w:pPr>
        <w:pStyle w:val="NeniTitull"/>
        <w:rPr>
          <w:rFonts w:ascii="Garamond" w:hAnsi="Garamond"/>
          <w:sz w:val="24"/>
          <w:szCs w:val="24"/>
          <w:lang w:val="sq-AL"/>
        </w:rPr>
      </w:pPr>
      <w:bookmarkStart w:id="232" w:name="_Toc365487820"/>
      <w:bookmarkStart w:id="233" w:name="_Toc383414531"/>
      <w:r w:rsidRPr="0001286A">
        <w:rPr>
          <w:rFonts w:ascii="Garamond" w:hAnsi="Garamond"/>
          <w:sz w:val="24"/>
          <w:szCs w:val="24"/>
          <w:lang w:val="sq-AL"/>
        </w:rPr>
        <w:t>Aplikimet</w:t>
      </w:r>
      <w:bookmarkEnd w:id="232"/>
      <w:bookmarkEnd w:id="233"/>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Aplikimet do të bëhen sipas shtojcës XI që shoqërohet me dokumentacionin e mëposhtëm: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a) Fatura e shitblerjes së mjetit të vogël lundrues;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Dokumentacionin e përshtatshmërisë teknike të mjetit lundrues;</w:t>
      </w:r>
    </w:p>
    <w:p w:rsidR="00890DC2" w:rsidRPr="0001286A" w:rsidDel="00B974E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Dokumentacionin e regjistrimit të personit fizik apo juridik, sipas rastit.</w:t>
      </w:r>
    </w:p>
    <w:p w:rsidR="00890DC2" w:rsidRPr="0001286A" w:rsidRDefault="00890DC2" w:rsidP="00890DC2">
      <w:pPr>
        <w:pStyle w:val="Paragrafi"/>
        <w:rPr>
          <w:rFonts w:ascii="Garamond" w:hAnsi="Garamond"/>
          <w:spacing w:val="-4"/>
          <w:sz w:val="24"/>
          <w:szCs w:val="24"/>
          <w:lang w:val="sq-AL"/>
        </w:rPr>
      </w:pPr>
      <w:bookmarkStart w:id="234" w:name="mdiv94"/>
      <w:bookmarkStart w:id="235" w:name="_Toc365487821"/>
      <w:bookmarkStart w:id="236" w:name="_Toc383414532"/>
      <w:bookmarkStart w:id="237" w:name="_Toc365314940"/>
      <w:bookmarkEnd w:id="234"/>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74</w:t>
      </w:r>
      <w:bookmarkEnd w:id="235"/>
      <w:bookmarkEnd w:id="236"/>
    </w:p>
    <w:p w:rsidR="00890DC2" w:rsidRPr="0001286A" w:rsidRDefault="00890DC2" w:rsidP="00890DC2">
      <w:pPr>
        <w:pStyle w:val="NeniTitull"/>
        <w:rPr>
          <w:rFonts w:ascii="Garamond" w:hAnsi="Garamond"/>
          <w:spacing w:val="-4"/>
          <w:sz w:val="24"/>
          <w:szCs w:val="24"/>
          <w:lang w:val="sq-AL"/>
        </w:rPr>
      </w:pPr>
      <w:bookmarkStart w:id="238" w:name="_Toc365487822"/>
      <w:bookmarkStart w:id="239" w:name="_Toc383414533"/>
      <w:r w:rsidRPr="0001286A">
        <w:rPr>
          <w:rFonts w:ascii="Garamond" w:hAnsi="Garamond"/>
          <w:spacing w:val="-4"/>
          <w:sz w:val="24"/>
          <w:szCs w:val="24"/>
          <w:lang w:val="sq-AL"/>
        </w:rPr>
        <w:t>Detajet që do të regjistrohen</w:t>
      </w:r>
      <w:bookmarkEnd w:id="238"/>
      <w:bookmarkEnd w:id="239"/>
      <w:r w:rsidRPr="0001286A">
        <w:rPr>
          <w:rFonts w:ascii="Garamond" w:hAnsi="Garamond"/>
          <w:spacing w:val="-4"/>
          <w:sz w:val="24"/>
          <w:szCs w:val="24"/>
          <w:lang w:val="sq-AL"/>
        </w:rPr>
        <w:t xml:space="preserve"> </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1. Me marrjen e aplikimit për regjistrimin dhe me sigurinë që mjeti i vogël lundrues mund të regjistrohet në mënyrën e duhur dhe emri është në përputhje me shtojcën I,  Regjistri do të regjistrojë mjetin e vogël lundrues duke hedhur në Regjistër të dhënat e mëposhtme:</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Emrin e mjetit të vogël lundrues;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b) Numrin e regjistrimit të mjetit të vogël lundrues;</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c) Datën e regjistrimit;</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ç) Të dhënat teknike të mjetit të vogël lundrues;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d) Të dhënat e pronarit të mjetit të vogël lundrues.</w:t>
      </w:r>
      <w:bookmarkEnd w:id="237"/>
    </w:p>
    <w:p w:rsidR="00890DC2" w:rsidRPr="0001286A" w:rsidRDefault="00890DC2" w:rsidP="00890DC2">
      <w:pPr>
        <w:pStyle w:val="Paragrafi"/>
        <w:rPr>
          <w:rFonts w:ascii="Garamond" w:hAnsi="Garamond"/>
          <w:spacing w:val="-4"/>
          <w:sz w:val="24"/>
          <w:szCs w:val="24"/>
          <w:lang w:val="sq-AL"/>
        </w:rPr>
      </w:pPr>
      <w:bookmarkStart w:id="240" w:name="_Toc365487823"/>
      <w:bookmarkStart w:id="241" w:name="_Toc383414534"/>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75</w:t>
      </w:r>
      <w:bookmarkEnd w:id="240"/>
      <w:bookmarkEnd w:id="241"/>
    </w:p>
    <w:p w:rsidR="00890DC2" w:rsidRPr="0001286A" w:rsidRDefault="00890DC2" w:rsidP="00890DC2">
      <w:pPr>
        <w:pStyle w:val="NeniTitull"/>
        <w:rPr>
          <w:rFonts w:ascii="Garamond" w:hAnsi="Garamond"/>
          <w:spacing w:val="-4"/>
          <w:sz w:val="24"/>
          <w:szCs w:val="24"/>
          <w:lang w:val="sq-AL"/>
        </w:rPr>
      </w:pPr>
      <w:bookmarkStart w:id="242" w:name="_Toc365487824"/>
      <w:bookmarkStart w:id="243" w:name="_Toc383414535"/>
      <w:r w:rsidRPr="0001286A">
        <w:rPr>
          <w:rFonts w:ascii="Garamond" w:hAnsi="Garamond"/>
          <w:spacing w:val="-4"/>
          <w:sz w:val="24"/>
          <w:szCs w:val="24"/>
          <w:lang w:val="sq-AL"/>
        </w:rPr>
        <w:t>Leja e lundrimit për mjetet e vogla lundrues</w:t>
      </w:r>
      <w:bookmarkEnd w:id="242"/>
      <w:bookmarkEnd w:id="243"/>
      <w:r w:rsidRPr="0001286A">
        <w:rPr>
          <w:rFonts w:ascii="Garamond" w:hAnsi="Garamond"/>
          <w:spacing w:val="-4"/>
          <w:sz w:val="24"/>
          <w:szCs w:val="24"/>
          <w:lang w:val="sq-AL"/>
        </w:rPr>
        <w:t>e</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Me regjistrimin mjetit të vogël lundrues, Regjistri do të lëshojë një leje lundrimi e cila do të përmbajë detajet e hedhura në Regjistër në përputhje me nenin 74 (Detajet që do regjistrohen), së bashku me adresën e pronarit.</w:t>
      </w:r>
      <w:bookmarkStart w:id="244" w:name="mdiv95"/>
      <w:bookmarkStart w:id="245" w:name="mdiv96"/>
      <w:bookmarkEnd w:id="244"/>
      <w:bookmarkEnd w:id="245"/>
    </w:p>
    <w:p w:rsidR="00890DC2" w:rsidRPr="0001286A" w:rsidRDefault="00890DC2" w:rsidP="00890DC2">
      <w:pPr>
        <w:pStyle w:val="NeniNr0"/>
        <w:rPr>
          <w:rFonts w:ascii="Garamond" w:hAnsi="Garamond"/>
          <w:spacing w:val="-4"/>
          <w:sz w:val="24"/>
          <w:szCs w:val="24"/>
          <w:lang w:val="sq-AL"/>
        </w:rPr>
      </w:pPr>
      <w:bookmarkStart w:id="246" w:name="_Toc365487825"/>
      <w:bookmarkStart w:id="247" w:name="_Toc383414536"/>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76</w:t>
      </w:r>
      <w:bookmarkEnd w:id="246"/>
      <w:bookmarkEnd w:id="247"/>
    </w:p>
    <w:p w:rsidR="00890DC2" w:rsidRPr="0001286A" w:rsidRDefault="00890DC2" w:rsidP="00890DC2">
      <w:pPr>
        <w:pStyle w:val="NeniTitull"/>
        <w:rPr>
          <w:rFonts w:ascii="Garamond" w:hAnsi="Garamond"/>
          <w:spacing w:val="-4"/>
          <w:sz w:val="24"/>
          <w:szCs w:val="24"/>
          <w:lang w:val="sq-AL"/>
        </w:rPr>
      </w:pPr>
      <w:bookmarkStart w:id="248" w:name="_Toc365487826"/>
      <w:bookmarkStart w:id="249" w:name="_Toc383414537"/>
      <w:r w:rsidRPr="0001286A">
        <w:rPr>
          <w:rFonts w:ascii="Garamond" w:hAnsi="Garamond"/>
          <w:spacing w:val="-4"/>
          <w:sz w:val="24"/>
          <w:szCs w:val="24"/>
          <w:lang w:val="sq-AL"/>
        </w:rPr>
        <w:t>Shënjimi</w:t>
      </w:r>
      <w:bookmarkEnd w:id="248"/>
      <w:bookmarkEnd w:id="249"/>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4. Personi i regjistruar si pronari i mjetit lundrues të vogël duhet të sigurojë që:</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a) pas regjistrimit të mjetit të vogël lundrues të ketë lyer ose të ketë fiksuar në sipërfaqen e jashtme të mjetit të vogël lundrues emrin dhe numrin e saj të regjistrimit, ky lloj shënjimi duhet të mirëmbahet.</w:t>
      </w:r>
    </w:p>
    <w:p w:rsidR="00890DC2" w:rsidRPr="0001286A" w:rsidRDefault="00890DC2" w:rsidP="00890DC2">
      <w:pPr>
        <w:pStyle w:val="Paragrafi"/>
        <w:rPr>
          <w:rFonts w:ascii="Garamond" w:hAnsi="Garamond"/>
          <w:spacing w:val="-4"/>
          <w:sz w:val="24"/>
          <w:szCs w:val="24"/>
          <w:lang w:val="sq-AL"/>
        </w:rPr>
      </w:pPr>
      <w:bookmarkStart w:id="250" w:name="_Toc383414538"/>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lastRenderedPageBreak/>
        <w:t>Neni 77</w:t>
      </w:r>
      <w:bookmarkEnd w:id="250"/>
    </w:p>
    <w:p w:rsidR="00890DC2" w:rsidRPr="0001286A" w:rsidRDefault="00890DC2" w:rsidP="00890DC2">
      <w:pPr>
        <w:pStyle w:val="NeniTitull"/>
        <w:rPr>
          <w:rFonts w:ascii="Garamond" w:hAnsi="Garamond"/>
          <w:spacing w:val="-4"/>
          <w:sz w:val="24"/>
          <w:szCs w:val="24"/>
          <w:lang w:val="sq-AL"/>
        </w:rPr>
      </w:pPr>
      <w:bookmarkStart w:id="251" w:name="_Toc383414539"/>
      <w:r w:rsidRPr="0001286A">
        <w:rPr>
          <w:rFonts w:ascii="Garamond" w:hAnsi="Garamond"/>
          <w:spacing w:val="-4"/>
          <w:sz w:val="24"/>
          <w:szCs w:val="24"/>
          <w:lang w:val="sq-AL"/>
        </w:rPr>
        <w:t>Zgjatja e afatit</w:t>
      </w:r>
      <w:bookmarkEnd w:id="251"/>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Mjetet e vogla lundruese inspektohen për përshtatshmërinë teknike për çdo vit. </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Dokumentacioni i përshtatshmërisë teknike është kusht për zgjatjen e afatit të lejes së lundrimit për mjetet e vogla lundruese.</w:t>
      </w:r>
      <w:bookmarkStart w:id="252" w:name="mdiv98"/>
      <w:bookmarkEnd w:id="252"/>
    </w:p>
    <w:p w:rsidR="00890DC2" w:rsidRPr="0001286A" w:rsidRDefault="00890DC2" w:rsidP="00890DC2">
      <w:pPr>
        <w:pStyle w:val="Paragrafi"/>
        <w:rPr>
          <w:rFonts w:ascii="Garamond" w:hAnsi="Garamond"/>
          <w:spacing w:val="-4"/>
          <w:sz w:val="24"/>
          <w:szCs w:val="24"/>
          <w:lang w:val="sq-AL"/>
        </w:rPr>
      </w:pPr>
      <w:bookmarkStart w:id="253" w:name="mdiv100"/>
      <w:bookmarkStart w:id="254" w:name="_Toc365487829"/>
      <w:bookmarkStart w:id="255" w:name="_Toc383414540"/>
      <w:bookmarkStart w:id="256" w:name="_Toc365314948"/>
      <w:bookmarkEnd w:id="253"/>
    </w:p>
    <w:p w:rsidR="00890DC2" w:rsidRPr="0001286A" w:rsidRDefault="00890DC2" w:rsidP="00890DC2">
      <w:pPr>
        <w:pStyle w:val="NeniNr0"/>
        <w:rPr>
          <w:rFonts w:ascii="Garamond" w:hAnsi="Garamond"/>
          <w:spacing w:val="-4"/>
          <w:sz w:val="24"/>
          <w:szCs w:val="24"/>
          <w:lang w:val="sq-AL"/>
        </w:rPr>
      </w:pPr>
      <w:r w:rsidRPr="0001286A">
        <w:rPr>
          <w:rFonts w:ascii="Garamond" w:hAnsi="Garamond"/>
          <w:spacing w:val="-4"/>
          <w:sz w:val="24"/>
          <w:szCs w:val="24"/>
          <w:lang w:val="sq-AL"/>
        </w:rPr>
        <w:t>Neni 78</w:t>
      </w:r>
      <w:bookmarkEnd w:id="254"/>
      <w:bookmarkEnd w:id="255"/>
    </w:p>
    <w:p w:rsidR="00890DC2" w:rsidRPr="0001286A" w:rsidRDefault="00890DC2" w:rsidP="00890DC2">
      <w:pPr>
        <w:pStyle w:val="NeniTitull"/>
        <w:rPr>
          <w:rFonts w:ascii="Garamond" w:hAnsi="Garamond"/>
          <w:spacing w:val="-4"/>
          <w:sz w:val="24"/>
          <w:szCs w:val="24"/>
          <w:lang w:val="sq-AL"/>
        </w:rPr>
      </w:pPr>
      <w:bookmarkStart w:id="257" w:name="_Toc365487830"/>
      <w:bookmarkStart w:id="258" w:name="_Toc383414541"/>
      <w:r w:rsidRPr="0001286A">
        <w:rPr>
          <w:rFonts w:ascii="Garamond" w:hAnsi="Garamond"/>
          <w:spacing w:val="-4"/>
          <w:sz w:val="24"/>
          <w:szCs w:val="24"/>
          <w:lang w:val="sq-AL"/>
        </w:rPr>
        <w:t>Njoftimi për ndryshimin e pronësisë</w:t>
      </w:r>
      <w:bookmarkEnd w:id="257"/>
      <w:bookmarkEnd w:id="258"/>
      <w:r w:rsidRPr="0001286A">
        <w:rPr>
          <w:rFonts w:ascii="Garamond" w:hAnsi="Garamond"/>
          <w:spacing w:val="-4"/>
          <w:sz w:val="24"/>
          <w:szCs w:val="24"/>
          <w:lang w:val="sq-AL"/>
        </w:rPr>
        <w:t xml:space="preserve"> </w:t>
      </w:r>
    </w:p>
    <w:p w:rsidR="00890DC2" w:rsidRPr="0001286A" w:rsidRDefault="00890DC2" w:rsidP="00890DC2">
      <w:pPr>
        <w:pStyle w:val="Paragrafi"/>
        <w:rPr>
          <w:rFonts w:ascii="Garamond" w:hAnsi="Garamond"/>
          <w:spacing w:val="-4"/>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pacing w:val="-4"/>
          <w:sz w:val="24"/>
          <w:szCs w:val="24"/>
          <w:lang w:val="sq-AL"/>
        </w:rPr>
        <w:t>1. Pronari i një mjeti të vogël lundrues të regjistruar sipas kësaj pjese, duhet të njoftojë sa më parë të jetë</w:t>
      </w:r>
      <w:r w:rsidRPr="0001286A">
        <w:rPr>
          <w:rFonts w:ascii="Garamond" w:hAnsi="Garamond"/>
          <w:sz w:val="24"/>
          <w:szCs w:val="24"/>
          <w:lang w:val="sq-AL"/>
        </w:rPr>
        <w:t xml:space="preserve"> e mundur regjistrimin për: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çdo ndryshim që ndikon të drejtën e mjetit të vogël lundrues për t’u regjistruar si mjet lundrues shqiptar; ose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çdo ndryshim në lidhje me pronësinë dhe adresën e tyre për mjetin e vogël lundrues; ose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çdo detaj në lidhje me ndryshimet teknike të mjetit të vogël lundrues.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Njoftimet e bëra sipas paragrafit 1 duhet të bëhen me shkrim, nënshkruhen nga pronari i regjistruar dhe do të specifikojnë natyrën e ndryshimeve, emrin dhe numrin e mjetit.</w:t>
      </w:r>
      <w:bookmarkStart w:id="259" w:name="mdiv99"/>
      <w:bookmarkEnd w:id="259"/>
    </w:p>
    <w:p w:rsidR="00890DC2" w:rsidRPr="0001286A" w:rsidRDefault="00890DC2" w:rsidP="00890DC2">
      <w:pPr>
        <w:pStyle w:val="Paragrafi"/>
        <w:rPr>
          <w:rFonts w:ascii="Garamond" w:hAnsi="Garamond"/>
          <w:sz w:val="24"/>
          <w:szCs w:val="24"/>
          <w:lang w:val="sq-AL"/>
        </w:rPr>
      </w:pPr>
      <w:bookmarkStart w:id="260" w:name="_Toc365487831"/>
      <w:bookmarkStart w:id="261" w:name="_Toc383414542"/>
      <w:bookmarkEnd w:id="25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79</w:t>
      </w:r>
      <w:bookmarkEnd w:id="260"/>
      <w:bookmarkEnd w:id="261"/>
    </w:p>
    <w:p w:rsidR="00890DC2" w:rsidRPr="0001286A" w:rsidRDefault="00890DC2" w:rsidP="00890DC2">
      <w:pPr>
        <w:pStyle w:val="NeniTitull"/>
        <w:rPr>
          <w:rFonts w:ascii="Garamond" w:hAnsi="Garamond"/>
          <w:sz w:val="24"/>
          <w:szCs w:val="24"/>
          <w:lang w:val="sq-AL"/>
        </w:rPr>
      </w:pPr>
      <w:bookmarkStart w:id="262" w:name="_Toc365487832"/>
      <w:bookmarkStart w:id="263" w:name="_Toc383414543"/>
      <w:r w:rsidRPr="0001286A">
        <w:rPr>
          <w:rFonts w:ascii="Garamond" w:hAnsi="Garamond"/>
          <w:sz w:val="24"/>
          <w:szCs w:val="24"/>
          <w:lang w:val="sq-AL"/>
        </w:rPr>
        <w:t>Mbyllja e regjistrimit</w:t>
      </w:r>
      <w:bookmarkEnd w:id="262"/>
      <w:bookmarkEnd w:id="263"/>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4. Regjistri, në varësi të nenit 80 (Njoftimet) mund të mbyllë regjistrimin e një mjeti të vogël lundrues në rrethanat e mëposhtme: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Me kërkesën e pronarit;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Kur mjeti i vogël lundrues humbet të drejtën të regjistrohet;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Me shkatërrimin e mjetit të vogël lundrues (që përfshin, por nuk kufizohet në, mbytjen, shkatërrimin, djegien, etj).</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5. Nëse regjistrimi i mjetit të vogël lundrues mbyllet, leja e lundrimit do të bëhet e pavlefshme dhe duhet të dorëzohet tek Regjistri.</w:t>
      </w:r>
    </w:p>
    <w:p w:rsidR="00890DC2" w:rsidRPr="0001286A" w:rsidRDefault="00890DC2" w:rsidP="00890DC2">
      <w:pPr>
        <w:pStyle w:val="TitulliTitull"/>
        <w:keepNext w:val="0"/>
        <w:rPr>
          <w:rFonts w:ascii="Garamond" w:hAnsi="Garamond"/>
          <w:sz w:val="24"/>
          <w:szCs w:val="24"/>
          <w:lang w:val="sq-AL"/>
        </w:rPr>
      </w:pPr>
      <w:bookmarkStart w:id="264" w:name="_Toc383414544"/>
    </w:p>
    <w:p w:rsidR="00890DC2" w:rsidRPr="0001286A" w:rsidRDefault="00890DC2" w:rsidP="00890DC2">
      <w:pPr>
        <w:pStyle w:val="TitulliTitull"/>
        <w:rPr>
          <w:rFonts w:ascii="Garamond" w:hAnsi="Garamond"/>
          <w:sz w:val="24"/>
          <w:szCs w:val="24"/>
          <w:lang w:val="sq-AL"/>
        </w:rPr>
      </w:pPr>
      <w:r w:rsidRPr="0001286A">
        <w:rPr>
          <w:rFonts w:ascii="Garamond" w:hAnsi="Garamond"/>
          <w:sz w:val="24"/>
          <w:szCs w:val="24"/>
          <w:lang w:val="sq-AL"/>
        </w:rPr>
        <w:t>KREU XI</w:t>
      </w:r>
      <w:bookmarkEnd w:id="264"/>
    </w:p>
    <w:p w:rsidR="00890DC2" w:rsidRPr="0001286A" w:rsidRDefault="00890DC2" w:rsidP="00890DC2">
      <w:pPr>
        <w:pStyle w:val="TitulliTitull"/>
        <w:rPr>
          <w:rFonts w:ascii="Garamond" w:hAnsi="Garamond"/>
          <w:sz w:val="24"/>
          <w:szCs w:val="24"/>
          <w:lang w:val="sq-AL"/>
        </w:rPr>
      </w:pPr>
      <w:bookmarkStart w:id="265" w:name="mdiv101"/>
      <w:bookmarkStart w:id="266" w:name="_Toc383414545"/>
      <w:bookmarkEnd w:id="265"/>
      <w:r w:rsidRPr="0001286A">
        <w:rPr>
          <w:rFonts w:ascii="Garamond" w:hAnsi="Garamond"/>
          <w:sz w:val="24"/>
          <w:szCs w:val="24"/>
          <w:lang w:val="sq-AL"/>
        </w:rPr>
        <w:t>TË NDRYSHME</w:t>
      </w:r>
      <w:bookmarkEnd w:id="266"/>
    </w:p>
    <w:p w:rsidR="00890DC2" w:rsidRPr="0001286A" w:rsidRDefault="00890DC2" w:rsidP="00890DC2">
      <w:pPr>
        <w:pStyle w:val="Paragrafi"/>
        <w:rPr>
          <w:rFonts w:ascii="Garamond" w:hAnsi="Garamond"/>
          <w:sz w:val="24"/>
          <w:szCs w:val="24"/>
          <w:lang w:val="sq-AL"/>
        </w:rPr>
      </w:pPr>
      <w:bookmarkStart w:id="267" w:name="_Toc365487835"/>
      <w:bookmarkStart w:id="268" w:name="_Toc383414546"/>
      <w:bookmarkStart w:id="269" w:name="_Toc365314954"/>
    </w:p>
    <w:p w:rsidR="00890DC2" w:rsidRPr="0001286A" w:rsidRDefault="00890DC2" w:rsidP="00890DC2">
      <w:pPr>
        <w:pStyle w:val="NeniNr0"/>
        <w:rPr>
          <w:rFonts w:ascii="Garamond" w:hAnsi="Garamond"/>
          <w:sz w:val="24"/>
          <w:szCs w:val="24"/>
          <w:lang w:val="sq-AL"/>
        </w:rPr>
      </w:pPr>
      <w:r w:rsidRPr="0001286A">
        <w:rPr>
          <w:rStyle w:val="NeniNrChar"/>
          <w:rFonts w:ascii="Garamond" w:hAnsi="Garamond"/>
          <w:sz w:val="24"/>
          <w:szCs w:val="24"/>
          <w:lang w:val="sq-AL"/>
        </w:rPr>
        <w:t>Neni 8</w:t>
      </w:r>
      <w:r w:rsidRPr="0001286A">
        <w:rPr>
          <w:rFonts w:ascii="Garamond" w:hAnsi="Garamond"/>
          <w:sz w:val="24"/>
          <w:szCs w:val="24"/>
          <w:lang w:val="sq-AL"/>
        </w:rPr>
        <w:t>0</w:t>
      </w:r>
      <w:bookmarkEnd w:id="267"/>
      <w:bookmarkEnd w:id="268"/>
    </w:p>
    <w:p w:rsidR="00890DC2" w:rsidRPr="0001286A" w:rsidRDefault="00890DC2" w:rsidP="00890DC2">
      <w:pPr>
        <w:pStyle w:val="NeniTitull"/>
        <w:rPr>
          <w:rFonts w:ascii="Garamond" w:hAnsi="Garamond"/>
          <w:sz w:val="24"/>
          <w:szCs w:val="24"/>
          <w:lang w:val="sq-AL"/>
        </w:rPr>
      </w:pPr>
      <w:bookmarkStart w:id="270" w:name="_Toc365487836"/>
      <w:bookmarkStart w:id="271" w:name="_Toc383414547"/>
      <w:r w:rsidRPr="0001286A">
        <w:rPr>
          <w:rFonts w:ascii="Garamond" w:hAnsi="Garamond"/>
          <w:sz w:val="24"/>
          <w:szCs w:val="24"/>
          <w:lang w:val="sq-AL"/>
        </w:rPr>
        <w:t>Njoftimet</w:t>
      </w:r>
      <w:bookmarkEnd w:id="270"/>
      <w:bookmarkEnd w:id="271"/>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 xml:space="preserve">1. Nëse Regjistri konstaton se preket ndonjë prej dispozitave të heqjes nga Regjistri (neni 37) ose për mbylljen e regjistrimit të anijes me kontratë </w:t>
      </w:r>
      <w:r w:rsidRPr="0001286A">
        <w:rPr>
          <w:rFonts w:ascii="Garamond" w:hAnsi="Garamond"/>
          <w:i/>
          <w:spacing w:val="-4"/>
          <w:sz w:val="24"/>
          <w:szCs w:val="24"/>
          <w:lang w:val="sq-AL"/>
        </w:rPr>
        <w:t>bareboat</w:t>
      </w:r>
      <w:r w:rsidRPr="0001286A">
        <w:rPr>
          <w:rFonts w:ascii="Garamond" w:hAnsi="Garamond"/>
          <w:spacing w:val="-4"/>
          <w:sz w:val="24"/>
          <w:szCs w:val="24"/>
          <w:lang w:val="sq-AL"/>
        </w:rPr>
        <w:t xml:space="preserve"> (neni 70), ajo njofton pronarin ose pronarin administrues, ose çdo kontraktor, menaxher ose operator të anijes duke i kërkuar që brenda 30 ditëve të paraqesë prova që anija ka të drejtë të qëndrojë në Regjistër.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Nëse me skadimin e periudhës 30-ditore Regjistri nuk është plotësisht e siguruar, ajo:</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mund të zgjasë njoftimin dhe të kërkojë informacione apo prova të tjera shtesë; ose</w:t>
      </w:r>
    </w:p>
    <w:p w:rsidR="00890DC2" w:rsidRPr="0001286A" w:rsidRDefault="00890DC2" w:rsidP="0001286A">
      <w:pPr>
        <w:pStyle w:val="Paragrafi"/>
        <w:rPr>
          <w:rFonts w:ascii="Garamond" w:hAnsi="Garamond"/>
          <w:sz w:val="24"/>
          <w:szCs w:val="24"/>
          <w:lang w:val="sq-AL"/>
        </w:rPr>
      </w:pPr>
      <w:r w:rsidRPr="0001286A">
        <w:rPr>
          <w:rFonts w:ascii="Garamond" w:hAnsi="Garamond"/>
          <w:sz w:val="24"/>
          <w:szCs w:val="24"/>
          <w:lang w:val="sq-AL"/>
        </w:rPr>
        <w:t>b) mund të bëjë një njoftim përfundimtar që mbyll regjistrimin e anijes, mbyllje që do të hyjë në fuqi  7 (shtatë) ditë pas dhënies së njoftimit në adresën e regjistruar.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3. Nëse regjistrimi i anijes mbyllet sipas paragrafit 2, Regjistri do të lëshojë një transkript mbylljeje dhe pronari i anijes duhet të dorëzojë menjëherë certifikatën e regjistrimit.</w:t>
      </w:r>
      <w:bookmarkStart w:id="272" w:name="mdiv102"/>
      <w:bookmarkEnd w:id="269"/>
      <w:bookmarkEnd w:id="272"/>
    </w:p>
    <w:p w:rsidR="00890DC2" w:rsidRPr="0001286A" w:rsidRDefault="00890DC2" w:rsidP="00890DC2">
      <w:pPr>
        <w:pStyle w:val="Paragrafi"/>
        <w:rPr>
          <w:rFonts w:ascii="Garamond" w:hAnsi="Garamond"/>
          <w:sz w:val="24"/>
          <w:szCs w:val="24"/>
          <w:lang w:val="sq-AL"/>
        </w:rPr>
      </w:pPr>
      <w:bookmarkStart w:id="273" w:name="_Toc365487837"/>
      <w:bookmarkStart w:id="274" w:name="_Toc38341454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81</w:t>
      </w:r>
      <w:bookmarkEnd w:id="273"/>
      <w:bookmarkEnd w:id="274"/>
    </w:p>
    <w:p w:rsidR="00890DC2" w:rsidRPr="0001286A" w:rsidRDefault="00890DC2" w:rsidP="00890DC2">
      <w:pPr>
        <w:pStyle w:val="NeniTitull"/>
        <w:rPr>
          <w:rFonts w:ascii="Garamond" w:hAnsi="Garamond"/>
          <w:sz w:val="24"/>
          <w:szCs w:val="24"/>
          <w:lang w:val="sq-AL"/>
        </w:rPr>
      </w:pPr>
      <w:bookmarkStart w:id="275" w:name="_Toc365487838"/>
      <w:bookmarkStart w:id="276" w:name="_Toc383414549"/>
      <w:r w:rsidRPr="0001286A">
        <w:rPr>
          <w:rFonts w:ascii="Garamond" w:hAnsi="Garamond"/>
          <w:sz w:val="24"/>
          <w:szCs w:val="24"/>
          <w:lang w:val="sq-AL"/>
        </w:rPr>
        <w:t>Kopje e njoftimit për t’iu përcjellë kreditorit</w:t>
      </w:r>
      <w:bookmarkEnd w:id="275"/>
      <w:bookmarkEnd w:id="276"/>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lastRenderedPageBreak/>
        <w:t>Nëse Regjistri dërgon një njoftim sipas nenit 80 pronarit të anijes për të cilën është vënë një hipotekë apo barrë sigurues financiare, një kopje të atij njoftimi Regjistri do t’ia përcjellë edhe kreditorit në adresën e regjistruar për të në Regjistër.</w:t>
      </w:r>
      <w:bookmarkStart w:id="277" w:name="mdiv103"/>
      <w:bookmarkEnd w:id="277"/>
    </w:p>
    <w:p w:rsidR="00890DC2" w:rsidRPr="0001286A" w:rsidRDefault="00890DC2" w:rsidP="00890DC2">
      <w:pPr>
        <w:pStyle w:val="Paragrafi"/>
        <w:rPr>
          <w:rFonts w:ascii="Garamond" w:hAnsi="Garamond"/>
          <w:sz w:val="24"/>
          <w:szCs w:val="24"/>
          <w:lang w:val="sq-AL"/>
        </w:rPr>
      </w:pPr>
      <w:bookmarkStart w:id="278" w:name="mdiv104"/>
      <w:bookmarkStart w:id="279" w:name="_Toc365487839"/>
      <w:bookmarkStart w:id="280" w:name="_Toc383414550"/>
      <w:bookmarkEnd w:id="27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82</w:t>
      </w:r>
      <w:bookmarkEnd w:id="279"/>
      <w:bookmarkEnd w:id="280"/>
    </w:p>
    <w:p w:rsidR="00890DC2" w:rsidRPr="0001286A" w:rsidRDefault="00890DC2" w:rsidP="00890DC2">
      <w:pPr>
        <w:pStyle w:val="NeniTitull"/>
        <w:rPr>
          <w:rFonts w:ascii="Garamond" w:hAnsi="Garamond"/>
          <w:sz w:val="24"/>
          <w:szCs w:val="24"/>
          <w:lang w:val="sq-AL"/>
        </w:rPr>
      </w:pPr>
      <w:bookmarkStart w:id="281" w:name="_Toc365487840"/>
      <w:bookmarkStart w:id="282" w:name="_Toc383414551"/>
      <w:r w:rsidRPr="0001286A">
        <w:rPr>
          <w:rFonts w:ascii="Garamond" w:hAnsi="Garamond"/>
          <w:sz w:val="24"/>
          <w:szCs w:val="24"/>
          <w:lang w:val="sq-AL"/>
        </w:rPr>
        <w:t>Gjuha e dokumentacionit për aplikim</w:t>
      </w:r>
      <w:bookmarkEnd w:id="281"/>
      <w:bookmarkEnd w:id="28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Çdo dokument përveç dokumentacionit teknik, i cili nuk është në gjuhën shqipe dhe paraqitet në mbështetje të çdo aplikimi sipas kësaj rregulloreje, do të shoqërohet me një përkthim të noterizuar të dokumentit në gjuhën shqipe.</w:t>
      </w:r>
      <w:bookmarkStart w:id="283" w:name="mdiv105"/>
      <w:bookmarkStart w:id="284" w:name="_Toc365314960"/>
      <w:bookmarkEnd w:id="283"/>
    </w:p>
    <w:p w:rsidR="00890DC2" w:rsidRPr="0001286A" w:rsidRDefault="00890DC2" w:rsidP="00890DC2">
      <w:pPr>
        <w:pStyle w:val="Paragrafi"/>
        <w:rPr>
          <w:rFonts w:ascii="Garamond" w:hAnsi="Garamond"/>
          <w:sz w:val="24"/>
          <w:szCs w:val="24"/>
          <w:lang w:val="sq-AL"/>
        </w:rPr>
      </w:pPr>
      <w:bookmarkStart w:id="285" w:name="_Toc365487841"/>
      <w:bookmarkStart w:id="286" w:name="_Toc38341455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83</w:t>
      </w:r>
      <w:bookmarkEnd w:id="285"/>
      <w:bookmarkEnd w:id="286"/>
    </w:p>
    <w:p w:rsidR="00890DC2" w:rsidRPr="0001286A" w:rsidRDefault="00890DC2" w:rsidP="00890DC2">
      <w:pPr>
        <w:pStyle w:val="NeniTitull"/>
        <w:rPr>
          <w:rFonts w:ascii="Garamond" w:hAnsi="Garamond"/>
          <w:sz w:val="24"/>
          <w:szCs w:val="24"/>
          <w:lang w:val="sq-AL"/>
        </w:rPr>
      </w:pPr>
      <w:bookmarkStart w:id="287" w:name="_Toc365487842"/>
      <w:bookmarkStart w:id="288" w:name="_Toc383414553"/>
      <w:r w:rsidRPr="0001286A">
        <w:rPr>
          <w:rFonts w:ascii="Garamond" w:hAnsi="Garamond"/>
          <w:sz w:val="24"/>
          <w:szCs w:val="24"/>
          <w:lang w:val="sq-AL"/>
        </w:rPr>
        <w:t>Përjashtimi nga deklarimet</w:t>
      </w:r>
      <w:bookmarkEnd w:id="287"/>
      <w:bookmarkEnd w:id="288"/>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5. Nëse sipas kësaj rregulloreje: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një personi i kërkohet të bëjë një deklaratë në emër të vetes ose të ndonjë dege kompanie, por nuk është në gjendje ta bëjë këtë dhe Regjistri bindet që ka arsye të besueshme për këtë, Regjistri, me këto kushte, mund të heqë dorë nga deklarata; ose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Çdo provë e kërkuar të paraqitet tek Regjistri, por kjo provë nuk mund të paraqitet dhe Regjistri sigurohet për arsyet e besueshme, Regjistri me paraqitjen e provave të tjera që i cilëson të përshtashme, mund të heqë dorë nga këto prova.</w:t>
      </w:r>
      <w:bookmarkEnd w:id="284"/>
    </w:p>
    <w:p w:rsidR="00890DC2" w:rsidRPr="0001286A" w:rsidRDefault="00890DC2" w:rsidP="00890DC2">
      <w:pPr>
        <w:pStyle w:val="Paragrafi"/>
        <w:rPr>
          <w:rFonts w:ascii="Garamond" w:hAnsi="Garamond"/>
          <w:sz w:val="24"/>
          <w:szCs w:val="24"/>
          <w:lang w:val="sq-AL"/>
        </w:rPr>
      </w:pPr>
      <w:bookmarkStart w:id="289" w:name="_Toc365487843"/>
      <w:bookmarkStart w:id="290" w:name="_Toc383414554"/>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84</w:t>
      </w:r>
      <w:bookmarkEnd w:id="289"/>
      <w:bookmarkEnd w:id="290"/>
    </w:p>
    <w:p w:rsidR="00890DC2" w:rsidRPr="0001286A" w:rsidRDefault="00890DC2" w:rsidP="00890DC2">
      <w:pPr>
        <w:pStyle w:val="NeniTitull"/>
        <w:rPr>
          <w:rFonts w:ascii="Garamond" w:hAnsi="Garamond"/>
          <w:sz w:val="24"/>
          <w:szCs w:val="24"/>
          <w:lang w:val="sq-AL"/>
        </w:rPr>
      </w:pPr>
      <w:bookmarkStart w:id="291" w:name="_Toc365487844"/>
      <w:bookmarkStart w:id="292" w:name="_Toc383414555"/>
      <w:r w:rsidRPr="0001286A">
        <w:rPr>
          <w:rFonts w:ascii="Garamond" w:hAnsi="Garamond"/>
          <w:sz w:val="24"/>
          <w:szCs w:val="24"/>
          <w:lang w:val="sq-AL"/>
        </w:rPr>
        <w:t>Kërkesat për informacione shtesë</w:t>
      </w:r>
      <w:bookmarkEnd w:id="291"/>
      <w:bookmarkEnd w:id="29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Nëse nuk sigurohet me informacionin e paraqitur në një aplikim për regjistrimin e një anije, Regjistri mund të kërkojë informacione ose prova të tjera shtesë që i konsideron të përshtatshme.</w:t>
      </w:r>
      <w:bookmarkStart w:id="293" w:name="mdiv107"/>
      <w:bookmarkEnd w:id="293"/>
    </w:p>
    <w:p w:rsidR="00890DC2" w:rsidRPr="0001286A" w:rsidRDefault="00890DC2" w:rsidP="00890DC2">
      <w:pPr>
        <w:pStyle w:val="Paragrafi"/>
        <w:rPr>
          <w:rFonts w:ascii="Garamond" w:hAnsi="Garamond"/>
          <w:sz w:val="24"/>
          <w:szCs w:val="24"/>
          <w:lang w:val="sq-AL"/>
        </w:rPr>
      </w:pPr>
      <w:bookmarkStart w:id="294" w:name="_Toc365487845"/>
      <w:bookmarkStart w:id="295" w:name="_Toc383414556"/>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85</w:t>
      </w:r>
      <w:bookmarkEnd w:id="294"/>
      <w:bookmarkEnd w:id="295"/>
    </w:p>
    <w:p w:rsidR="00890DC2" w:rsidRPr="0001286A" w:rsidRDefault="00890DC2" w:rsidP="00890DC2">
      <w:pPr>
        <w:pStyle w:val="NeniTitull"/>
        <w:rPr>
          <w:rFonts w:ascii="Garamond" w:hAnsi="Garamond"/>
          <w:sz w:val="24"/>
          <w:szCs w:val="24"/>
          <w:lang w:val="sq-AL"/>
        </w:rPr>
      </w:pPr>
      <w:bookmarkStart w:id="296" w:name="_Toc365487846"/>
      <w:bookmarkStart w:id="297" w:name="_Toc383414557"/>
      <w:r w:rsidRPr="0001286A">
        <w:rPr>
          <w:rFonts w:ascii="Garamond" w:hAnsi="Garamond"/>
          <w:sz w:val="24"/>
          <w:szCs w:val="24"/>
          <w:lang w:val="sq-AL"/>
        </w:rPr>
        <w:t>Taksat</w:t>
      </w:r>
      <w:bookmarkEnd w:id="296"/>
      <w:bookmarkEnd w:id="297"/>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Kur është parashikuar një taksë në lidhje me ndonjë shërbim ose veprim tjetër për t’u kryer sipas kësaj Rregulloreje, Regjistri nuk do të kryejë asnjë shërbim apo veprim nëse nuk është paguar taksa respektive.</w:t>
      </w:r>
    </w:p>
    <w:p w:rsidR="00890DC2" w:rsidRPr="0001286A" w:rsidRDefault="00890DC2" w:rsidP="00890DC2">
      <w:pPr>
        <w:pStyle w:val="Paragrafi"/>
        <w:rPr>
          <w:rFonts w:ascii="Garamond" w:hAnsi="Garamond"/>
          <w:sz w:val="24"/>
          <w:szCs w:val="24"/>
          <w:lang w:val="sq-AL"/>
        </w:rPr>
      </w:pPr>
      <w:bookmarkStart w:id="298" w:name="_Toc365487847"/>
      <w:bookmarkStart w:id="299" w:name="_Toc38341455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86</w:t>
      </w:r>
      <w:bookmarkEnd w:id="298"/>
      <w:bookmarkEnd w:id="299"/>
    </w:p>
    <w:p w:rsidR="00890DC2" w:rsidRPr="0001286A" w:rsidRDefault="00890DC2" w:rsidP="00890DC2">
      <w:pPr>
        <w:pStyle w:val="NeniTitull"/>
        <w:rPr>
          <w:rFonts w:ascii="Garamond" w:hAnsi="Garamond"/>
          <w:sz w:val="24"/>
          <w:szCs w:val="24"/>
          <w:lang w:val="sq-AL"/>
        </w:rPr>
      </w:pPr>
      <w:bookmarkStart w:id="300" w:name="_Toc365487848"/>
      <w:bookmarkStart w:id="301" w:name="_Toc383414559"/>
      <w:r w:rsidRPr="0001286A">
        <w:rPr>
          <w:rFonts w:ascii="Garamond" w:hAnsi="Garamond"/>
          <w:sz w:val="24"/>
          <w:szCs w:val="24"/>
          <w:lang w:val="sq-AL"/>
        </w:rPr>
        <w:t>Certifikatatë dublikatë</w:t>
      </w:r>
      <w:bookmarkEnd w:id="300"/>
      <w:bookmarkEnd w:id="301"/>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Nëse Regjistri sigurohet që certifikata e regjistrimit ka humbur, është vjedhur ose prishur, ose është fshirë apo është bërë e palexueshme (ngjarja), ajo mund t’i lëshojë pronarit një dublikatë të kësaj certifikate, e cila do të shënohet si e tillë dhe do të ketë të njëjtën vlerë si origjinali.</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Nëse lëshohet një certifikatë regjistrimi dublikatë dhe nëse origjinali më vonë gjendet ose rikuperohet, ajo do të dorëzohet menjëherë tek Regjistri nga pronari i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3. Nëse porti ku ndodh ngjarja, nuk është në Shqipëri, kapiteni i anijes është i detyruar të përgatisë një raport për ngjarjen, ta nënshkruajë dhe ta firmosë atë, për t’ia përcjellë Regjistrit me fax, e-mail ose postë. Pronari i anijes, ose personi i autorizuar prej tij, paraqitet pranë regjistruesit, ku bën deklaratën përkatëse. Origjinali i raportit të përgatitur nga kapiteni, duhet dorëzuar brenda një kohe të arsyeshme pranë  Regjistrit.</w:t>
      </w:r>
    </w:p>
    <w:p w:rsidR="00890DC2" w:rsidRPr="0001286A" w:rsidDel="00FE66D0" w:rsidRDefault="00890DC2" w:rsidP="00890DC2">
      <w:pPr>
        <w:pStyle w:val="Paragrafi"/>
        <w:rPr>
          <w:rFonts w:ascii="Garamond" w:hAnsi="Garamond"/>
          <w:sz w:val="24"/>
          <w:szCs w:val="24"/>
          <w:lang w:val="sq-AL"/>
        </w:rPr>
      </w:pPr>
      <w:r w:rsidRPr="0001286A">
        <w:rPr>
          <w:rFonts w:ascii="Garamond" w:hAnsi="Garamond"/>
          <w:sz w:val="24"/>
          <w:szCs w:val="24"/>
          <w:lang w:val="sq-AL"/>
        </w:rPr>
        <w:t>4. Me marrjen e raportit të kapitenit dhe deklaratës së pronarit të mjetit lundrues dhe sigurimin që anijes i takon e drejta t’i lëshohet një certifikatë dublikatë, Regjistri i dorëzon pronarit të mjetit lundrues certifikatën dublikatë.</w:t>
      </w:r>
    </w:p>
    <w:p w:rsidR="00890DC2" w:rsidRPr="0001286A" w:rsidRDefault="00890DC2" w:rsidP="00890DC2">
      <w:pPr>
        <w:pStyle w:val="Paragrafi"/>
        <w:rPr>
          <w:rFonts w:ascii="Garamond" w:hAnsi="Garamond"/>
          <w:sz w:val="24"/>
          <w:szCs w:val="24"/>
          <w:lang w:val="sq-AL"/>
        </w:rPr>
      </w:pPr>
      <w:bookmarkStart w:id="302" w:name="mdiv110"/>
      <w:bookmarkStart w:id="303" w:name="_Toc365487849"/>
      <w:bookmarkStart w:id="304" w:name="_Toc383414560"/>
      <w:bookmarkEnd w:id="302"/>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87</w:t>
      </w:r>
      <w:bookmarkEnd w:id="303"/>
      <w:bookmarkEnd w:id="304"/>
    </w:p>
    <w:p w:rsidR="00890DC2" w:rsidRPr="0001286A" w:rsidRDefault="00890DC2" w:rsidP="00890DC2">
      <w:pPr>
        <w:pStyle w:val="NeniTitull"/>
        <w:rPr>
          <w:rFonts w:ascii="Garamond" w:hAnsi="Garamond"/>
          <w:sz w:val="24"/>
          <w:szCs w:val="24"/>
          <w:lang w:val="sq-AL"/>
        </w:rPr>
      </w:pPr>
      <w:bookmarkStart w:id="305" w:name="_Toc365487850"/>
      <w:bookmarkStart w:id="306" w:name="_Toc383414561"/>
      <w:r w:rsidRPr="0001286A">
        <w:rPr>
          <w:rFonts w:ascii="Garamond" w:hAnsi="Garamond"/>
          <w:sz w:val="24"/>
          <w:szCs w:val="24"/>
          <w:lang w:val="sq-AL"/>
        </w:rPr>
        <w:t>Ruajtja e certifikatës</w:t>
      </w:r>
      <w:bookmarkEnd w:id="305"/>
      <w:bookmarkEnd w:id="306"/>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Certifikata e regjistrimit do të përdoret vetëm për lundrimin e ligjshëm të anijes dhe nuk do t’i nënshtrohet ndalimit për shkak të çdo titulli, penglënieje si garanci pagese, ndryshimit apo interesave të çfarëdoshme të dhëna apo të pretenduara nga çdo pronar, kreditor apo person tjetër mbi dhe për anijen.</w:t>
      </w:r>
    </w:p>
    <w:p w:rsidR="00890DC2" w:rsidRPr="0001286A" w:rsidRDefault="00890DC2" w:rsidP="00890DC2">
      <w:pPr>
        <w:pStyle w:val="Paragrafi"/>
        <w:rPr>
          <w:rFonts w:ascii="Garamond" w:hAnsi="Garamond"/>
          <w:spacing w:val="-4"/>
          <w:sz w:val="24"/>
          <w:szCs w:val="24"/>
          <w:lang w:val="sq-AL"/>
        </w:rPr>
      </w:pPr>
      <w:r w:rsidRPr="0001286A">
        <w:rPr>
          <w:rFonts w:ascii="Garamond" w:hAnsi="Garamond"/>
          <w:spacing w:val="-4"/>
          <w:sz w:val="24"/>
          <w:szCs w:val="24"/>
          <w:lang w:val="sq-AL"/>
        </w:rPr>
        <w:t>2. Nëse ndonjë person refuzon të dorëzojë pranë Regjistrit certifikatën e regjistrimit, kur ajo është në posedim të tij, atëherë zbatohen sanksionet e parashikuara në Kodin Detar, neni 387, germa “dh”.</w:t>
      </w:r>
    </w:p>
    <w:p w:rsidR="00890DC2" w:rsidRPr="0001286A" w:rsidRDefault="00890DC2" w:rsidP="00890DC2">
      <w:pPr>
        <w:pStyle w:val="Paragrafi"/>
        <w:rPr>
          <w:rFonts w:ascii="Garamond" w:hAnsi="Garamond"/>
          <w:sz w:val="24"/>
          <w:szCs w:val="24"/>
          <w:lang w:val="sq-AL"/>
        </w:rPr>
      </w:pPr>
      <w:bookmarkStart w:id="307" w:name="mdiv113"/>
      <w:bookmarkStart w:id="308" w:name="_Toc365487851"/>
      <w:bookmarkStart w:id="309" w:name="_Toc383414562"/>
      <w:bookmarkStart w:id="310" w:name="_Toc365314972"/>
      <w:bookmarkEnd w:id="307"/>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88</w:t>
      </w:r>
      <w:bookmarkEnd w:id="308"/>
      <w:bookmarkEnd w:id="309"/>
    </w:p>
    <w:p w:rsidR="00890DC2" w:rsidRPr="0001286A" w:rsidRDefault="00890DC2" w:rsidP="00890DC2">
      <w:pPr>
        <w:pStyle w:val="NeniTitull"/>
        <w:rPr>
          <w:rFonts w:ascii="Garamond" w:hAnsi="Garamond"/>
          <w:sz w:val="24"/>
          <w:szCs w:val="24"/>
          <w:lang w:val="sq-AL"/>
        </w:rPr>
      </w:pPr>
      <w:bookmarkStart w:id="311" w:name="_Toc365487852"/>
      <w:bookmarkStart w:id="312" w:name="_Toc383414563"/>
      <w:r w:rsidRPr="0001286A">
        <w:rPr>
          <w:rFonts w:ascii="Garamond" w:hAnsi="Garamond"/>
          <w:sz w:val="24"/>
          <w:szCs w:val="24"/>
          <w:lang w:val="sq-AL"/>
        </w:rPr>
        <w:t>Dorëzimi i certifikatës me mbylljen ose skadimin e regjistrimit</w:t>
      </w:r>
      <w:bookmarkEnd w:id="311"/>
      <w:bookmarkEnd w:id="31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Me mbylljen ose me skadimin e afatit të periudhës së regjistrimit, certifikata e regjistrimit duhet të kthehet nga pronari ose qiramarrësi tek Regjistri për anulim.</w:t>
      </w:r>
      <w:bookmarkStart w:id="313" w:name="mdiv111"/>
      <w:bookmarkEnd w:id="313"/>
    </w:p>
    <w:p w:rsidR="00890DC2" w:rsidRPr="0001286A" w:rsidRDefault="00890DC2" w:rsidP="00890DC2">
      <w:pPr>
        <w:pStyle w:val="Paragrafi"/>
        <w:rPr>
          <w:rFonts w:ascii="Garamond" w:hAnsi="Garamond"/>
          <w:sz w:val="24"/>
          <w:szCs w:val="24"/>
          <w:lang w:val="sq-AL"/>
        </w:rPr>
      </w:pPr>
      <w:bookmarkStart w:id="314" w:name="_Toc383414564"/>
      <w:bookmarkEnd w:id="310"/>
    </w:p>
    <w:p w:rsidR="00890DC2" w:rsidRPr="0001286A" w:rsidRDefault="00890DC2" w:rsidP="00890DC2">
      <w:pPr>
        <w:pStyle w:val="TitulliTitull"/>
        <w:rPr>
          <w:rFonts w:ascii="Garamond" w:hAnsi="Garamond"/>
          <w:sz w:val="24"/>
          <w:szCs w:val="24"/>
          <w:lang w:val="sq-AL"/>
        </w:rPr>
      </w:pPr>
      <w:r w:rsidRPr="0001286A">
        <w:rPr>
          <w:rFonts w:ascii="Garamond" w:hAnsi="Garamond"/>
          <w:sz w:val="24"/>
          <w:szCs w:val="24"/>
          <w:lang w:val="sq-AL"/>
        </w:rPr>
        <w:t>KREU XII</w:t>
      </w:r>
      <w:bookmarkEnd w:id="314"/>
    </w:p>
    <w:p w:rsidR="00890DC2" w:rsidRPr="0001286A" w:rsidRDefault="00890DC2" w:rsidP="00890DC2">
      <w:pPr>
        <w:pStyle w:val="TitulliTitull"/>
        <w:rPr>
          <w:rFonts w:ascii="Garamond" w:hAnsi="Garamond"/>
          <w:sz w:val="24"/>
          <w:szCs w:val="24"/>
          <w:lang w:val="sq-AL"/>
        </w:rPr>
      </w:pPr>
      <w:bookmarkStart w:id="315" w:name="mdiv114"/>
      <w:bookmarkStart w:id="316" w:name="_Toc383414565"/>
      <w:bookmarkEnd w:id="315"/>
      <w:r w:rsidRPr="0001286A">
        <w:rPr>
          <w:rFonts w:ascii="Garamond" w:hAnsi="Garamond"/>
          <w:sz w:val="24"/>
          <w:szCs w:val="24"/>
          <w:lang w:val="sq-AL"/>
        </w:rPr>
        <w:t>DISPOZITA KALIMTARE</w:t>
      </w:r>
      <w:bookmarkStart w:id="317" w:name="mdiv115"/>
      <w:bookmarkEnd w:id="316"/>
      <w:bookmarkEnd w:id="317"/>
    </w:p>
    <w:p w:rsidR="00890DC2" w:rsidRPr="0001286A" w:rsidRDefault="00890DC2" w:rsidP="00890DC2">
      <w:pPr>
        <w:pStyle w:val="Paragrafi"/>
        <w:rPr>
          <w:rFonts w:ascii="Garamond" w:hAnsi="Garamond"/>
          <w:sz w:val="24"/>
          <w:szCs w:val="24"/>
          <w:lang w:val="sq-AL"/>
        </w:rPr>
      </w:pPr>
      <w:bookmarkStart w:id="318" w:name="mdiv116"/>
      <w:bookmarkStart w:id="319" w:name="_Toc365487855"/>
      <w:bookmarkStart w:id="320" w:name="_Toc383414566"/>
      <w:bookmarkEnd w:id="318"/>
    </w:p>
    <w:p w:rsidR="00890DC2" w:rsidRPr="0001286A" w:rsidRDefault="00890DC2" w:rsidP="00890DC2">
      <w:pPr>
        <w:pStyle w:val="NeniNr0"/>
        <w:rPr>
          <w:rFonts w:ascii="Garamond" w:hAnsi="Garamond"/>
          <w:sz w:val="24"/>
          <w:szCs w:val="24"/>
          <w:lang w:val="sq-AL"/>
        </w:rPr>
      </w:pPr>
      <w:r w:rsidRPr="0001286A">
        <w:rPr>
          <w:rFonts w:ascii="Garamond" w:hAnsi="Garamond"/>
          <w:sz w:val="24"/>
          <w:szCs w:val="24"/>
          <w:lang w:val="sq-AL"/>
        </w:rPr>
        <w:t>Neni 89</w:t>
      </w:r>
      <w:bookmarkEnd w:id="319"/>
      <w:bookmarkEnd w:id="320"/>
    </w:p>
    <w:p w:rsidR="00890DC2" w:rsidRPr="0001286A" w:rsidRDefault="00890DC2" w:rsidP="00890DC2">
      <w:pPr>
        <w:pStyle w:val="NeniTitull"/>
        <w:rPr>
          <w:rFonts w:ascii="Garamond" w:hAnsi="Garamond"/>
          <w:sz w:val="24"/>
          <w:szCs w:val="24"/>
          <w:lang w:val="sq-AL"/>
        </w:rPr>
      </w:pPr>
      <w:bookmarkStart w:id="321" w:name="_Toc365487856"/>
      <w:bookmarkStart w:id="322" w:name="_Toc383414567"/>
      <w:r w:rsidRPr="0001286A">
        <w:rPr>
          <w:rFonts w:ascii="Garamond" w:hAnsi="Garamond"/>
          <w:sz w:val="24"/>
          <w:szCs w:val="24"/>
          <w:lang w:val="sq-AL"/>
        </w:rPr>
        <w:t>Përkufizime për këtë kapitull</w:t>
      </w:r>
      <w:bookmarkEnd w:id="321"/>
      <w:bookmarkEnd w:id="322"/>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Për qëllimet e këtij kapitulli: </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Certifikatë e re: do të thotë një certifikatë regjistrimi e lëshuar në përputhje me këtë rregullore;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Certifikatë e vjetër: do të thotë çdo certifikatë regjistrimi, e ndryshme nga certifikata e përkohshme, e lëshuar sipas legjislacionit të mëparshëm në fuqi.</w:t>
      </w:r>
    </w:p>
    <w:p w:rsidR="00890DC2" w:rsidRPr="0001286A" w:rsidRDefault="00890DC2" w:rsidP="00890DC2">
      <w:pPr>
        <w:pStyle w:val="NeniNr0"/>
        <w:rPr>
          <w:rFonts w:ascii="Garamond" w:hAnsi="Garamond"/>
          <w:sz w:val="24"/>
          <w:szCs w:val="24"/>
          <w:lang w:val="sq-AL"/>
        </w:rPr>
      </w:pPr>
      <w:bookmarkStart w:id="323" w:name="mdiv120"/>
      <w:bookmarkStart w:id="324" w:name="mdiv122"/>
      <w:bookmarkStart w:id="325" w:name="_Toc365487857"/>
      <w:bookmarkEnd w:id="323"/>
      <w:bookmarkEnd w:id="324"/>
      <w:r w:rsidRPr="0001286A">
        <w:rPr>
          <w:rFonts w:ascii="Garamond" w:hAnsi="Garamond"/>
          <w:sz w:val="24"/>
          <w:szCs w:val="24"/>
          <w:lang w:val="sq-AL"/>
        </w:rPr>
        <w:t>Neni 90</w:t>
      </w:r>
      <w:bookmarkEnd w:id="325"/>
    </w:p>
    <w:p w:rsidR="00890DC2" w:rsidRPr="0001286A" w:rsidRDefault="00890DC2" w:rsidP="00890DC2">
      <w:pPr>
        <w:pStyle w:val="NeniTitull"/>
        <w:rPr>
          <w:rFonts w:ascii="Garamond" w:hAnsi="Garamond"/>
          <w:sz w:val="24"/>
          <w:szCs w:val="24"/>
          <w:lang w:val="sq-AL"/>
        </w:rPr>
      </w:pPr>
      <w:bookmarkStart w:id="326" w:name="_Toc365487858"/>
      <w:r w:rsidRPr="0001286A">
        <w:rPr>
          <w:rFonts w:ascii="Garamond" w:hAnsi="Garamond"/>
          <w:sz w:val="24"/>
          <w:szCs w:val="24"/>
          <w:lang w:val="sq-AL"/>
        </w:rPr>
        <w:t>Vlefshmëria e certifikatave të vjetra</w:t>
      </w:r>
      <w:bookmarkEnd w:id="326"/>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Një certifikatë e vjetër do të ngelet në fuqi deri kur:</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me hyrjen në fuqi të kësaj rregulloreje, brenda një afat prej 1 (një) viti të paraqiten për zëvendësimin e certifikatës së vjetër me të re; ose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ka ndryshime në certifikatën e vjetër para afatit të paraqitur në pikën “a” të këtij neni.</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2. Një certifikatë regjistrimi e përkohshme do të jetë e vlefshme deri në datën e skadimit në përputhje me legjislacionin sipas të cilit ka qenë lëshuar.</w:t>
      </w:r>
      <w:bookmarkStart w:id="327" w:name="mdiv117"/>
      <w:bookmarkEnd w:id="327"/>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TitulliTitull"/>
        <w:rPr>
          <w:rFonts w:ascii="Garamond" w:hAnsi="Garamond"/>
          <w:sz w:val="24"/>
          <w:szCs w:val="24"/>
          <w:lang w:val="sq-AL"/>
        </w:rPr>
      </w:pPr>
      <w:bookmarkStart w:id="328" w:name="_Toc383414568"/>
      <w:r w:rsidRPr="0001286A">
        <w:rPr>
          <w:rFonts w:ascii="Garamond" w:hAnsi="Garamond"/>
          <w:sz w:val="24"/>
          <w:szCs w:val="24"/>
          <w:lang w:val="sq-AL" w:eastAsia="pt-PT"/>
        </w:rPr>
        <w:t>SHTOJCA 1</w:t>
      </w:r>
      <w:bookmarkEnd w:id="328"/>
    </w:p>
    <w:p w:rsidR="00890DC2" w:rsidRPr="0001286A" w:rsidRDefault="00890DC2" w:rsidP="00890DC2">
      <w:pPr>
        <w:pStyle w:val="TitulliTitull"/>
        <w:rPr>
          <w:rFonts w:ascii="Garamond" w:hAnsi="Garamond"/>
          <w:sz w:val="24"/>
          <w:szCs w:val="24"/>
          <w:lang w:val="sq-AL"/>
        </w:rPr>
      </w:pPr>
      <w:bookmarkStart w:id="329" w:name="_Toc365487860"/>
      <w:bookmarkStart w:id="330" w:name="_Toc383414569"/>
      <w:r w:rsidRPr="0001286A">
        <w:rPr>
          <w:rFonts w:ascii="Garamond" w:hAnsi="Garamond"/>
          <w:sz w:val="24"/>
          <w:szCs w:val="24"/>
          <w:lang w:val="sq-AL"/>
        </w:rPr>
        <w:t>MIRATIMI I EMRAVE</w:t>
      </w:r>
      <w:bookmarkEnd w:id="329"/>
      <w:bookmarkEnd w:id="330"/>
    </w:p>
    <w:p w:rsidR="00890DC2" w:rsidRPr="0001286A" w:rsidRDefault="00890DC2" w:rsidP="00890DC2">
      <w:pPr>
        <w:pStyle w:val="Paragrafi"/>
        <w:rPr>
          <w:rFonts w:ascii="Garamond" w:hAnsi="Garamond"/>
          <w:sz w:val="24"/>
          <w:szCs w:val="24"/>
          <w:lang w:val="sq-AL"/>
        </w:rPr>
      </w:pP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1. Çdo aplikim drejtuar zyrës së regjistrimit për të miratuar një emër do të specifikojë një emër i cili do të jetë në germa latine dhe çdo numër do të jetë në numra romak ose europian.</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2.  Zyra e regjistrimit nuk do ta miratojë emrin e propozuar nëse ai është: </w:t>
      </w:r>
    </w:p>
    <w:p w:rsidR="00890DC2" w:rsidRPr="0001286A" w:rsidRDefault="00890DC2" w:rsidP="0001286A">
      <w:pPr>
        <w:pStyle w:val="Paragrafi"/>
        <w:rPr>
          <w:rFonts w:ascii="Garamond" w:hAnsi="Garamond"/>
          <w:sz w:val="24"/>
          <w:szCs w:val="24"/>
          <w:lang w:val="sq-AL"/>
        </w:rPr>
      </w:pPr>
      <w:r w:rsidRPr="0001286A">
        <w:rPr>
          <w:rFonts w:ascii="Garamond" w:hAnsi="Garamond"/>
          <w:sz w:val="24"/>
          <w:szCs w:val="24"/>
          <w:lang w:val="sq-AL"/>
        </w:rPr>
        <w:t>a) një emër ekzistues i një anijeje të regjistruar shqiptare; ose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një emër kaq i ngjashëm me një anije të regjistruar shqiptare që vlerësohet se mund të ngatërrohet;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një emër që mund të ngatërrohet me një sinjal rreziku;</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ç) një emër që ka parashtesë germa ose emra që mund të merren si tregues të tipit të anijes ose çdo lloj emri, para ose prapashtesë që mund të shkaktojë ngatërresë me emrin e anijes.</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 xml:space="preserve">3. Zyra e regjistrimit, gjithashtu, mund të refuzojë të miratojë një emër që mund të shkaktojë </w:t>
      </w:r>
      <w:r w:rsidRPr="0001286A">
        <w:rPr>
          <w:rFonts w:ascii="Garamond" w:hAnsi="Garamond"/>
          <w:sz w:val="24"/>
          <w:szCs w:val="24"/>
          <w:lang w:val="sq-AL"/>
        </w:rPr>
        <w:lastRenderedPageBreak/>
        <w:t>fyerje ose të vërë në siklet.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4. Zyra e regjistrimit</w:t>
      </w:r>
      <w:r w:rsidRPr="0001286A">
        <w:rPr>
          <w:rFonts w:ascii="Garamond" w:hAnsi="Garamond"/>
          <w:bCs/>
          <w:sz w:val="24"/>
          <w:szCs w:val="24"/>
          <w:lang w:val="sq-AL"/>
        </w:rPr>
        <w:t xml:space="preserve"> mund të lejojë rezervimin e një emri ose caktimi emri të anijes për një periudhë 10-vjeçare nëse sigurohet që</w:t>
      </w:r>
      <w:r w:rsidRPr="0001286A">
        <w:rPr>
          <w:rFonts w:ascii="Garamond" w:hAnsi="Garamond"/>
          <w:sz w:val="24"/>
          <w:szCs w:val="24"/>
          <w:lang w:val="sq-AL"/>
        </w:rPr>
        <w:t>:</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a) anija ka për qëllim të zëvendësojë një tjetër me të njëjtin emër që do të regjistrohet brenda 10 vjetëve nga data e aplikimit, dhe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b) aplikuesi është pronari i anijes së regjistruar me të njëjtën emër si ai që do të rezervohet dhe legjislacioni i saj Shqiptar do të mbyllet përpara regjistrimit të anijes së re, ose</w:t>
      </w:r>
    </w:p>
    <w:p w:rsidR="00890DC2" w:rsidRPr="0001286A" w:rsidRDefault="00890DC2" w:rsidP="00890DC2">
      <w:pPr>
        <w:pStyle w:val="Paragrafi"/>
        <w:rPr>
          <w:rFonts w:ascii="Garamond" w:hAnsi="Garamond"/>
          <w:sz w:val="24"/>
          <w:szCs w:val="24"/>
          <w:lang w:val="sq-AL"/>
        </w:rPr>
      </w:pPr>
      <w:r w:rsidRPr="0001286A">
        <w:rPr>
          <w:rFonts w:ascii="Garamond" w:hAnsi="Garamond"/>
          <w:sz w:val="24"/>
          <w:szCs w:val="24"/>
          <w:lang w:val="sq-AL"/>
        </w:rPr>
        <w:t>c) aplikuesi është pronari i anijes së regjistruar me të njëjtin emër si ai që do të rezervohet dhe do të shitet përpara regjistrimit të anijes së re me kusht që ajo të ndërrojë emrin dhe që emri i saj të ndryshojë. </w:t>
      </w:r>
    </w:p>
    <w:p w:rsidR="00890DC2" w:rsidRPr="0001286A" w:rsidRDefault="00890DC2" w:rsidP="0001286A">
      <w:pPr>
        <w:pStyle w:val="Paragrafi"/>
        <w:ind w:firstLine="0"/>
        <w:rPr>
          <w:rFonts w:ascii="Garamond" w:hAnsi="Garamond"/>
          <w:sz w:val="24"/>
          <w:szCs w:val="24"/>
          <w:lang w:val="sq-AL"/>
        </w:rPr>
        <w:sectPr w:rsidR="00890DC2" w:rsidRPr="0001286A" w:rsidSect="0001286A">
          <w:headerReference w:type="even" r:id="rId7"/>
          <w:footerReference w:type="even" r:id="rId8"/>
          <w:pgSz w:w="11907" w:h="16840" w:code="9"/>
          <w:pgMar w:top="1418" w:right="1418" w:bottom="1418" w:left="1418" w:header="1304" w:footer="1134" w:gutter="0"/>
          <w:pgNumType w:start="5045"/>
          <w:cols w:space="454"/>
          <w:docGrid w:linePitch="360"/>
        </w:sectPr>
      </w:pPr>
    </w:p>
    <w:p w:rsidR="0001286A" w:rsidRDefault="0001286A" w:rsidP="0001286A">
      <w:pPr>
        <w:pStyle w:val="Paragrafi"/>
        <w:ind w:firstLine="0"/>
        <w:rPr>
          <w:lang w:val="sq-AL"/>
        </w:rPr>
        <w:sectPr w:rsidR="0001286A" w:rsidSect="0001286A">
          <w:pgSz w:w="11907" w:h="16840" w:code="9"/>
          <w:pgMar w:top="1418" w:right="1418" w:bottom="1418" w:left="1418" w:header="1304" w:footer="1134" w:gutter="0"/>
          <w:pgNumType w:start="5059"/>
          <w:cols w:space="454"/>
          <w:docGrid w:linePitch="360"/>
        </w:sectPr>
      </w:pPr>
    </w:p>
    <w:p w:rsidR="00890DC2" w:rsidRPr="00172B12" w:rsidRDefault="00890DC2" w:rsidP="0001286A">
      <w:pPr>
        <w:pStyle w:val="Paragrafi"/>
        <w:ind w:firstLine="0"/>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Titulli"/>
        <w:rPr>
          <w:lang w:val="sq-AL"/>
        </w:rPr>
      </w:pPr>
      <w:bookmarkStart w:id="331" w:name="_Toc365487861"/>
      <w:bookmarkStart w:id="332" w:name="_Toc383414570"/>
      <w:r w:rsidRPr="00172B12">
        <w:rPr>
          <w:lang w:val="sq-AL"/>
        </w:rPr>
        <w:t>SHTOJCA 2</w:t>
      </w:r>
      <w:bookmarkEnd w:id="331"/>
      <w:bookmarkEnd w:id="332"/>
    </w:p>
    <w:p w:rsidR="00890DC2" w:rsidRPr="00172B12" w:rsidRDefault="00890DC2" w:rsidP="00890DC2">
      <w:pPr>
        <w:pStyle w:val="Titulli"/>
        <w:rPr>
          <w:lang w:val="sq-AL"/>
        </w:rPr>
      </w:pPr>
      <w:bookmarkStart w:id="333" w:name="_Toc365487862"/>
      <w:bookmarkStart w:id="334" w:name="_Toc383414571"/>
      <w:r w:rsidRPr="00172B12">
        <w:rPr>
          <w:lang w:val="sq-AL"/>
        </w:rPr>
        <w:t>APLIKIM PËR REGJISTRIM MJETI LUNDRUES</w:t>
      </w:r>
      <w:bookmarkEnd w:id="333"/>
      <w:bookmarkEnd w:id="334"/>
      <w:r w:rsidRPr="00172B12">
        <w:rPr>
          <w:lang w:val="sq-AL"/>
        </w:rPr>
        <w:t xml:space="preserve">     </w:t>
      </w:r>
    </w:p>
    <w:p w:rsidR="00890DC2" w:rsidRPr="00172B12" w:rsidRDefault="00890DC2" w:rsidP="00890DC2">
      <w:pPr>
        <w:spacing w:after="0" w:line="240" w:lineRule="auto"/>
        <w:jc w:val="center"/>
        <w:rPr>
          <w:rFonts w:ascii="Times New Roman Bold" w:hAnsi="Times New Roman Bold"/>
          <w:b/>
          <w:lang w:val="sq-AL"/>
        </w:rPr>
      </w:pPr>
      <w:r w:rsidRPr="00172B12">
        <w:rPr>
          <w:rFonts w:ascii="Times New Roman Bold" w:hAnsi="Times New Roman Bold"/>
          <w:b/>
          <w:lang w:val="sq-AL"/>
        </w:rPr>
        <w:t>Pjesa 1. Lloji dhe data e regjistrimit</w:t>
      </w:r>
    </w:p>
    <w:p w:rsidR="00890DC2" w:rsidRPr="00172B12" w:rsidRDefault="00890DC2" w:rsidP="00890DC2">
      <w:pPr>
        <w:spacing w:after="0" w:line="240" w:lineRule="auto"/>
        <w:jc w:val="center"/>
        <w:rPr>
          <w:b/>
          <w:lang w:val="sq-AL"/>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042"/>
        <w:gridCol w:w="270"/>
        <w:gridCol w:w="1530"/>
        <w:gridCol w:w="270"/>
        <w:gridCol w:w="1800"/>
        <w:gridCol w:w="270"/>
        <w:gridCol w:w="900"/>
        <w:gridCol w:w="270"/>
        <w:gridCol w:w="2932"/>
      </w:tblGrid>
      <w:tr w:rsidR="00890DC2" w:rsidRPr="00172B12" w:rsidTr="00D23AE3">
        <w:trPr>
          <w:trHeight w:hRule="exact" w:val="288"/>
          <w:jc w:val="center"/>
        </w:trPr>
        <w:tc>
          <w:tcPr>
            <w:tcW w:w="236" w:type="dxa"/>
            <w:vAlign w:val="center"/>
          </w:tcPr>
          <w:p w:rsidR="00890DC2" w:rsidRPr="00172B12" w:rsidRDefault="00890DC2" w:rsidP="00D23AE3">
            <w:pPr>
              <w:spacing w:after="0" w:line="240" w:lineRule="auto"/>
              <w:rPr>
                <w:rFonts w:ascii="CG Times" w:hAnsi="CG Times"/>
                <w:lang w:val="sq-AL"/>
              </w:rPr>
            </w:pPr>
          </w:p>
        </w:tc>
        <w:tc>
          <w:tcPr>
            <w:tcW w:w="1042" w:type="dxa"/>
            <w:tcBorders>
              <w:top w:val="nil"/>
              <w:bottom w:val="nil"/>
            </w:tcBorders>
            <w:vAlign w:val="center"/>
          </w:tcPr>
          <w:p w:rsidR="00890DC2" w:rsidRPr="00172B12" w:rsidRDefault="00890DC2" w:rsidP="00D23AE3">
            <w:pPr>
              <w:spacing w:after="0" w:line="240" w:lineRule="auto"/>
              <w:rPr>
                <w:rFonts w:ascii="CG Times" w:hAnsi="CG Times"/>
                <w:sz w:val="16"/>
                <w:lang w:val="sq-AL"/>
              </w:rPr>
            </w:pPr>
            <w:r w:rsidRPr="00172B12">
              <w:rPr>
                <w:rFonts w:ascii="CG Times" w:hAnsi="CG Times"/>
                <w:sz w:val="16"/>
                <w:lang w:val="sq-AL"/>
              </w:rPr>
              <w:t xml:space="preserve">Ndërtim i ri                               </w:t>
            </w:r>
          </w:p>
        </w:tc>
        <w:tc>
          <w:tcPr>
            <w:tcW w:w="270" w:type="dxa"/>
            <w:vAlign w:val="center"/>
          </w:tcPr>
          <w:p w:rsidR="00890DC2" w:rsidRPr="00172B12" w:rsidRDefault="00890DC2" w:rsidP="00D23AE3">
            <w:pPr>
              <w:spacing w:after="0" w:line="240" w:lineRule="auto"/>
              <w:rPr>
                <w:rFonts w:ascii="CG Times" w:hAnsi="CG Times"/>
                <w:sz w:val="16"/>
                <w:lang w:val="sq-AL"/>
              </w:rPr>
            </w:pPr>
          </w:p>
        </w:tc>
        <w:tc>
          <w:tcPr>
            <w:tcW w:w="1530" w:type="dxa"/>
            <w:tcBorders>
              <w:top w:val="nil"/>
              <w:bottom w:val="nil"/>
            </w:tcBorders>
            <w:vAlign w:val="center"/>
          </w:tcPr>
          <w:p w:rsidR="00890DC2" w:rsidRPr="00172B12" w:rsidRDefault="00890DC2" w:rsidP="00D23AE3">
            <w:pPr>
              <w:spacing w:after="0" w:line="240" w:lineRule="auto"/>
              <w:rPr>
                <w:rFonts w:ascii="CG Times" w:hAnsi="CG Times"/>
                <w:sz w:val="16"/>
                <w:lang w:val="sq-AL"/>
              </w:rPr>
            </w:pPr>
            <w:r w:rsidRPr="00172B12">
              <w:rPr>
                <w:rFonts w:ascii="CG Times" w:hAnsi="CG Times"/>
                <w:sz w:val="16"/>
                <w:lang w:val="sq-AL"/>
              </w:rPr>
              <w:t xml:space="preserve">Regjistrim </w:t>
            </w:r>
            <w:r>
              <w:rPr>
                <w:rFonts w:ascii="CG Times" w:hAnsi="CG Times"/>
                <w:sz w:val="16"/>
                <w:lang w:val="sq-AL"/>
              </w:rPr>
              <w:t>f</w:t>
            </w:r>
            <w:r w:rsidRPr="00172B12">
              <w:rPr>
                <w:rFonts w:ascii="CG Times" w:hAnsi="CG Times"/>
                <w:sz w:val="16"/>
                <w:lang w:val="sq-AL"/>
              </w:rPr>
              <w:t>illestar</w:t>
            </w:r>
          </w:p>
        </w:tc>
        <w:tc>
          <w:tcPr>
            <w:tcW w:w="270" w:type="dxa"/>
            <w:vAlign w:val="center"/>
          </w:tcPr>
          <w:p w:rsidR="00890DC2" w:rsidRPr="00172B12" w:rsidRDefault="00890DC2" w:rsidP="00D23AE3">
            <w:pPr>
              <w:spacing w:after="0" w:line="240" w:lineRule="auto"/>
              <w:rPr>
                <w:rFonts w:ascii="CG Times" w:hAnsi="CG Times"/>
                <w:sz w:val="16"/>
                <w:lang w:val="sq-AL"/>
              </w:rPr>
            </w:pPr>
          </w:p>
        </w:tc>
        <w:tc>
          <w:tcPr>
            <w:tcW w:w="1800" w:type="dxa"/>
            <w:tcBorders>
              <w:top w:val="nil"/>
              <w:bottom w:val="nil"/>
            </w:tcBorders>
            <w:vAlign w:val="center"/>
          </w:tcPr>
          <w:p w:rsidR="00890DC2" w:rsidRPr="00172B12" w:rsidRDefault="00890DC2" w:rsidP="00D23AE3">
            <w:pPr>
              <w:spacing w:after="0" w:line="240" w:lineRule="auto"/>
              <w:rPr>
                <w:rFonts w:ascii="CG Times" w:hAnsi="CG Times"/>
                <w:sz w:val="16"/>
                <w:lang w:val="sq-AL"/>
              </w:rPr>
            </w:pPr>
            <w:r w:rsidRPr="00172B12">
              <w:rPr>
                <w:rFonts w:ascii="CG Times" w:hAnsi="CG Times"/>
                <w:sz w:val="16"/>
                <w:lang w:val="sq-AL"/>
              </w:rPr>
              <w:t xml:space="preserve">Regjistrim i </w:t>
            </w:r>
            <w:r>
              <w:rPr>
                <w:rFonts w:ascii="CG Times" w:hAnsi="CG Times"/>
                <w:sz w:val="16"/>
                <w:lang w:val="sq-AL"/>
              </w:rPr>
              <w:t>p</w:t>
            </w:r>
            <w:r w:rsidRPr="00172B12">
              <w:rPr>
                <w:rFonts w:ascii="CG Times" w:hAnsi="CG Times"/>
                <w:sz w:val="16"/>
                <w:lang w:val="sq-AL"/>
              </w:rPr>
              <w:t xml:space="preserve">ërhershëm </w:t>
            </w:r>
          </w:p>
        </w:tc>
        <w:tc>
          <w:tcPr>
            <w:tcW w:w="270" w:type="dxa"/>
            <w:vAlign w:val="center"/>
          </w:tcPr>
          <w:p w:rsidR="00890DC2" w:rsidRPr="00172B12" w:rsidRDefault="00890DC2" w:rsidP="00D23AE3">
            <w:pPr>
              <w:spacing w:after="0" w:line="240" w:lineRule="auto"/>
              <w:rPr>
                <w:rFonts w:ascii="CG Times" w:hAnsi="CG Times"/>
                <w:sz w:val="16"/>
                <w:lang w:val="sq-AL"/>
              </w:rPr>
            </w:pPr>
          </w:p>
        </w:tc>
        <w:tc>
          <w:tcPr>
            <w:tcW w:w="900" w:type="dxa"/>
            <w:tcBorders>
              <w:top w:val="nil"/>
              <w:bottom w:val="nil"/>
            </w:tcBorders>
            <w:vAlign w:val="center"/>
          </w:tcPr>
          <w:p w:rsidR="00890DC2" w:rsidRPr="00172B12" w:rsidRDefault="00890DC2" w:rsidP="00D23AE3">
            <w:pPr>
              <w:spacing w:after="0" w:line="240" w:lineRule="auto"/>
              <w:rPr>
                <w:rFonts w:ascii="CG Times" w:hAnsi="CG Times"/>
                <w:sz w:val="16"/>
                <w:lang w:val="sq-AL"/>
              </w:rPr>
            </w:pPr>
            <w:r w:rsidRPr="00172B12">
              <w:rPr>
                <w:rFonts w:ascii="CG Times" w:hAnsi="CG Times"/>
                <w:sz w:val="16"/>
                <w:lang w:val="sq-AL"/>
              </w:rPr>
              <w:t>Rinovim</w:t>
            </w:r>
          </w:p>
        </w:tc>
        <w:tc>
          <w:tcPr>
            <w:tcW w:w="270" w:type="dxa"/>
            <w:vAlign w:val="center"/>
          </w:tcPr>
          <w:p w:rsidR="00890DC2" w:rsidRPr="00172B12" w:rsidRDefault="00890DC2" w:rsidP="00D23AE3">
            <w:pPr>
              <w:spacing w:after="0" w:line="240" w:lineRule="auto"/>
              <w:rPr>
                <w:rFonts w:ascii="CG Times" w:hAnsi="CG Times"/>
                <w:sz w:val="16"/>
                <w:lang w:val="sq-AL"/>
              </w:rPr>
            </w:pPr>
          </w:p>
        </w:tc>
        <w:tc>
          <w:tcPr>
            <w:tcW w:w="2932" w:type="dxa"/>
            <w:tcBorders>
              <w:top w:val="nil"/>
              <w:bottom w:val="nil"/>
              <w:right w:val="nil"/>
            </w:tcBorders>
            <w:vAlign w:val="center"/>
          </w:tcPr>
          <w:p w:rsidR="00890DC2" w:rsidRPr="00172B12" w:rsidRDefault="00890DC2" w:rsidP="00D23AE3">
            <w:pPr>
              <w:spacing w:after="0" w:line="240" w:lineRule="auto"/>
              <w:rPr>
                <w:rFonts w:ascii="CG Times" w:hAnsi="CG Times"/>
                <w:sz w:val="16"/>
                <w:lang w:val="sq-AL"/>
              </w:rPr>
            </w:pPr>
            <w:r w:rsidRPr="00172B12">
              <w:rPr>
                <w:rFonts w:ascii="CG Times" w:hAnsi="CG Times"/>
                <w:sz w:val="16"/>
                <w:lang w:val="sq-AL"/>
              </w:rPr>
              <w:t>Regjistrim me kontratë bareboat</w:t>
            </w:r>
          </w:p>
        </w:tc>
      </w:tr>
    </w:tbl>
    <w:p w:rsidR="00890DC2" w:rsidRPr="00172B12" w:rsidRDefault="00890DC2" w:rsidP="00890DC2">
      <w:pPr>
        <w:pStyle w:val="Heading7"/>
        <w:rPr>
          <w:b/>
          <w:color w:val="000000"/>
          <w:sz w:val="2"/>
          <w:szCs w:val="1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3708"/>
        <w:gridCol w:w="1584"/>
        <w:gridCol w:w="2688"/>
      </w:tblGrid>
      <w:tr w:rsidR="00890DC2" w:rsidRPr="00172B12" w:rsidTr="00D23AE3">
        <w:trPr>
          <w:trHeight w:hRule="exact" w:val="432"/>
          <w:jc w:val="center"/>
        </w:trPr>
        <w:tc>
          <w:tcPr>
            <w:tcW w:w="3708" w:type="dxa"/>
            <w:shd w:val="clear" w:color="auto" w:fill="F3F3F3"/>
            <w:vAlign w:val="center"/>
          </w:tcPr>
          <w:p w:rsidR="00890DC2" w:rsidRPr="00172B12" w:rsidRDefault="00890DC2" w:rsidP="00D23AE3">
            <w:pPr>
              <w:rPr>
                <w:lang w:val="sq-AL"/>
              </w:rPr>
            </w:pPr>
            <w:r w:rsidRPr="00172B12">
              <w:rPr>
                <w:sz w:val="20"/>
                <w:lang w:val="sq-AL"/>
              </w:rPr>
              <w:t>Data e parashikuar e regjistrimit</w:t>
            </w:r>
            <w:r w:rsidRPr="00172B12">
              <w:rPr>
                <w:lang w:val="sq-AL"/>
              </w:rPr>
              <w:t xml:space="preserve">   </w:t>
            </w:r>
          </w:p>
        </w:tc>
        <w:tc>
          <w:tcPr>
            <w:tcW w:w="1584" w:type="dxa"/>
            <w:shd w:val="clear" w:color="auto" w:fill="F3F3F3"/>
            <w:vAlign w:val="center"/>
          </w:tcPr>
          <w:p w:rsidR="00890DC2" w:rsidRPr="00172B12" w:rsidRDefault="00890DC2" w:rsidP="00D23AE3">
            <w:pPr>
              <w:jc w:val="center"/>
              <w:rPr>
                <w:lang w:val="sq-AL"/>
              </w:rPr>
            </w:pPr>
            <w:r w:rsidRPr="00172B12">
              <w:rPr>
                <w:sz w:val="20"/>
                <w:lang w:val="sq-AL"/>
              </w:rPr>
              <w:t>dd/mm/vvvv</w:t>
            </w:r>
          </w:p>
        </w:tc>
        <w:tc>
          <w:tcPr>
            <w:tcW w:w="2688" w:type="dxa"/>
            <w:shd w:val="clear" w:color="auto" w:fill="F3F3F3"/>
            <w:vAlign w:val="center"/>
          </w:tcPr>
          <w:p w:rsidR="00890DC2" w:rsidRPr="00172B12" w:rsidRDefault="00890DC2" w:rsidP="00D23AE3">
            <w:pPr>
              <w:rPr>
                <w:lang w:val="sq-AL"/>
              </w:rPr>
            </w:pPr>
            <w:r w:rsidRPr="00172B12">
              <w:rPr>
                <w:lang w:val="sq-AL"/>
              </w:rPr>
              <w:t xml:space="preserve">                 /            /           </w:t>
            </w:r>
          </w:p>
        </w:tc>
      </w:tr>
    </w:tbl>
    <w:p w:rsidR="00890DC2" w:rsidRPr="00172B12" w:rsidRDefault="00890DC2" w:rsidP="00890DC2">
      <w:pPr>
        <w:pStyle w:val="Heading7"/>
        <w:rPr>
          <w:sz w:val="2"/>
          <w:lang w:val="sq-AL"/>
        </w:rPr>
      </w:pPr>
    </w:p>
    <w:p w:rsidR="00890DC2" w:rsidRPr="00172B12" w:rsidRDefault="00890DC2" w:rsidP="00890DC2">
      <w:pPr>
        <w:pStyle w:val="Heading7"/>
        <w:jc w:val="center"/>
        <w:rPr>
          <w:rFonts w:ascii="CG Times" w:hAnsi="CG Times"/>
          <w:b/>
          <w:i w:val="0"/>
          <w:sz w:val="20"/>
          <w:szCs w:val="20"/>
          <w:lang w:val="sq-AL"/>
        </w:rPr>
      </w:pPr>
      <w:r w:rsidRPr="00172B12">
        <w:rPr>
          <w:rFonts w:ascii="CG Times" w:hAnsi="CG Times"/>
          <w:b/>
          <w:i w:val="0"/>
          <w:sz w:val="20"/>
          <w:szCs w:val="20"/>
          <w:lang w:val="sq-AL"/>
        </w:rPr>
        <w:t>Pjesa 2. Të dhënat e anijes dhe pronar-it/eve</w:t>
      </w:r>
    </w:p>
    <w:tbl>
      <w:tblPr>
        <w:tblW w:w="5066" w:type="pct"/>
        <w:jc w:val="center"/>
        <w:tblBorders>
          <w:top w:val="single" w:sz="6" w:space="0" w:color="000000"/>
          <w:left w:val="single" w:sz="6" w:space="0" w:color="000000"/>
          <w:bottom w:val="single" w:sz="6" w:space="0" w:color="000000"/>
          <w:right w:val="single" w:sz="6" w:space="0" w:color="000000"/>
        </w:tblBorders>
        <w:tblCellMar>
          <w:left w:w="120" w:type="dxa"/>
          <w:right w:w="120" w:type="dxa"/>
        </w:tblCellMar>
        <w:tblLook w:val="0000" w:firstRow="0" w:lastRow="0" w:firstColumn="0" w:lastColumn="0" w:noHBand="0" w:noVBand="0"/>
      </w:tblPr>
      <w:tblGrid>
        <w:gridCol w:w="1658"/>
        <w:gridCol w:w="309"/>
        <w:gridCol w:w="796"/>
        <w:gridCol w:w="1014"/>
        <w:gridCol w:w="658"/>
        <w:gridCol w:w="588"/>
        <w:gridCol w:w="1054"/>
        <w:gridCol w:w="612"/>
        <w:gridCol w:w="764"/>
        <w:gridCol w:w="497"/>
        <w:gridCol w:w="811"/>
        <w:gridCol w:w="243"/>
        <w:gridCol w:w="1579"/>
      </w:tblGrid>
      <w:tr w:rsidR="00890DC2" w:rsidRPr="00172B12" w:rsidTr="00D23AE3">
        <w:trPr>
          <w:trHeight w:val="216"/>
          <w:jc w:val="center"/>
        </w:trPr>
        <w:tc>
          <w:tcPr>
            <w:tcW w:w="1305" w:type="pct"/>
            <w:gridSpan w:val="3"/>
            <w:tcBorders>
              <w:top w:val="single" w:sz="6" w:space="0" w:color="000000"/>
              <w:left w:val="single" w:sz="6" w:space="0" w:color="000000"/>
              <w:bottom w:val="single" w:sz="6" w:space="0" w:color="000000"/>
              <w:right w:val="nil"/>
            </w:tcBorders>
          </w:tcPr>
          <w:p w:rsidR="00890DC2" w:rsidRPr="00172B12" w:rsidRDefault="00890DC2" w:rsidP="00D23AE3">
            <w:pPr>
              <w:spacing w:line="28" w:lineRule="exact"/>
              <w:rPr>
                <w:rFonts w:ascii="CG Times" w:hAnsi="CG Times"/>
                <w:color w:val="000000"/>
                <w:sz w:val="16"/>
                <w:szCs w:val="16"/>
                <w:lang w:val="sq-AL"/>
              </w:rPr>
            </w:pPr>
            <w:r w:rsidRPr="00172B12">
              <w:rPr>
                <w:rFonts w:ascii="CG Times" w:hAnsi="CG Times"/>
                <w:szCs w:val="16"/>
                <w:lang w:val="sq-AL"/>
              </w:rPr>
              <w:t xml:space="preserve">    </w:t>
            </w:r>
          </w:p>
          <w:p w:rsidR="00890DC2" w:rsidRPr="00172B12" w:rsidRDefault="00890DC2" w:rsidP="00D23AE3">
            <w:pPr>
              <w:tabs>
                <w:tab w:val="left" w:pos="-1099"/>
                <w:tab w:val="left" w:pos="-720"/>
                <w:tab w:val="left" w:pos="0"/>
                <w:tab w:val="left" w:pos="720"/>
                <w:tab w:val="left" w:pos="1440"/>
                <w:tab w:val="left" w:pos="1710"/>
              </w:tabs>
              <w:spacing w:after="21" w:line="192" w:lineRule="auto"/>
              <w:rPr>
                <w:rFonts w:ascii="CG Times" w:hAnsi="CG Times"/>
                <w:color w:val="000000"/>
                <w:sz w:val="16"/>
                <w:szCs w:val="16"/>
                <w:lang w:val="sq-AL"/>
              </w:rPr>
            </w:pPr>
            <w:r w:rsidRPr="00172B12">
              <w:rPr>
                <w:rFonts w:ascii="CG Times" w:hAnsi="CG Times"/>
                <w:color w:val="000000"/>
                <w:sz w:val="16"/>
                <w:szCs w:val="16"/>
                <w:lang w:val="sq-AL"/>
              </w:rPr>
              <w:t>01. Emri i ri</w:t>
            </w:r>
          </w:p>
        </w:tc>
        <w:tc>
          <w:tcPr>
            <w:tcW w:w="1068" w:type="pct"/>
            <w:gridSpan w:val="3"/>
            <w:tcBorders>
              <w:top w:val="single" w:sz="6" w:space="0" w:color="000000"/>
              <w:left w:val="single" w:sz="6" w:space="0" w:color="000000"/>
              <w:bottom w:val="single" w:sz="6" w:space="0" w:color="000000"/>
              <w:right w:val="nil"/>
            </w:tcBorders>
          </w:tcPr>
          <w:p w:rsidR="00890DC2" w:rsidRPr="00172B12" w:rsidRDefault="00890DC2" w:rsidP="00D23AE3">
            <w:pPr>
              <w:spacing w:line="28" w:lineRule="exact"/>
              <w:rPr>
                <w:rFonts w:ascii="CG Times" w:hAnsi="CG Times"/>
                <w:color w:val="000000"/>
                <w:sz w:val="16"/>
                <w:szCs w:val="16"/>
                <w:lang w:val="sq-AL"/>
              </w:rPr>
            </w:pPr>
          </w:p>
          <w:p w:rsidR="00890DC2" w:rsidRPr="00172B12" w:rsidRDefault="00890DC2" w:rsidP="00D23AE3">
            <w:pPr>
              <w:tabs>
                <w:tab w:val="left" w:pos="-1099"/>
                <w:tab w:val="left" w:pos="-720"/>
                <w:tab w:val="left" w:pos="0"/>
                <w:tab w:val="left" w:pos="720"/>
                <w:tab w:val="left" w:pos="1440"/>
                <w:tab w:val="left" w:pos="1710"/>
              </w:tabs>
              <w:spacing w:after="21" w:line="192" w:lineRule="auto"/>
              <w:rPr>
                <w:rFonts w:ascii="CG Times" w:hAnsi="CG Times"/>
                <w:color w:val="000000"/>
                <w:sz w:val="16"/>
                <w:szCs w:val="16"/>
                <w:lang w:val="sq-AL"/>
              </w:rPr>
            </w:pPr>
            <w:r w:rsidRPr="00172B12">
              <w:rPr>
                <w:rFonts w:ascii="CG Times" w:hAnsi="CG Times"/>
                <w:color w:val="000000"/>
                <w:sz w:val="16"/>
                <w:szCs w:val="16"/>
                <w:lang w:val="sq-AL"/>
              </w:rPr>
              <w:t>02. Numri IMO</w:t>
            </w:r>
          </w:p>
        </w:tc>
        <w:tc>
          <w:tcPr>
            <w:tcW w:w="1383" w:type="pct"/>
            <w:gridSpan w:val="4"/>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line="192" w:lineRule="auto"/>
              <w:rPr>
                <w:rFonts w:ascii="CG Times" w:hAnsi="CG Times"/>
                <w:color w:val="000000"/>
                <w:sz w:val="16"/>
                <w:szCs w:val="16"/>
                <w:lang w:val="sq-AL"/>
              </w:rPr>
            </w:pPr>
            <w:r w:rsidRPr="00172B12">
              <w:rPr>
                <w:rFonts w:ascii="CG Times" w:hAnsi="CG Times"/>
                <w:color w:val="000000"/>
                <w:sz w:val="16"/>
                <w:szCs w:val="16"/>
                <w:lang w:val="sq-AL"/>
              </w:rPr>
              <w:t xml:space="preserve">03. Emri aktual  </w:t>
            </w:r>
          </w:p>
        </w:tc>
        <w:tc>
          <w:tcPr>
            <w:tcW w:w="1245" w:type="pct"/>
            <w:gridSpan w:val="3"/>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line="192" w:lineRule="auto"/>
              <w:rPr>
                <w:rFonts w:ascii="CG Times" w:hAnsi="CG Times"/>
                <w:color w:val="000000"/>
                <w:sz w:val="16"/>
                <w:szCs w:val="16"/>
                <w:lang w:val="sq-AL"/>
              </w:rPr>
            </w:pPr>
            <w:r w:rsidRPr="00172B12">
              <w:rPr>
                <w:rFonts w:ascii="CG Times" w:hAnsi="CG Times"/>
                <w:color w:val="000000"/>
                <w:sz w:val="16"/>
                <w:szCs w:val="16"/>
                <w:lang w:val="sq-AL"/>
              </w:rPr>
              <w:t>04. Flamuri aktual</w:t>
            </w:r>
          </w:p>
        </w:tc>
      </w:tr>
      <w:tr w:rsidR="00890DC2" w:rsidRPr="00172B12" w:rsidTr="00D23AE3">
        <w:trPr>
          <w:trHeight w:hRule="exact" w:val="288"/>
          <w:jc w:val="center"/>
        </w:trPr>
        <w:tc>
          <w:tcPr>
            <w:tcW w:w="1305" w:type="pct"/>
            <w:gridSpan w:val="3"/>
            <w:tcBorders>
              <w:top w:val="single" w:sz="6" w:space="0" w:color="000000"/>
              <w:left w:val="single" w:sz="6" w:space="0" w:color="000000"/>
              <w:bottom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c>
          <w:tcPr>
            <w:tcW w:w="1068" w:type="pct"/>
            <w:gridSpan w:val="3"/>
            <w:tcBorders>
              <w:top w:val="single" w:sz="6" w:space="0" w:color="000000"/>
              <w:left w:val="single" w:sz="6" w:space="0" w:color="000000"/>
              <w:bottom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c>
          <w:tcPr>
            <w:tcW w:w="1383" w:type="pct"/>
            <w:gridSpan w:val="4"/>
            <w:tcBorders>
              <w:top w:val="single" w:sz="6" w:space="0" w:color="000000"/>
              <w:left w:val="single" w:sz="6" w:space="0" w:color="000000"/>
              <w:bottom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c>
          <w:tcPr>
            <w:tcW w:w="1245" w:type="pct"/>
            <w:gridSpan w:val="3"/>
            <w:tcBorders>
              <w:top w:val="single" w:sz="6" w:space="0" w:color="000000"/>
              <w:left w:val="single" w:sz="6" w:space="0" w:color="000000"/>
              <w:bottom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r>
      <w:tr w:rsidR="00890DC2" w:rsidRPr="00172B12" w:rsidTr="00D23AE3">
        <w:trPr>
          <w:trHeight w:val="216"/>
          <w:jc w:val="center"/>
        </w:trPr>
        <w:tc>
          <w:tcPr>
            <w:tcW w:w="1305" w:type="pct"/>
            <w:gridSpan w:val="3"/>
            <w:tcBorders>
              <w:top w:val="single" w:sz="6" w:space="0" w:color="000000"/>
              <w:left w:val="single" w:sz="6" w:space="0" w:color="000000"/>
              <w:bottom w:val="single" w:sz="6" w:space="0" w:color="000000"/>
              <w:right w:val="single" w:sz="6" w:space="0" w:color="000000"/>
            </w:tcBorders>
            <w:vAlign w:val="center"/>
          </w:tcPr>
          <w:p w:rsidR="00890DC2" w:rsidRPr="00172B12" w:rsidRDefault="00890DC2" w:rsidP="00D23AE3">
            <w:pPr>
              <w:spacing w:line="28" w:lineRule="exact"/>
              <w:rPr>
                <w:rFonts w:ascii="CG Times" w:hAnsi="CG Times"/>
                <w:color w:val="000000"/>
                <w:sz w:val="16"/>
                <w:szCs w:val="16"/>
                <w:lang w:val="sq-AL"/>
              </w:rPr>
            </w:pPr>
          </w:p>
          <w:p w:rsidR="00890DC2" w:rsidRPr="00172B12" w:rsidRDefault="00890DC2" w:rsidP="00D23AE3">
            <w:pPr>
              <w:tabs>
                <w:tab w:val="left" w:pos="-1099"/>
                <w:tab w:val="left" w:pos="-720"/>
                <w:tab w:val="left" w:pos="0"/>
                <w:tab w:val="left" w:pos="720"/>
                <w:tab w:val="left" w:pos="1440"/>
                <w:tab w:val="left" w:pos="1710"/>
              </w:tabs>
              <w:spacing w:after="21" w:line="192" w:lineRule="auto"/>
              <w:rPr>
                <w:rFonts w:ascii="CG Times" w:hAnsi="CG Times"/>
                <w:color w:val="000000"/>
                <w:sz w:val="16"/>
                <w:szCs w:val="16"/>
                <w:lang w:val="sq-AL"/>
              </w:rPr>
            </w:pPr>
            <w:r w:rsidRPr="00172B12">
              <w:rPr>
                <w:rFonts w:ascii="CG Times" w:hAnsi="CG Times"/>
                <w:color w:val="000000"/>
                <w:sz w:val="16"/>
                <w:szCs w:val="16"/>
                <w:lang w:val="sq-AL"/>
              </w:rPr>
              <w:t xml:space="preserve">05. Lloji </w:t>
            </w:r>
            <w:r>
              <w:rPr>
                <w:rFonts w:ascii="CG Times" w:hAnsi="CG Times"/>
                <w:color w:val="000000"/>
                <w:sz w:val="16"/>
                <w:szCs w:val="16"/>
                <w:lang w:val="sq-AL"/>
              </w:rPr>
              <w:t xml:space="preserve">i </w:t>
            </w:r>
            <w:r w:rsidRPr="00172B12">
              <w:rPr>
                <w:rFonts w:ascii="CG Times" w:hAnsi="CG Times"/>
                <w:color w:val="000000"/>
                <w:sz w:val="16"/>
                <w:szCs w:val="16"/>
                <w:lang w:val="sq-AL"/>
              </w:rPr>
              <w:t>anijes</w:t>
            </w:r>
          </w:p>
        </w:tc>
        <w:tc>
          <w:tcPr>
            <w:tcW w:w="1068" w:type="pct"/>
            <w:gridSpan w:val="3"/>
            <w:tcBorders>
              <w:top w:val="single" w:sz="6" w:space="0" w:color="000000"/>
              <w:left w:val="single" w:sz="6" w:space="0" w:color="000000"/>
              <w:bottom w:val="single" w:sz="6" w:space="0" w:color="000000"/>
              <w:right w:val="single" w:sz="6" w:space="0" w:color="000000"/>
            </w:tcBorders>
            <w:vAlign w:val="center"/>
          </w:tcPr>
          <w:p w:rsidR="00890DC2" w:rsidRPr="00172B12" w:rsidRDefault="00890DC2" w:rsidP="00D23AE3">
            <w:pPr>
              <w:tabs>
                <w:tab w:val="left" w:pos="-1099"/>
                <w:tab w:val="left" w:pos="-720"/>
                <w:tab w:val="left" w:pos="-33"/>
                <w:tab w:val="left" w:pos="720"/>
                <w:tab w:val="left" w:pos="1455"/>
                <w:tab w:val="left" w:pos="1710"/>
              </w:tabs>
              <w:spacing w:after="21"/>
              <w:ind w:left="-33" w:right="-117"/>
              <w:rPr>
                <w:rFonts w:ascii="CG Times" w:hAnsi="CG Times"/>
                <w:color w:val="000000"/>
                <w:sz w:val="16"/>
                <w:szCs w:val="16"/>
                <w:lang w:val="sq-AL"/>
              </w:rPr>
            </w:pPr>
            <w:r>
              <w:rPr>
                <w:rFonts w:ascii="CG Times" w:hAnsi="CG Times"/>
                <w:color w:val="000000"/>
                <w:sz w:val="16"/>
                <w:szCs w:val="16"/>
                <w:lang w:val="sq-AL"/>
              </w:rPr>
              <w:t>06. Viti i ndërtimit</w:t>
            </w:r>
          </w:p>
        </w:tc>
        <w:tc>
          <w:tcPr>
            <w:tcW w:w="1383" w:type="pct"/>
            <w:gridSpan w:val="4"/>
            <w:tcBorders>
              <w:top w:val="single" w:sz="6" w:space="0" w:color="000000"/>
              <w:left w:val="single" w:sz="6" w:space="0" w:color="000000"/>
              <w:bottom w:val="single" w:sz="6" w:space="0" w:color="000000"/>
              <w:right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07. Ndërtuesi/kantieri</w:t>
            </w:r>
          </w:p>
        </w:tc>
        <w:tc>
          <w:tcPr>
            <w:tcW w:w="1245" w:type="pct"/>
            <w:gridSpan w:val="3"/>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08. Vendi i ndërtimit</w:t>
            </w:r>
          </w:p>
        </w:tc>
      </w:tr>
      <w:tr w:rsidR="00890DC2" w:rsidRPr="00172B12" w:rsidTr="00D23AE3">
        <w:trPr>
          <w:trHeight w:hRule="exact" w:val="288"/>
          <w:jc w:val="center"/>
        </w:trPr>
        <w:tc>
          <w:tcPr>
            <w:tcW w:w="1305" w:type="pct"/>
            <w:gridSpan w:val="3"/>
            <w:tcBorders>
              <w:top w:val="single" w:sz="6" w:space="0" w:color="000000"/>
              <w:left w:val="single" w:sz="6" w:space="0" w:color="000000"/>
              <w:bottom w:val="single" w:sz="6" w:space="0" w:color="000000"/>
              <w:right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c>
          <w:tcPr>
            <w:tcW w:w="1068" w:type="pct"/>
            <w:gridSpan w:val="3"/>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c>
          <w:tcPr>
            <w:tcW w:w="1383" w:type="pct"/>
            <w:gridSpan w:val="4"/>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c>
          <w:tcPr>
            <w:tcW w:w="1245" w:type="pct"/>
            <w:gridSpan w:val="3"/>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r>
      <w:tr w:rsidR="00890DC2" w:rsidRPr="00172B12" w:rsidTr="00D23AE3">
        <w:trPr>
          <w:trHeight w:val="216"/>
          <w:jc w:val="center"/>
        </w:trPr>
        <w:tc>
          <w:tcPr>
            <w:tcW w:w="783" w:type="pct"/>
            <w:tcBorders>
              <w:top w:val="single" w:sz="6" w:space="0" w:color="000000"/>
              <w:left w:val="single" w:sz="6" w:space="0" w:color="000000"/>
              <w:bottom w:val="single" w:sz="6" w:space="0" w:color="000000"/>
              <w:right w:val="nil"/>
            </w:tcBorders>
            <w:vAlign w:val="center"/>
          </w:tcPr>
          <w:p w:rsidR="00890DC2" w:rsidRPr="00172B12" w:rsidRDefault="00890DC2" w:rsidP="00D23AE3">
            <w:pPr>
              <w:tabs>
                <w:tab w:val="left" w:pos="-1099"/>
                <w:tab w:val="left" w:pos="-720"/>
                <w:tab w:val="left" w:pos="-144"/>
                <w:tab w:val="left" w:pos="720"/>
                <w:tab w:val="left" w:pos="1440"/>
                <w:tab w:val="left" w:pos="1710"/>
              </w:tabs>
              <w:spacing w:after="21"/>
              <w:ind w:left="-120" w:right="-138"/>
              <w:rPr>
                <w:rFonts w:ascii="CG Times" w:hAnsi="CG Times"/>
                <w:color w:val="000000"/>
                <w:sz w:val="16"/>
                <w:szCs w:val="16"/>
                <w:lang w:val="sq-AL"/>
              </w:rPr>
            </w:pPr>
            <w:r>
              <w:rPr>
                <w:rFonts w:ascii="CG Times" w:hAnsi="CG Times"/>
                <w:color w:val="000000"/>
                <w:sz w:val="16"/>
                <w:szCs w:val="16"/>
                <w:lang w:val="sq-AL"/>
              </w:rPr>
              <w:t xml:space="preserve">  </w:t>
            </w:r>
            <w:r w:rsidRPr="00172B12">
              <w:rPr>
                <w:rFonts w:ascii="CG Times" w:hAnsi="CG Times"/>
                <w:color w:val="000000"/>
                <w:sz w:val="16"/>
                <w:szCs w:val="16"/>
                <w:lang w:val="sq-AL"/>
              </w:rPr>
              <w:t>09. Materiali i skafit</w:t>
            </w:r>
          </w:p>
        </w:tc>
        <w:tc>
          <w:tcPr>
            <w:tcW w:w="521"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126"/>
                <w:tab w:val="left" w:pos="720"/>
                <w:tab w:val="left" w:pos="1440"/>
                <w:tab w:val="left" w:pos="1710"/>
              </w:tabs>
              <w:spacing w:after="21"/>
              <w:ind w:left="-126" w:right="-105"/>
              <w:rPr>
                <w:rFonts w:ascii="CG Times" w:hAnsi="CG Times"/>
                <w:color w:val="000000"/>
                <w:sz w:val="16"/>
                <w:szCs w:val="16"/>
                <w:lang w:val="sq-AL"/>
              </w:rPr>
            </w:pPr>
            <w:r w:rsidRPr="00172B12">
              <w:rPr>
                <w:rFonts w:ascii="CG Times" w:hAnsi="CG Times"/>
                <w:color w:val="000000"/>
                <w:sz w:val="16"/>
                <w:szCs w:val="16"/>
                <w:lang w:val="sq-AL"/>
              </w:rPr>
              <w:t>10.  Kuverta</w:t>
            </w:r>
          </w:p>
        </w:tc>
        <w:tc>
          <w:tcPr>
            <w:tcW w:w="479" w:type="pct"/>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ind w:right="-130"/>
              <w:rPr>
                <w:rFonts w:ascii="CG Times" w:hAnsi="CG Times"/>
                <w:color w:val="000000"/>
                <w:sz w:val="16"/>
                <w:szCs w:val="16"/>
                <w:lang w:val="sq-AL"/>
              </w:rPr>
            </w:pPr>
            <w:r w:rsidRPr="00172B12">
              <w:rPr>
                <w:rFonts w:ascii="CG Times" w:hAnsi="CG Times"/>
                <w:color w:val="000000"/>
                <w:sz w:val="16"/>
                <w:szCs w:val="16"/>
                <w:lang w:val="sq-AL"/>
              </w:rPr>
              <w:t>11. Direke</w:t>
            </w:r>
          </w:p>
        </w:tc>
        <w:tc>
          <w:tcPr>
            <w:tcW w:w="1736" w:type="pct"/>
            <w:gridSpan w:val="5"/>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12. Shoqëria klasifikuese</w:t>
            </w:r>
          </w:p>
        </w:tc>
        <w:tc>
          <w:tcPr>
            <w:tcW w:w="1480" w:type="pct"/>
            <w:gridSpan w:val="4"/>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 xml:space="preserve">13. Data dhe vendi </w:t>
            </w:r>
            <w:r>
              <w:rPr>
                <w:rFonts w:ascii="CG Times" w:hAnsi="CG Times"/>
                <w:color w:val="000000"/>
                <w:sz w:val="16"/>
                <w:szCs w:val="16"/>
                <w:lang w:val="sq-AL"/>
              </w:rPr>
              <w:t xml:space="preserve">i </w:t>
            </w:r>
            <w:r w:rsidRPr="00172B12">
              <w:rPr>
                <w:rFonts w:ascii="CG Times" w:hAnsi="CG Times"/>
                <w:color w:val="000000"/>
                <w:sz w:val="16"/>
                <w:szCs w:val="16"/>
                <w:lang w:val="sq-AL"/>
              </w:rPr>
              <w:t>modifikimit</w:t>
            </w:r>
          </w:p>
        </w:tc>
      </w:tr>
      <w:tr w:rsidR="00890DC2" w:rsidRPr="00172B12" w:rsidTr="00D23AE3">
        <w:trPr>
          <w:trHeight w:hRule="exact" w:val="288"/>
          <w:jc w:val="center"/>
        </w:trPr>
        <w:tc>
          <w:tcPr>
            <w:tcW w:w="783" w:type="pct"/>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521"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479" w:type="pct"/>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1736" w:type="pct"/>
            <w:gridSpan w:val="5"/>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1480" w:type="pct"/>
            <w:gridSpan w:val="4"/>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r>
      <w:tr w:rsidR="00890DC2" w:rsidRPr="00172B12" w:rsidTr="00D23AE3">
        <w:trPr>
          <w:trHeight w:val="120"/>
          <w:jc w:val="center"/>
        </w:trPr>
        <w:tc>
          <w:tcPr>
            <w:tcW w:w="783" w:type="pct"/>
            <w:tcBorders>
              <w:top w:val="single" w:sz="6" w:space="0" w:color="000000"/>
              <w:left w:val="single" w:sz="6" w:space="0" w:color="000000"/>
              <w:bottom w:val="single" w:sz="6" w:space="0" w:color="000000"/>
              <w:right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14. Gjatësia - loa</w:t>
            </w:r>
          </w:p>
        </w:tc>
        <w:tc>
          <w:tcPr>
            <w:tcW w:w="1001" w:type="pct"/>
            <w:gridSpan w:val="3"/>
            <w:tcBorders>
              <w:top w:val="single" w:sz="6" w:space="0" w:color="000000"/>
              <w:left w:val="single" w:sz="6" w:space="0" w:color="000000"/>
              <w:bottom w:val="single" w:sz="6" w:space="0" w:color="000000"/>
              <w:right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15. Gjatësia -lbp</w:t>
            </w:r>
          </w:p>
        </w:tc>
        <w:tc>
          <w:tcPr>
            <w:tcW w:w="588" w:type="pct"/>
            <w:gridSpan w:val="2"/>
            <w:tcBorders>
              <w:top w:val="single" w:sz="6" w:space="0" w:color="000000"/>
              <w:left w:val="single" w:sz="6" w:space="0" w:color="000000"/>
              <w:bottom w:val="single" w:sz="6" w:space="0" w:color="000000"/>
              <w:right w:val="nil"/>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16. Gjerësia</w:t>
            </w:r>
          </w:p>
        </w:tc>
        <w:tc>
          <w:tcPr>
            <w:tcW w:w="498" w:type="pct"/>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856"/>
                <w:tab w:val="left" w:pos="1440"/>
                <w:tab w:val="left" w:pos="1710"/>
              </w:tabs>
              <w:spacing w:after="21"/>
              <w:ind w:right="-161"/>
              <w:rPr>
                <w:rFonts w:ascii="CG Times" w:hAnsi="CG Times"/>
                <w:color w:val="000000"/>
                <w:sz w:val="16"/>
                <w:szCs w:val="16"/>
                <w:lang w:val="sq-AL"/>
              </w:rPr>
            </w:pPr>
            <w:r w:rsidRPr="00172B12">
              <w:rPr>
                <w:rFonts w:ascii="CG Times" w:hAnsi="CG Times"/>
                <w:color w:val="000000"/>
                <w:sz w:val="16"/>
                <w:szCs w:val="16"/>
                <w:lang w:val="sq-AL"/>
              </w:rPr>
              <w:t xml:space="preserve">17. Lart. </w:t>
            </w:r>
          </w:p>
        </w:tc>
        <w:tc>
          <w:tcPr>
            <w:tcW w:w="650"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18. Ton. Net</w:t>
            </w:r>
          </w:p>
        </w:tc>
        <w:tc>
          <w:tcPr>
            <w:tcW w:w="618"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130"/>
                <w:tab w:val="left" w:pos="1040"/>
                <w:tab w:val="left" w:pos="1440"/>
                <w:tab w:val="left" w:pos="1710"/>
              </w:tabs>
              <w:spacing w:after="21"/>
              <w:ind w:left="-130" w:right="-119"/>
              <w:jc w:val="center"/>
              <w:rPr>
                <w:rFonts w:ascii="CG Times" w:hAnsi="CG Times"/>
                <w:color w:val="000000"/>
                <w:sz w:val="16"/>
                <w:szCs w:val="16"/>
                <w:lang w:val="sq-AL"/>
              </w:rPr>
            </w:pPr>
            <w:r w:rsidRPr="00172B12">
              <w:rPr>
                <w:rFonts w:ascii="CG Times" w:hAnsi="CG Times"/>
                <w:color w:val="000000"/>
                <w:sz w:val="16"/>
                <w:szCs w:val="16"/>
                <w:lang w:val="sq-AL"/>
              </w:rPr>
              <w:t>19. Ton. Bruto</w:t>
            </w:r>
          </w:p>
        </w:tc>
        <w:tc>
          <w:tcPr>
            <w:tcW w:w="862"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121"/>
                <w:tab w:val="left" w:pos="720"/>
                <w:tab w:val="left" w:pos="1440"/>
                <w:tab w:val="left" w:pos="1710"/>
              </w:tabs>
              <w:spacing w:after="21"/>
              <w:ind w:left="-121" w:right="-127"/>
              <w:jc w:val="center"/>
              <w:rPr>
                <w:rFonts w:ascii="CG Times" w:hAnsi="CG Times"/>
                <w:color w:val="000000"/>
                <w:sz w:val="16"/>
                <w:szCs w:val="16"/>
                <w:lang w:val="sq-AL"/>
              </w:rPr>
            </w:pPr>
            <w:r w:rsidRPr="00172B12">
              <w:rPr>
                <w:rFonts w:ascii="CG Times" w:hAnsi="CG Times"/>
                <w:color w:val="000000"/>
                <w:sz w:val="16"/>
                <w:szCs w:val="16"/>
                <w:lang w:val="sq-AL"/>
              </w:rPr>
              <w:t>20.</w:t>
            </w:r>
            <w:r>
              <w:rPr>
                <w:rFonts w:ascii="CG Times" w:hAnsi="CG Times"/>
                <w:color w:val="000000"/>
                <w:sz w:val="16"/>
                <w:szCs w:val="16"/>
                <w:lang w:val="sq-AL"/>
              </w:rPr>
              <w:t xml:space="preserve"> </w:t>
            </w:r>
            <w:r w:rsidRPr="00172B12">
              <w:rPr>
                <w:rFonts w:ascii="CG Times" w:hAnsi="CG Times"/>
                <w:color w:val="000000"/>
                <w:sz w:val="16"/>
                <w:szCs w:val="16"/>
                <w:lang w:val="sq-AL"/>
              </w:rPr>
              <w:t>Peshëngritja (Dët)</w:t>
            </w:r>
          </w:p>
        </w:tc>
      </w:tr>
      <w:tr w:rsidR="00890DC2" w:rsidRPr="00172B12" w:rsidTr="00D23AE3">
        <w:trPr>
          <w:trHeight w:hRule="exact" w:val="288"/>
          <w:jc w:val="center"/>
        </w:trPr>
        <w:tc>
          <w:tcPr>
            <w:tcW w:w="783" w:type="pct"/>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r w:rsidRPr="00172B12">
              <w:rPr>
                <w:rFonts w:ascii="CG Times" w:hAnsi="CG Times"/>
                <w:color w:val="000000"/>
                <w:sz w:val="20"/>
                <w:lang w:val="sq-AL"/>
              </w:rPr>
              <w:t xml:space="preserve"> </w:t>
            </w:r>
          </w:p>
        </w:tc>
        <w:tc>
          <w:tcPr>
            <w:tcW w:w="1001" w:type="pct"/>
            <w:gridSpan w:val="3"/>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588"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r w:rsidRPr="00172B12">
              <w:rPr>
                <w:rFonts w:ascii="CG Times" w:hAnsi="CG Times"/>
                <w:color w:val="000000"/>
                <w:sz w:val="20"/>
                <w:lang w:val="sq-AL"/>
              </w:rPr>
              <w:t xml:space="preserve">                  </w:t>
            </w:r>
          </w:p>
        </w:tc>
        <w:tc>
          <w:tcPr>
            <w:tcW w:w="498" w:type="pct"/>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650"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618"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862"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r>
      <w:tr w:rsidR="00890DC2" w:rsidRPr="00172B12" w:rsidTr="00D23AE3">
        <w:trPr>
          <w:trHeight w:val="193"/>
          <w:jc w:val="center"/>
        </w:trPr>
        <w:tc>
          <w:tcPr>
            <w:tcW w:w="929"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16"/>
                <w:szCs w:val="16"/>
                <w:lang w:val="sq-AL"/>
              </w:rPr>
            </w:pPr>
            <w:r w:rsidRPr="00172B12">
              <w:rPr>
                <w:rFonts w:ascii="CG Times" w:hAnsi="CG Times"/>
                <w:color w:val="000000"/>
                <w:sz w:val="16"/>
                <w:szCs w:val="16"/>
                <w:lang w:val="sq-AL"/>
              </w:rPr>
              <w:t xml:space="preserve">21. Fuqia </w:t>
            </w:r>
            <w:r>
              <w:rPr>
                <w:rFonts w:ascii="CG Times" w:hAnsi="CG Times"/>
                <w:color w:val="000000"/>
                <w:sz w:val="16"/>
                <w:szCs w:val="16"/>
                <w:lang w:val="sq-AL"/>
              </w:rPr>
              <w:t>l</w:t>
            </w:r>
            <w:r w:rsidRPr="00172B12">
              <w:rPr>
                <w:rFonts w:ascii="CG Times" w:hAnsi="CG Times"/>
                <w:color w:val="000000"/>
                <w:sz w:val="16"/>
                <w:szCs w:val="16"/>
                <w:lang w:val="sq-AL"/>
              </w:rPr>
              <w:t xml:space="preserve">ëvizëse </w:t>
            </w:r>
          </w:p>
        </w:tc>
        <w:tc>
          <w:tcPr>
            <w:tcW w:w="1941" w:type="pct"/>
            <w:gridSpan w:val="5"/>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22. Numri dhe lloji</w:t>
            </w:r>
            <w:r>
              <w:rPr>
                <w:rFonts w:ascii="CG Times" w:hAnsi="CG Times"/>
                <w:color w:val="000000"/>
                <w:sz w:val="16"/>
                <w:szCs w:val="16"/>
                <w:lang w:val="sq-AL"/>
              </w:rPr>
              <w:t xml:space="preserve"> i</w:t>
            </w:r>
            <w:r w:rsidRPr="00172B12">
              <w:rPr>
                <w:rFonts w:ascii="CG Times" w:hAnsi="CG Times"/>
                <w:color w:val="000000"/>
                <w:sz w:val="16"/>
                <w:szCs w:val="16"/>
                <w:lang w:val="sq-AL"/>
              </w:rPr>
              <w:t xml:space="preserve"> motorit kryesor</w:t>
            </w:r>
          </w:p>
        </w:tc>
        <w:tc>
          <w:tcPr>
            <w:tcW w:w="2130" w:type="pct"/>
            <w:gridSpan w:val="6"/>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 xml:space="preserve">23. Prodhuesi </w:t>
            </w:r>
            <w:r>
              <w:rPr>
                <w:rFonts w:ascii="CG Times" w:hAnsi="CG Times"/>
                <w:color w:val="000000"/>
                <w:sz w:val="16"/>
                <w:szCs w:val="16"/>
                <w:lang w:val="sq-AL"/>
              </w:rPr>
              <w:t xml:space="preserve">i </w:t>
            </w:r>
            <w:r w:rsidRPr="00172B12">
              <w:rPr>
                <w:rFonts w:ascii="CG Times" w:hAnsi="CG Times"/>
                <w:color w:val="000000"/>
                <w:sz w:val="16"/>
                <w:szCs w:val="16"/>
                <w:lang w:val="sq-AL"/>
              </w:rPr>
              <w:t>motorit</w:t>
            </w:r>
          </w:p>
        </w:tc>
      </w:tr>
      <w:tr w:rsidR="00890DC2" w:rsidRPr="00172B12" w:rsidTr="00D23AE3">
        <w:trPr>
          <w:trHeight w:hRule="exact" w:val="288"/>
          <w:jc w:val="center"/>
        </w:trPr>
        <w:tc>
          <w:tcPr>
            <w:tcW w:w="929" w:type="pct"/>
            <w:gridSpan w:val="2"/>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0" w:line="240" w:lineRule="auto"/>
              <w:rPr>
                <w:rFonts w:ascii="CG Times" w:hAnsi="CG Times"/>
                <w:color w:val="000000"/>
                <w:sz w:val="20"/>
                <w:lang w:val="sq-AL"/>
              </w:rPr>
            </w:pPr>
            <w:r w:rsidRPr="00172B12">
              <w:rPr>
                <w:rFonts w:ascii="CG Times" w:hAnsi="CG Times"/>
                <w:color w:val="000000"/>
                <w:sz w:val="2"/>
                <w:lang w:val="sq-AL"/>
              </w:rPr>
              <w:t xml:space="preserve">                         </w:t>
            </w:r>
          </w:p>
        </w:tc>
        <w:tc>
          <w:tcPr>
            <w:tcW w:w="1941" w:type="pct"/>
            <w:gridSpan w:val="5"/>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0" w:line="240" w:lineRule="auto"/>
              <w:rPr>
                <w:rFonts w:ascii="CG Times" w:hAnsi="CG Times"/>
                <w:color w:val="000000"/>
                <w:sz w:val="20"/>
                <w:lang w:val="sq-AL"/>
              </w:rPr>
            </w:pPr>
          </w:p>
        </w:tc>
        <w:tc>
          <w:tcPr>
            <w:tcW w:w="2130" w:type="pct"/>
            <w:gridSpan w:val="6"/>
            <w:tcBorders>
              <w:top w:val="single" w:sz="6" w:space="0" w:color="000000"/>
              <w:left w:val="single" w:sz="6" w:space="0" w:color="000000"/>
              <w:bottom w:val="single" w:sz="6" w:space="0" w:color="000000"/>
              <w:right w:val="single" w:sz="4" w:space="0" w:color="auto"/>
            </w:tcBorders>
            <w:vAlign w:val="center"/>
          </w:tcPr>
          <w:p w:rsidR="00890DC2" w:rsidRPr="00172B12" w:rsidRDefault="00890DC2" w:rsidP="00D23AE3">
            <w:pPr>
              <w:tabs>
                <w:tab w:val="left" w:pos="-1099"/>
                <w:tab w:val="left" w:pos="-720"/>
                <w:tab w:val="left" w:pos="0"/>
                <w:tab w:val="left" w:pos="720"/>
                <w:tab w:val="left" w:pos="1440"/>
                <w:tab w:val="left" w:pos="1710"/>
              </w:tabs>
              <w:spacing w:after="0" w:line="240" w:lineRule="auto"/>
              <w:rPr>
                <w:rFonts w:ascii="CG Times" w:hAnsi="CG Times"/>
                <w:color w:val="000000"/>
                <w:sz w:val="20"/>
                <w:lang w:val="sq-AL"/>
              </w:rPr>
            </w:pPr>
          </w:p>
        </w:tc>
      </w:tr>
      <w:tr w:rsidR="00890DC2" w:rsidRPr="00172B12" w:rsidTr="00D23AE3">
        <w:trPr>
          <w:trHeight w:val="213"/>
          <w:jc w:val="center"/>
        </w:trPr>
        <w:tc>
          <w:tcPr>
            <w:tcW w:w="2095" w:type="pct"/>
            <w:gridSpan w:val="5"/>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18"/>
                <w:szCs w:val="16"/>
                <w:lang w:val="sq-AL"/>
              </w:rPr>
            </w:pPr>
            <w:r w:rsidRPr="00172B12">
              <w:rPr>
                <w:rFonts w:ascii="CG Times" w:hAnsi="CG Times"/>
                <w:color w:val="000000"/>
                <w:sz w:val="16"/>
                <w:szCs w:val="16"/>
                <w:lang w:val="sq-AL"/>
              </w:rPr>
              <w:t>24. Emri(at) e pronarit (eve)</w:t>
            </w:r>
          </w:p>
        </w:tc>
        <w:tc>
          <w:tcPr>
            <w:tcW w:w="1065" w:type="pct"/>
            <w:gridSpan w:val="3"/>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18"/>
                <w:szCs w:val="16"/>
                <w:lang w:val="sq-AL"/>
              </w:rPr>
            </w:pPr>
            <w:r w:rsidRPr="00172B12">
              <w:rPr>
                <w:rFonts w:ascii="CG Times" w:hAnsi="CG Times"/>
                <w:smallCaps/>
                <w:color w:val="000000"/>
                <w:sz w:val="16"/>
                <w:szCs w:val="16"/>
                <w:lang w:val="sq-AL"/>
              </w:rPr>
              <w:t>25. adresa</w:t>
            </w:r>
          </w:p>
        </w:tc>
        <w:tc>
          <w:tcPr>
            <w:tcW w:w="1094" w:type="pct"/>
            <w:gridSpan w:val="4"/>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smallCaps/>
                <w:color w:val="000000"/>
                <w:sz w:val="16"/>
                <w:szCs w:val="16"/>
                <w:lang w:val="sq-AL"/>
              </w:rPr>
              <w:t>26. nënshtetësia</w:t>
            </w:r>
          </w:p>
        </w:tc>
        <w:tc>
          <w:tcPr>
            <w:tcW w:w="745" w:type="pct"/>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21"/>
              <w:rPr>
                <w:rFonts w:ascii="CG Times" w:hAnsi="CG Times"/>
                <w:color w:val="000000"/>
                <w:sz w:val="16"/>
                <w:szCs w:val="16"/>
                <w:lang w:val="sq-AL"/>
              </w:rPr>
            </w:pPr>
            <w:r w:rsidRPr="00172B12">
              <w:rPr>
                <w:rFonts w:ascii="CG Times" w:hAnsi="CG Times"/>
                <w:color w:val="000000"/>
                <w:sz w:val="16"/>
                <w:szCs w:val="16"/>
                <w:lang w:val="sq-AL"/>
              </w:rPr>
              <w:t>27. Përqindja</w:t>
            </w:r>
          </w:p>
        </w:tc>
      </w:tr>
      <w:tr w:rsidR="00890DC2" w:rsidRPr="00172B12" w:rsidTr="00D23AE3">
        <w:trPr>
          <w:trHeight w:hRule="exact" w:val="288"/>
          <w:jc w:val="center"/>
        </w:trPr>
        <w:tc>
          <w:tcPr>
            <w:tcW w:w="2095" w:type="pct"/>
            <w:gridSpan w:val="5"/>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1065" w:type="pct"/>
            <w:gridSpan w:val="3"/>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1094" w:type="pct"/>
            <w:gridSpan w:val="4"/>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745" w:type="pct"/>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r>
      <w:tr w:rsidR="00890DC2" w:rsidRPr="00172B12" w:rsidTr="00D23AE3">
        <w:trPr>
          <w:trHeight w:hRule="exact" w:val="288"/>
          <w:jc w:val="center"/>
        </w:trPr>
        <w:tc>
          <w:tcPr>
            <w:tcW w:w="2095" w:type="pct"/>
            <w:gridSpan w:val="5"/>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1065" w:type="pct"/>
            <w:gridSpan w:val="3"/>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1094" w:type="pct"/>
            <w:gridSpan w:val="4"/>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c>
          <w:tcPr>
            <w:tcW w:w="745" w:type="pct"/>
            <w:tcBorders>
              <w:top w:val="single" w:sz="6" w:space="0" w:color="000000"/>
              <w:left w:val="single" w:sz="6" w:space="0" w:color="000000"/>
              <w:bottom w:val="single" w:sz="6" w:space="0" w:color="000000"/>
              <w:right w:val="single" w:sz="4" w:space="0" w:color="auto"/>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20"/>
                <w:lang w:val="sq-AL"/>
              </w:rPr>
            </w:pPr>
          </w:p>
        </w:tc>
      </w:tr>
      <w:tr w:rsidR="00890DC2" w:rsidRPr="00172B12" w:rsidTr="00D23AE3">
        <w:trPr>
          <w:trHeight w:hRule="exact" w:val="402"/>
          <w:jc w:val="center"/>
        </w:trPr>
        <w:tc>
          <w:tcPr>
            <w:tcW w:w="3160" w:type="pct"/>
            <w:gridSpan w:val="8"/>
            <w:tcBorders>
              <w:top w:val="single" w:sz="6" w:space="0" w:color="000000"/>
              <w:left w:val="nil"/>
              <w:bottom w:val="nil"/>
              <w:right w:val="single" w:sz="6" w:space="0" w:color="000000"/>
            </w:tcBorders>
          </w:tcPr>
          <w:p w:rsidR="00890DC2" w:rsidRPr="00172B12" w:rsidRDefault="00890DC2" w:rsidP="00D23AE3">
            <w:pPr>
              <w:tabs>
                <w:tab w:val="left" w:pos="-1099"/>
                <w:tab w:val="left" w:pos="-720"/>
                <w:tab w:val="left" w:pos="0"/>
                <w:tab w:val="left" w:pos="720"/>
                <w:tab w:val="left" w:pos="1440"/>
                <w:tab w:val="left" w:pos="1710"/>
              </w:tabs>
              <w:spacing w:after="58"/>
              <w:rPr>
                <w:rFonts w:ascii="CG Times" w:hAnsi="CG Times"/>
                <w:color w:val="000000"/>
                <w:sz w:val="16"/>
                <w:szCs w:val="16"/>
                <w:lang w:val="sq-AL"/>
              </w:rPr>
            </w:pPr>
            <w:r w:rsidRPr="00172B12">
              <w:rPr>
                <w:rFonts w:ascii="CG Times" w:hAnsi="CG Times"/>
                <w:color w:val="000000"/>
                <w:sz w:val="12"/>
                <w:szCs w:val="16"/>
                <w:lang w:val="sq-AL"/>
              </w:rPr>
              <w:t>(N</w:t>
            </w:r>
            <w:r>
              <w:rPr>
                <w:rFonts w:ascii="CG Times" w:hAnsi="CG Times"/>
                <w:color w:val="000000"/>
                <w:sz w:val="12"/>
                <w:szCs w:val="16"/>
                <w:lang w:val="sq-AL"/>
              </w:rPr>
              <w:t>.</w:t>
            </w:r>
            <w:r w:rsidRPr="00172B12">
              <w:rPr>
                <w:rFonts w:ascii="CG Times" w:hAnsi="CG Times"/>
                <w:color w:val="000000"/>
                <w:sz w:val="12"/>
                <w:szCs w:val="16"/>
                <w:lang w:val="sq-AL"/>
              </w:rPr>
              <w:t>q</w:t>
            </w:r>
            <w:r>
              <w:rPr>
                <w:rFonts w:ascii="CG Times" w:hAnsi="CG Times"/>
                <w:color w:val="000000"/>
                <w:sz w:val="12"/>
                <w:szCs w:val="16"/>
                <w:lang w:val="sq-AL"/>
              </w:rPr>
              <w:t>.</w:t>
            </w:r>
            <w:r w:rsidRPr="00172B12">
              <w:rPr>
                <w:rFonts w:ascii="CG Times" w:hAnsi="CG Times"/>
                <w:color w:val="000000"/>
                <w:sz w:val="12"/>
                <w:szCs w:val="16"/>
                <w:lang w:val="sq-AL"/>
              </w:rPr>
              <w:t>s</w:t>
            </w:r>
            <w:r>
              <w:rPr>
                <w:rFonts w:ascii="CG Times" w:hAnsi="CG Times"/>
                <w:color w:val="000000"/>
                <w:sz w:val="12"/>
                <w:szCs w:val="16"/>
                <w:lang w:val="sq-AL"/>
              </w:rPr>
              <w:t>.</w:t>
            </w:r>
            <w:r w:rsidRPr="00172B12">
              <w:rPr>
                <w:rFonts w:ascii="CG Times" w:hAnsi="CG Times"/>
                <w:color w:val="000000"/>
                <w:sz w:val="12"/>
                <w:szCs w:val="16"/>
                <w:lang w:val="sq-AL"/>
              </w:rPr>
              <w:t xml:space="preserve"> ka me shum</w:t>
            </w:r>
            <w:r>
              <w:rPr>
                <w:rFonts w:ascii="CG Times" w:hAnsi="CG Times"/>
                <w:color w:val="000000"/>
                <w:sz w:val="12"/>
                <w:szCs w:val="16"/>
                <w:lang w:val="sq-AL"/>
              </w:rPr>
              <w:t>ë</w:t>
            </w:r>
            <w:r w:rsidRPr="00172B12">
              <w:rPr>
                <w:rFonts w:ascii="CG Times" w:hAnsi="CG Times"/>
                <w:color w:val="000000"/>
                <w:sz w:val="12"/>
                <w:szCs w:val="16"/>
                <w:lang w:val="sq-AL"/>
              </w:rPr>
              <w:t xml:space="preserve"> se dy pronarë, bashk</w:t>
            </w:r>
            <w:r>
              <w:rPr>
                <w:rFonts w:ascii="CG Times" w:hAnsi="CG Times"/>
                <w:color w:val="000000"/>
                <w:sz w:val="12"/>
                <w:szCs w:val="16"/>
                <w:lang w:val="sq-AL"/>
              </w:rPr>
              <w:t>ë</w:t>
            </w:r>
            <w:r w:rsidRPr="00172B12">
              <w:rPr>
                <w:rFonts w:ascii="CG Times" w:hAnsi="CG Times"/>
                <w:color w:val="000000"/>
                <w:sz w:val="12"/>
                <w:szCs w:val="16"/>
                <w:lang w:val="sq-AL"/>
              </w:rPr>
              <w:t>ngj</w:t>
            </w:r>
            <w:r>
              <w:rPr>
                <w:rFonts w:ascii="CG Times" w:hAnsi="CG Times"/>
                <w:color w:val="000000"/>
                <w:sz w:val="12"/>
                <w:szCs w:val="16"/>
                <w:lang w:val="sq-AL"/>
              </w:rPr>
              <w:t>it</w:t>
            </w:r>
            <w:r w:rsidRPr="00172B12">
              <w:rPr>
                <w:rFonts w:ascii="CG Times" w:hAnsi="CG Times"/>
                <w:color w:val="000000"/>
                <w:sz w:val="12"/>
                <w:szCs w:val="16"/>
                <w:lang w:val="sq-AL"/>
              </w:rPr>
              <w:t>et dokumentacioni përkatës)</w:t>
            </w:r>
          </w:p>
        </w:tc>
        <w:tc>
          <w:tcPr>
            <w:tcW w:w="1094" w:type="pct"/>
            <w:gridSpan w:val="4"/>
            <w:tcBorders>
              <w:top w:val="single" w:sz="6" w:space="0" w:color="000000"/>
              <w:left w:val="single" w:sz="6" w:space="0" w:color="000000"/>
              <w:bottom w:val="single" w:sz="6" w:space="0" w:color="000000"/>
              <w:right w:val="single" w:sz="6" w:space="0" w:color="000000"/>
            </w:tcBorders>
            <w:vAlign w:val="center"/>
          </w:tcPr>
          <w:p w:rsidR="00890DC2" w:rsidRPr="00172B12" w:rsidRDefault="00890DC2" w:rsidP="00D23AE3">
            <w:pPr>
              <w:tabs>
                <w:tab w:val="left" w:pos="-1099"/>
                <w:tab w:val="left" w:pos="-720"/>
                <w:tab w:val="left" w:pos="0"/>
                <w:tab w:val="left" w:pos="720"/>
                <w:tab w:val="left" w:pos="1440"/>
                <w:tab w:val="left" w:pos="1710"/>
              </w:tabs>
              <w:spacing w:after="58"/>
              <w:jc w:val="right"/>
              <w:rPr>
                <w:rFonts w:ascii="CG Times" w:hAnsi="CG Times"/>
                <w:color w:val="000000"/>
                <w:sz w:val="16"/>
                <w:szCs w:val="16"/>
                <w:lang w:val="sq-AL"/>
              </w:rPr>
            </w:pPr>
            <w:r w:rsidRPr="00172B12">
              <w:rPr>
                <w:rFonts w:ascii="CG Times" w:hAnsi="CG Times"/>
                <w:color w:val="000000"/>
                <w:sz w:val="16"/>
                <w:szCs w:val="16"/>
                <w:lang w:val="sq-AL"/>
              </w:rPr>
              <w:t>TOTALI</w:t>
            </w:r>
          </w:p>
        </w:tc>
        <w:tc>
          <w:tcPr>
            <w:tcW w:w="745" w:type="pct"/>
            <w:tcBorders>
              <w:top w:val="single" w:sz="6" w:space="0" w:color="000000"/>
              <w:left w:val="single" w:sz="6" w:space="0" w:color="000000"/>
              <w:bottom w:val="single" w:sz="6" w:space="0" w:color="000000"/>
              <w:right w:val="single" w:sz="6" w:space="0" w:color="000000"/>
            </w:tcBorders>
            <w:shd w:val="clear" w:color="auto" w:fill="F3F3F3"/>
            <w:vAlign w:val="center"/>
          </w:tcPr>
          <w:p w:rsidR="00890DC2" w:rsidRPr="00172B12" w:rsidRDefault="00890DC2" w:rsidP="00D23AE3">
            <w:pPr>
              <w:tabs>
                <w:tab w:val="left" w:pos="-1099"/>
                <w:tab w:val="left" w:pos="-720"/>
                <w:tab w:val="left" w:pos="0"/>
                <w:tab w:val="left" w:pos="720"/>
                <w:tab w:val="left" w:pos="1440"/>
                <w:tab w:val="left" w:pos="1710"/>
              </w:tabs>
              <w:spacing w:after="58"/>
              <w:jc w:val="center"/>
              <w:rPr>
                <w:rFonts w:ascii="CG Times" w:hAnsi="CG Times"/>
                <w:color w:val="000000"/>
                <w:sz w:val="20"/>
                <w:lang w:val="sq-AL"/>
              </w:rPr>
            </w:pPr>
            <w:r w:rsidRPr="00172B12">
              <w:rPr>
                <w:rFonts w:ascii="CG Times" w:hAnsi="CG Times"/>
                <w:color w:val="000000"/>
                <w:sz w:val="20"/>
                <w:lang w:val="sq-AL"/>
              </w:rPr>
              <w:t>100%</w:t>
            </w:r>
          </w:p>
        </w:tc>
      </w:tr>
    </w:tbl>
    <w:p w:rsidR="00890DC2" w:rsidRPr="00172B12" w:rsidRDefault="00890DC2" w:rsidP="00890DC2">
      <w:pPr>
        <w:rPr>
          <w:rFonts w:ascii="CG Times" w:hAnsi="CG Times"/>
          <w:b/>
          <w:bCs/>
          <w:color w:val="000000"/>
          <w:sz w:val="20"/>
          <w:szCs w:val="20"/>
          <w:lang w:val="sq-AL"/>
        </w:rPr>
      </w:pPr>
      <w:r w:rsidRPr="00172B12">
        <w:rPr>
          <w:sz w:val="18"/>
          <w:lang w:val="sq-AL"/>
        </w:rPr>
        <w:tab/>
      </w:r>
      <w:r w:rsidRPr="00172B12">
        <w:rPr>
          <w:sz w:val="18"/>
          <w:lang w:val="sq-AL"/>
        </w:rPr>
        <w:tab/>
      </w:r>
      <w:r w:rsidRPr="00172B12">
        <w:rPr>
          <w:sz w:val="18"/>
          <w:lang w:val="sq-AL"/>
        </w:rPr>
        <w:tab/>
      </w:r>
      <w:r w:rsidRPr="00172B12">
        <w:rPr>
          <w:sz w:val="18"/>
          <w:lang w:val="sq-AL"/>
        </w:rPr>
        <w:tab/>
        <w:t xml:space="preserve">             </w:t>
      </w:r>
      <w:r w:rsidRPr="00172B12">
        <w:rPr>
          <w:rFonts w:ascii="CG Times" w:hAnsi="CG Times"/>
          <w:b/>
          <w:bCs/>
          <w:color w:val="000000"/>
          <w:sz w:val="20"/>
          <w:szCs w:val="20"/>
          <w:lang w:val="sq-AL"/>
        </w:rPr>
        <w:t xml:space="preserve">Pjesa 2.  Privilegjet hipotekore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8"/>
        <w:gridCol w:w="328"/>
        <w:gridCol w:w="980"/>
        <w:gridCol w:w="328"/>
        <w:gridCol w:w="901"/>
      </w:tblGrid>
      <w:tr w:rsidR="00890DC2" w:rsidRPr="00172B12" w:rsidTr="00D23AE3">
        <w:trPr>
          <w:trHeight w:hRule="exact" w:val="288"/>
          <w:jc w:val="center"/>
        </w:trPr>
        <w:tc>
          <w:tcPr>
            <w:tcW w:w="5578" w:type="dxa"/>
            <w:vAlign w:val="center"/>
          </w:tcPr>
          <w:p w:rsidR="00890DC2" w:rsidRPr="00172B12" w:rsidRDefault="00890DC2" w:rsidP="00D23AE3">
            <w:pPr>
              <w:tabs>
                <w:tab w:val="center" w:pos="5544"/>
              </w:tabs>
              <w:spacing w:after="0"/>
              <w:rPr>
                <w:bCs/>
                <w:color w:val="000000"/>
                <w:sz w:val="20"/>
                <w:lang w:val="sq-AL"/>
              </w:rPr>
            </w:pPr>
            <w:r w:rsidRPr="00172B12">
              <w:rPr>
                <w:bCs/>
                <w:color w:val="000000"/>
                <w:sz w:val="20"/>
                <w:lang w:val="sq-AL"/>
              </w:rPr>
              <w:t xml:space="preserve">Privilegjet Hipotekore të shënohen në regjistrimin e anijes  </w:t>
            </w:r>
          </w:p>
        </w:tc>
        <w:tc>
          <w:tcPr>
            <w:tcW w:w="328" w:type="dxa"/>
            <w:vAlign w:val="center"/>
          </w:tcPr>
          <w:p w:rsidR="00890DC2" w:rsidRPr="00172B12" w:rsidRDefault="00890DC2" w:rsidP="00D23AE3">
            <w:pPr>
              <w:tabs>
                <w:tab w:val="center" w:pos="5544"/>
              </w:tabs>
              <w:spacing w:after="0"/>
              <w:rPr>
                <w:b/>
                <w:bCs/>
                <w:color w:val="000000"/>
                <w:sz w:val="20"/>
                <w:lang w:val="sq-AL"/>
              </w:rPr>
            </w:pPr>
          </w:p>
        </w:tc>
        <w:tc>
          <w:tcPr>
            <w:tcW w:w="980" w:type="dxa"/>
            <w:vAlign w:val="center"/>
          </w:tcPr>
          <w:p w:rsidR="00890DC2" w:rsidRPr="00172B12" w:rsidRDefault="00890DC2" w:rsidP="00D23AE3">
            <w:pPr>
              <w:tabs>
                <w:tab w:val="center" w:pos="5544"/>
              </w:tabs>
              <w:spacing w:after="0"/>
              <w:rPr>
                <w:b/>
                <w:bCs/>
                <w:color w:val="000000"/>
                <w:sz w:val="20"/>
                <w:lang w:val="sq-AL"/>
              </w:rPr>
            </w:pPr>
            <w:r w:rsidRPr="00172B12">
              <w:rPr>
                <w:b/>
                <w:bCs/>
                <w:color w:val="000000"/>
                <w:sz w:val="20"/>
                <w:lang w:val="sq-AL"/>
              </w:rPr>
              <w:t>PO</w:t>
            </w:r>
          </w:p>
        </w:tc>
        <w:tc>
          <w:tcPr>
            <w:tcW w:w="328" w:type="dxa"/>
            <w:vAlign w:val="center"/>
          </w:tcPr>
          <w:p w:rsidR="00890DC2" w:rsidRPr="00172B12" w:rsidRDefault="00890DC2" w:rsidP="00D23AE3">
            <w:pPr>
              <w:tabs>
                <w:tab w:val="center" w:pos="5544"/>
              </w:tabs>
              <w:spacing w:after="0"/>
              <w:rPr>
                <w:b/>
                <w:bCs/>
                <w:color w:val="000000"/>
                <w:sz w:val="20"/>
                <w:lang w:val="sq-AL"/>
              </w:rPr>
            </w:pPr>
          </w:p>
        </w:tc>
        <w:tc>
          <w:tcPr>
            <w:tcW w:w="901" w:type="dxa"/>
            <w:vAlign w:val="center"/>
          </w:tcPr>
          <w:p w:rsidR="00890DC2" w:rsidRPr="00172B12" w:rsidRDefault="00890DC2" w:rsidP="00D23AE3">
            <w:pPr>
              <w:tabs>
                <w:tab w:val="center" w:pos="5544"/>
              </w:tabs>
              <w:spacing w:after="0"/>
              <w:rPr>
                <w:b/>
                <w:bCs/>
                <w:color w:val="000000"/>
                <w:sz w:val="20"/>
                <w:lang w:val="sq-AL"/>
              </w:rPr>
            </w:pPr>
            <w:r w:rsidRPr="00172B12">
              <w:rPr>
                <w:b/>
                <w:bCs/>
                <w:color w:val="000000"/>
                <w:sz w:val="20"/>
                <w:lang w:val="sq-AL"/>
              </w:rPr>
              <w:t>JO</w:t>
            </w:r>
          </w:p>
        </w:tc>
      </w:tr>
    </w:tbl>
    <w:p w:rsidR="00890DC2" w:rsidRPr="00172B12" w:rsidRDefault="00890DC2" w:rsidP="00890DC2">
      <w:pPr>
        <w:pStyle w:val="Heading9"/>
        <w:tabs>
          <w:tab w:val="num" w:pos="0"/>
        </w:tabs>
        <w:spacing w:before="120" w:after="120"/>
        <w:ind w:firstLine="0"/>
        <w:jc w:val="center"/>
        <w:rPr>
          <w:rFonts w:ascii="CG Times" w:hAnsi="CG Times"/>
          <w:b/>
          <w:color w:val="000000"/>
          <w:lang w:val="sq-AL"/>
        </w:rPr>
      </w:pPr>
      <w:r w:rsidRPr="00172B12">
        <w:rPr>
          <w:rFonts w:ascii="CG Times" w:hAnsi="CG Times"/>
          <w:b/>
          <w:color w:val="000000"/>
          <w:lang w:val="sq-AL"/>
        </w:rPr>
        <w:t>Pjesa 3. Aplikuesi ose përfaqësuesi</w:t>
      </w:r>
    </w:p>
    <w:tbl>
      <w:tblPr>
        <w:tblW w:w="5061" w:type="pct"/>
        <w:jc w:val="center"/>
        <w:tblBorders>
          <w:top w:val="single" w:sz="6" w:space="0" w:color="000000"/>
          <w:left w:val="single" w:sz="6" w:space="0" w:color="000000"/>
          <w:bottom w:val="single" w:sz="6" w:space="0" w:color="000000"/>
          <w:right w:val="single" w:sz="6" w:space="0" w:color="000000"/>
        </w:tblBorders>
        <w:tblCellMar>
          <w:left w:w="120" w:type="dxa"/>
          <w:right w:w="120" w:type="dxa"/>
        </w:tblCellMar>
        <w:tblLook w:val="0000" w:firstRow="0" w:lastRow="0" w:firstColumn="0" w:lastColumn="0" w:noHBand="0" w:noVBand="0"/>
      </w:tblPr>
      <w:tblGrid>
        <w:gridCol w:w="7039"/>
        <w:gridCol w:w="1112"/>
        <w:gridCol w:w="2421"/>
      </w:tblGrid>
      <w:tr w:rsidR="00890DC2" w:rsidRPr="00115158" w:rsidTr="00D23AE3">
        <w:trPr>
          <w:cantSplit/>
          <w:trHeight w:val="391"/>
          <w:jc w:val="center"/>
        </w:trPr>
        <w:tc>
          <w:tcPr>
            <w:tcW w:w="3329" w:type="pct"/>
            <w:vMerge w:val="restart"/>
            <w:tcBorders>
              <w:top w:val="single" w:sz="6" w:space="0" w:color="000000"/>
              <w:left w:val="single" w:sz="6" w:space="0" w:color="000000"/>
              <w:bottom w:val="single" w:sz="6" w:space="0" w:color="000000"/>
              <w:right w:val="single" w:sz="6" w:space="0" w:color="000000"/>
            </w:tcBorders>
          </w:tcPr>
          <w:p w:rsidR="00890DC2" w:rsidRPr="00115158" w:rsidRDefault="00890DC2" w:rsidP="00D23AE3">
            <w:pPr>
              <w:tabs>
                <w:tab w:val="left" w:pos="-1099"/>
                <w:tab w:val="left" w:pos="-720"/>
                <w:tab w:val="left" w:pos="0"/>
                <w:tab w:val="left" w:pos="720"/>
                <w:tab w:val="left" w:pos="1440"/>
                <w:tab w:val="left" w:pos="1710"/>
              </w:tabs>
              <w:spacing w:line="192" w:lineRule="auto"/>
              <w:rPr>
                <w:rFonts w:ascii="CG Times" w:hAnsi="CG Times"/>
                <w:color w:val="000000"/>
                <w:sz w:val="14"/>
                <w:szCs w:val="15"/>
                <w:lang w:val="sq-AL"/>
              </w:rPr>
            </w:pPr>
            <w:r w:rsidRPr="00115158">
              <w:rPr>
                <w:rFonts w:ascii="CG Times" w:hAnsi="CG Times"/>
                <w:color w:val="000000"/>
                <w:sz w:val="16"/>
                <w:szCs w:val="15"/>
                <w:lang w:val="sq-AL"/>
              </w:rPr>
              <w:t xml:space="preserve">Emri i plotë dhe adresa e individit ose kompanisë aplikuese ose përfaqësuese </w:t>
            </w:r>
            <w:r w:rsidRPr="00115158">
              <w:rPr>
                <w:rFonts w:ascii="CG Times" w:hAnsi="CG Times"/>
                <w:color w:val="000000"/>
                <w:sz w:val="14"/>
                <w:szCs w:val="15"/>
                <w:lang w:val="sq-AL"/>
              </w:rPr>
              <w:t xml:space="preserve">(përfshirë detaje të përfaqësimit) </w:t>
            </w:r>
          </w:p>
          <w:p w:rsidR="00890DC2" w:rsidRPr="00115158" w:rsidRDefault="00890DC2" w:rsidP="00D23AE3">
            <w:pPr>
              <w:tabs>
                <w:tab w:val="left" w:pos="-1099"/>
                <w:tab w:val="left" w:pos="-720"/>
                <w:tab w:val="left" w:pos="0"/>
                <w:tab w:val="left" w:pos="720"/>
                <w:tab w:val="left" w:pos="1440"/>
                <w:tab w:val="left" w:pos="1710"/>
              </w:tabs>
              <w:spacing w:line="192" w:lineRule="auto"/>
              <w:rPr>
                <w:rFonts w:ascii="CG Times" w:hAnsi="CG Times"/>
                <w:color w:val="000000"/>
                <w:sz w:val="16"/>
                <w:szCs w:val="16"/>
                <w:lang w:val="sq-AL"/>
              </w:rPr>
            </w:pPr>
          </w:p>
          <w:p w:rsidR="00890DC2" w:rsidRPr="00115158"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p w:rsidR="00890DC2" w:rsidRPr="00115158"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20"/>
                <w:lang w:val="sq-AL"/>
              </w:rPr>
            </w:pPr>
          </w:p>
        </w:tc>
        <w:tc>
          <w:tcPr>
            <w:tcW w:w="526" w:type="pct"/>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tabs>
                <w:tab w:val="left" w:pos="-1099"/>
                <w:tab w:val="left" w:pos="-720"/>
                <w:tab w:val="left" w:pos="0"/>
                <w:tab w:val="left" w:pos="720"/>
                <w:tab w:val="left" w:pos="1440"/>
                <w:tab w:val="left" w:pos="1710"/>
              </w:tabs>
              <w:spacing w:after="58" w:line="192" w:lineRule="auto"/>
              <w:jc w:val="center"/>
              <w:rPr>
                <w:rFonts w:ascii="CG Times" w:hAnsi="CG Times"/>
                <w:color w:val="000000"/>
                <w:sz w:val="16"/>
                <w:szCs w:val="16"/>
                <w:lang w:val="sq-AL"/>
              </w:rPr>
            </w:pPr>
            <w:r w:rsidRPr="00115158">
              <w:rPr>
                <w:rFonts w:ascii="CG Times" w:hAnsi="CG Times"/>
                <w:color w:val="000000"/>
                <w:sz w:val="16"/>
                <w:szCs w:val="16"/>
                <w:lang w:val="sq-AL"/>
              </w:rPr>
              <w:t>Telefoni</w:t>
            </w:r>
          </w:p>
        </w:tc>
        <w:tc>
          <w:tcPr>
            <w:tcW w:w="1145" w:type="pct"/>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18"/>
                <w:szCs w:val="16"/>
                <w:lang w:val="sq-AL"/>
              </w:rPr>
            </w:pPr>
          </w:p>
        </w:tc>
      </w:tr>
      <w:tr w:rsidR="00890DC2" w:rsidRPr="00115158" w:rsidTr="00D23AE3">
        <w:trPr>
          <w:cantSplit/>
          <w:trHeight w:val="291"/>
          <w:jc w:val="center"/>
        </w:trPr>
        <w:tc>
          <w:tcPr>
            <w:tcW w:w="3329" w:type="pct"/>
            <w:vMerge/>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rPr>
                <w:rFonts w:ascii="CG Times" w:hAnsi="CG Times"/>
                <w:color w:val="000000"/>
                <w:sz w:val="18"/>
                <w:szCs w:val="16"/>
                <w:lang w:val="sq-AL"/>
              </w:rPr>
            </w:pPr>
          </w:p>
        </w:tc>
        <w:tc>
          <w:tcPr>
            <w:tcW w:w="526" w:type="pct"/>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tabs>
                <w:tab w:val="left" w:pos="-1099"/>
                <w:tab w:val="left" w:pos="-720"/>
                <w:tab w:val="left" w:pos="0"/>
                <w:tab w:val="left" w:pos="720"/>
                <w:tab w:val="left" w:pos="1440"/>
                <w:tab w:val="left" w:pos="1710"/>
              </w:tabs>
              <w:spacing w:after="58" w:line="192" w:lineRule="auto"/>
              <w:jc w:val="center"/>
              <w:rPr>
                <w:rFonts w:ascii="CG Times" w:hAnsi="CG Times"/>
                <w:color w:val="000000"/>
                <w:sz w:val="16"/>
                <w:szCs w:val="16"/>
                <w:lang w:val="sq-AL"/>
              </w:rPr>
            </w:pPr>
            <w:r w:rsidRPr="00115158">
              <w:rPr>
                <w:rFonts w:ascii="CG Times" w:hAnsi="CG Times"/>
                <w:color w:val="000000"/>
                <w:sz w:val="16"/>
                <w:szCs w:val="16"/>
                <w:lang w:val="sq-AL"/>
              </w:rPr>
              <w:t>Faksi</w:t>
            </w:r>
          </w:p>
        </w:tc>
        <w:tc>
          <w:tcPr>
            <w:tcW w:w="1145" w:type="pct"/>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tabs>
                <w:tab w:val="left" w:pos="-1099"/>
                <w:tab w:val="left" w:pos="-720"/>
                <w:tab w:val="left" w:pos="0"/>
                <w:tab w:val="left" w:pos="720"/>
                <w:tab w:val="left" w:pos="1440"/>
                <w:tab w:val="left" w:pos="1710"/>
              </w:tabs>
              <w:spacing w:after="58" w:line="192" w:lineRule="auto"/>
              <w:rPr>
                <w:rFonts w:ascii="CG Times" w:hAnsi="CG Times"/>
                <w:color w:val="000000"/>
                <w:sz w:val="18"/>
                <w:szCs w:val="16"/>
                <w:lang w:val="sq-AL"/>
              </w:rPr>
            </w:pPr>
          </w:p>
        </w:tc>
      </w:tr>
      <w:tr w:rsidR="00890DC2" w:rsidRPr="00115158" w:rsidTr="00D23AE3">
        <w:trPr>
          <w:cantSplit/>
          <w:trHeight w:val="381"/>
          <w:jc w:val="center"/>
        </w:trPr>
        <w:tc>
          <w:tcPr>
            <w:tcW w:w="3329" w:type="pct"/>
            <w:vMerge/>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rPr>
                <w:rFonts w:ascii="CG Times" w:hAnsi="CG Times"/>
                <w:color w:val="000000"/>
                <w:sz w:val="18"/>
                <w:szCs w:val="16"/>
                <w:lang w:val="sq-AL"/>
              </w:rPr>
            </w:pPr>
          </w:p>
        </w:tc>
        <w:tc>
          <w:tcPr>
            <w:tcW w:w="526" w:type="pct"/>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tabs>
                <w:tab w:val="left" w:pos="-1099"/>
                <w:tab w:val="left" w:pos="-720"/>
                <w:tab w:val="left" w:pos="0"/>
                <w:tab w:val="left" w:pos="720"/>
                <w:tab w:val="left" w:pos="1440"/>
                <w:tab w:val="left" w:pos="1710"/>
              </w:tabs>
              <w:spacing w:after="0" w:line="192" w:lineRule="auto"/>
              <w:jc w:val="center"/>
              <w:rPr>
                <w:rFonts w:ascii="CG Times" w:hAnsi="CG Times"/>
                <w:color w:val="000000"/>
                <w:sz w:val="16"/>
                <w:szCs w:val="16"/>
                <w:lang w:val="sq-AL"/>
              </w:rPr>
            </w:pPr>
            <w:r w:rsidRPr="00115158">
              <w:rPr>
                <w:rFonts w:ascii="CG Times" w:hAnsi="CG Times"/>
                <w:color w:val="000000"/>
                <w:sz w:val="16"/>
                <w:szCs w:val="16"/>
                <w:lang w:val="sq-AL"/>
              </w:rPr>
              <w:t>e- Mail</w:t>
            </w:r>
          </w:p>
        </w:tc>
        <w:tc>
          <w:tcPr>
            <w:tcW w:w="1145" w:type="pct"/>
            <w:tcBorders>
              <w:top w:val="single" w:sz="6" w:space="0" w:color="000000"/>
              <w:left w:val="single" w:sz="6" w:space="0" w:color="000000"/>
              <w:bottom w:val="single" w:sz="6" w:space="0" w:color="000000"/>
              <w:right w:val="single" w:sz="6" w:space="0" w:color="000000"/>
            </w:tcBorders>
            <w:vAlign w:val="center"/>
          </w:tcPr>
          <w:p w:rsidR="00890DC2" w:rsidRPr="00115158" w:rsidRDefault="00890DC2" w:rsidP="00D23AE3">
            <w:pPr>
              <w:tabs>
                <w:tab w:val="left" w:pos="-1099"/>
                <w:tab w:val="left" w:pos="-720"/>
                <w:tab w:val="left" w:pos="0"/>
                <w:tab w:val="left" w:pos="720"/>
                <w:tab w:val="left" w:pos="1440"/>
                <w:tab w:val="left" w:pos="1710"/>
              </w:tabs>
              <w:spacing w:after="0" w:line="192" w:lineRule="auto"/>
              <w:rPr>
                <w:rFonts w:ascii="CG Times" w:hAnsi="CG Times"/>
                <w:color w:val="000000"/>
                <w:sz w:val="18"/>
                <w:szCs w:val="16"/>
                <w:lang w:val="sq-AL"/>
              </w:rPr>
            </w:pPr>
          </w:p>
        </w:tc>
      </w:tr>
    </w:tbl>
    <w:p w:rsidR="00890DC2" w:rsidRPr="00172B12" w:rsidRDefault="00890DC2" w:rsidP="00890DC2">
      <w:pPr>
        <w:spacing w:after="0"/>
        <w:rPr>
          <w:rFonts w:ascii="CG Times" w:hAnsi="CG Times"/>
          <w:b/>
          <w:sz w:val="20"/>
          <w:u w:val="single"/>
          <w:lang w:val="sq-AL"/>
        </w:rPr>
      </w:pPr>
      <w:r w:rsidRPr="00172B12">
        <w:rPr>
          <w:rFonts w:ascii="CG Times" w:hAnsi="CG Times"/>
          <w:b/>
          <w:sz w:val="20"/>
          <w:u w:val="single"/>
          <w:lang w:val="sq-AL"/>
        </w:rPr>
        <w:t>Udhëzues :</w:t>
      </w:r>
    </w:p>
    <w:p w:rsidR="00890DC2" w:rsidRPr="00172B12" w:rsidRDefault="00890DC2" w:rsidP="00890DC2">
      <w:pPr>
        <w:spacing w:after="0" w:line="240" w:lineRule="auto"/>
        <w:ind w:right="-783"/>
        <w:rPr>
          <w:rFonts w:ascii="CG Times" w:hAnsi="CG Times" w:cs="Calibri"/>
          <w:sz w:val="14"/>
          <w:szCs w:val="16"/>
          <w:lang w:val="sq-AL"/>
        </w:rPr>
      </w:pPr>
      <w:r w:rsidRPr="00172B12">
        <w:rPr>
          <w:rFonts w:ascii="CG Times" w:hAnsi="CG Times" w:cs="Calibri"/>
          <w:sz w:val="14"/>
          <w:szCs w:val="16"/>
          <w:lang w:val="sq-AL"/>
        </w:rPr>
        <w:t>Kutia 01 – Emri nën flamurin shqiptar</w:t>
      </w:r>
      <w:r w:rsidRPr="00172B12">
        <w:rPr>
          <w:rFonts w:ascii="CG Times" w:hAnsi="CG Times" w:cs="Calibri"/>
          <w:sz w:val="14"/>
          <w:szCs w:val="16"/>
          <w:lang w:val="sq-AL"/>
        </w:rPr>
        <w:tab/>
        <w:t xml:space="preserve">                                          </w:t>
      </w:r>
      <w:r w:rsidRPr="00172B12">
        <w:rPr>
          <w:rFonts w:ascii="CG Times" w:hAnsi="CG Times" w:cs="Calibri"/>
          <w:sz w:val="14"/>
          <w:szCs w:val="16"/>
          <w:lang w:val="sq-AL"/>
        </w:rPr>
        <w:tab/>
      </w:r>
      <w:r w:rsidRPr="00172B12">
        <w:rPr>
          <w:rFonts w:ascii="CG Times" w:hAnsi="CG Times" w:cs="Calibri"/>
          <w:sz w:val="14"/>
          <w:szCs w:val="16"/>
          <w:lang w:val="sq-AL"/>
        </w:rPr>
        <w:tab/>
        <w:t>Kutia 15 – Gjatësia midis pinguleve (LBP) sipas Cert Ndërkomb. Tonazhit(ITC)</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02 – Lëshuar nga LR-Fairplay  </w:t>
      </w:r>
      <w:r w:rsidRPr="00172B12">
        <w:rPr>
          <w:rFonts w:ascii="CG Times" w:hAnsi="CG Times" w:cs="Calibri"/>
          <w:sz w:val="14"/>
          <w:szCs w:val="16"/>
          <w:lang w:val="sq-AL"/>
        </w:rPr>
        <w:tab/>
      </w:r>
      <w:r w:rsidRPr="00172B12">
        <w:rPr>
          <w:rFonts w:ascii="CG Times" w:hAnsi="CG Times" w:cs="Calibri"/>
          <w:sz w:val="14"/>
          <w:szCs w:val="16"/>
          <w:lang w:val="sq-AL"/>
        </w:rPr>
        <w:tab/>
      </w:r>
      <w:r w:rsidRPr="00172B12">
        <w:rPr>
          <w:rFonts w:ascii="CG Times" w:hAnsi="CG Times" w:cs="Calibri"/>
          <w:sz w:val="14"/>
          <w:szCs w:val="16"/>
          <w:lang w:val="sq-AL"/>
        </w:rPr>
        <w:tab/>
        <w:t xml:space="preserve">       </w:t>
      </w:r>
      <w:r w:rsidRPr="00172B12">
        <w:rPr>
          <w:rFonts w:ascii="CG Times" w:hAnsi="CG Times" w:cs="Calibri"/>
          <w:sz w:val="14"/>
          <w:szCs w:val="16"/>
          <w:lang w:val="sq-AL"/>
        </w:rPr>
        <w:tab/>
      </w:r>
      <w:r w:rsidRPr="00172B12">
        <w:rPr>
          <w:rFonts w:ascii="CG Times" w:hAnsi="CG Times" w:cs="Calibri"/>
          <w:sz w:val="14"/>
          <w:szCs w:val="16"/>
          <w:lang w:val="sq-AL"/>
        </w:rPr>
        <w:tab/>
        <w:t>Kutia 16, 17 – Përllogaritur në Metra sipas ITC</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03 – Emri nën flamurin aktual ose nr. skafit (ndërtime të reja)    </w:t>
      </w:r>
      <w:r w:rsidRPr="00172B12">
        <w:rPr>
          <w:rFonts w:ascii="CG Times" w:hAnsi="CG Times" w:cs="Calibri"/>
          <w:sz w:val="14"/>
          <w:szCs w:val="16"/>
          <w:lang w:val="sq-AL"/>
        </w:rPr>
        <w:tab/>
      </w:r>
      <w:r w:rsidRPr="00172B12">
        <w:rPr>
          <w:rFonts w:ascii="CG Times" w:hAnsi="CG Times" w:cs="Calibri"/>
          <w:sz w:val="14"/>
          <w:szCs w:val="16"/>
          <w:lang w:val="sq-AL"/>
        </w:rPr>
        <w:tab/>
        <w:t>Kutia 18, 19 – sipas ITC</w:t>
      </w:r>
    </w:p>
    <w:p w:rsidR="00890DC2" w:rsidRPr="00172B12" w:rsidRDefault="00890DC2" w:rsidP="00890DC2">
      <w:pPr>
        <w:spacing w:after="0" w:line="240" w:lineRule="auto"/>
        <w:ind w:left="1440" w:right="-144" w:hanging="1156"/>
        <w:rPr>
          <w:rFonts w:ascii="CG Times" w:hAnsi="CG Times" w:cs="Calibri"/>
          <w:sz w:val="14"/>
          <w:szCs w:val="16"/>
          <w:lang w:val="sq-AL"/>
        </w:rPr>
      </w:pPr>
      <w:r w:rsidRPr="00172B12">
        <w:rPr>
          <w:rFonts w:ascii="CG Times" w:hAnsi="CG Times" w:cs="Calibri"/>
          <w:sz w:val="14"/>
          <w:szCs w:val="16"/>
          <w:lang w:val="sq-AL"/>
        </w:rPr>
        <w:t xml:space="preserve">Kutia 04 – Flamuri nga ku anija transferohet ose ‘ndërtime të reja’ kur aplikohet                </w:t>
      </w:r>
      <w:r w:rsidRPr="00172B12">
        <w:rPr>
          <w:rFonts w:ascii="CG Times" w:hAnsi="CG Times" w:cs="Calibri"/>
          <w:sz w:val="14"/>
          <w:szCs w:val="16"/>
          <w:lang w:val="sq-AL"/>
        </w:rPr>
        <w:tab/>
        <w:t xml:space="preserve">Kutia 21 – Fuqia maks. Vetëm njësitë e kombinuara të motorit kryesor              </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05 – Sipas deklarimit ose konfirmimit të klasit                                       </w:t>
      </w:r>
      <w:r w:rsidRPr="00172B12">
        <w:rPr>
          <w:rFonts w:ascii="CG Times" w:hAnsi="CG Times" w:cs="Calibri"/>
          <w:sz w:val="14"/>
          <w:szCs w:val="16"/>
          <w:lang w:val="sq-AL"/>
        </w:rPr>
        <w:tab/>
      </w:r>
      <w:r w:rsidRPr="00172B12">
        <w:rPr>
          <w:rFonts w:ascii="CG Times" w:hAnsi="CG Times" w:cs="Calibri"/>
          <w:sz w:val="14"/>
          <w:szCs w:val="16"/>
          <w:lang w:val="sq-AL"/>
        </w:rPr>
        <w:tab/>
        <w:t>(Gjeneratorët nuk aplikohen).</w:t>
      </w:r>
      <w:r w:rsidRPr="00172B12">
        <w:rPr>
          <w:rFonts w:ascii="CG Times" w:hAnsi="CG Times" w:cs="Calibri"/>
          <w:b/>
          <w:sz w:val="14"/>
          <w:szCs w:val="16"/>
          <w:lang w:val="sq-AL"/>
        </w:rPr>
        <w:t>KF</w:t>
      </w:r>
      <w:r>
        <w:rPr>
          <w:rFonts w:ascii="CG Times" w:hAnsi="CG Times" w:cs="Calibri"/>
          <w:b/>
          <w:sz w:val="14"/>
          <w:szCs w:val="16"/>
          <w:lang w:val="sq-AL"/>
        </w:rPr>
        <w:t>/ BHP duhet të konvertohen në KW</w:t>
      </w:r>
    </w:p>
    <w:p w:rsidR="00890DC2" w:rsidRPr="00172B12" w:rsidRDefault="00890DC2" w:rsidP="00890DC2">
      <w:pPr>
        <w:tabs>
          <w:tab w:val="right" w:pos="10800"/>
        </w:tabs>
        <w:spacing w:after="0" w:line="240" w:lineRule="auto"/>
        <w:ind w:right="-513"/>
        <w:rPr>
          <w:rFonts w:ascii="CG Times" w:hAnsi="CG Times" w:cs="Calibri"/>
          <w:sz w:val="14"/>
          <w:szCs w:val="16"/>
          <w:lang w:val="sq-AL"/>
        </w:rPr>
      </w:pPr>
      <w:r w:rsidRPr="00172B12">
        <w:rPr>
          <w:rFonts w:ascii="CG Times" w:hAnsi="CG Times" w:cs="Calibri"/>
          <w:sz w:val="14"/>
          <w:szCs w:val="16"/>
          <w:lang w:val="sq-AL"/>
        </w:rPr>
        <w:t xml:space="preserve">Kutia 06 – Viti i dorëzimit nga kantieri (jo viti i fillimit të ndërtimit)                                  Kutia 22 – Mund të jetë numri ekzakt/ modeli/lloji apo përshkrim i përgjith;                                              </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09 – P.sh. CELIK (mbulon gjithashtu High Tensile or SS)                      </w:t>
      </w:r>
      <w:r w:rsidRPr="00172B12">
        <w:rPr>
          <w:rFonts w:ascii="CG Times" w:hAnsi="CG Times" w:cs="Calibri"/>
          <w:sz w:val="14"/>
          <w:szCs w:val="16"/>
          <w:lang w:val="sq-AL"/>
        </w:rPr>
        <w:tab/>
        <w:t xml:space="preserve">                Kutia 23 – Vetëm emri. Adresa nuk kërkohet</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Kutia 10 – Vetëm Numri i kuvertave të vazhdueshme                                                     Kutia 24, 25, 26, 27 – Korporatë shqiptare ose ent i huaj detar</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12 – Shoq. Klasifikuese e njohur nga Administrata Detare Shqiptare                           Nqs KCB – emri i carteruesit </w:t>
      </w:r>
      <w:r w:rsidRPr="0092118D">
        <w:rPr>
          <w:rFonts w:ascii="CG Times" w:hAnsi="CG Times" w:cs="Calibri"/>
          <w:i/>
          <w:sz w:val="14"/>
          <w:szCs w:val="16"/>
          <w:lang w:val="sq-AL"/>
        </w:rPr>
        <w:t>bareboat</w:t>
      </w:r>
      <w:r w:rsidRPr="00172B12">
        <w:rPr>
          <w:rFonts w:ascii="CG Times" w:hAnsi="CG Times" w:cs="Calibri"/>
          <w:sz w:val="14"/>
          <w:szCs w:val="16"/>
          <w:lang w:val="sq-AL"/>
        </w:rPr>
        <w:t xml:space="preserve"> që regjistron anijen në</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Kutia 13 – Aplikohet vetëm nëse konfirmohet nga dokumentet e klasës                              Shqipëri (jo pronari në regjistrin aktual)</w:t>
      </w:r>
    </w:p>
    <w:p w:rsidR="00890DC2" w:rsidRPr="00172B12" w:rsidRDefault="00890DC2" w:rsidP="00890DC2">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14 – Gjatësia e përgjithshme (LOA)                                                                                       </w:t>
      </w: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Titulli"/>
        <w:rPr>
          <w:lang w:val="sq-AL"/>
        </w:rPr>
      </w:pPr>
      <w:r w:rsidRPr="00172B12">
        <w:rPr>
          <w:lang w:val="sq-AL"/>
        </w:rPr>
        <w:lastRenderedPageBreak/>
        <w:t>Vetëdeklarim i Pronarit ose personit të autorizuar prej tij</w:t>
      </w:r>
    </w:p>
    <w:p w:rsidR="00890DC2" w:rsidRPr="00172B12" w:rsidRDefault="00890DC2" w:rsidP="00890DC2">
      <w:pPr>
        <w:tabs>
          <w:tab w:val="center" w:pos="5544"/>
        </w:tabs>
        <w:spacing w:after="0" w:line="240" w:lineRule="auto"/>
        <w:jc w:val="center"/>
        <w:rPr>
          <w:rFonts w:ascii="CG Times" w:hAnsi="CG Times"/>
          <w:b/>
          <w:bCs/>
          <w:color w:val="000000"/>
          <w:sz w:val="21"/>
          <w:szCs w:val="21"/>
          <w:lang w:val="sq-AL"/>
        </w:rPr>
      </w:pPr>
    </w:p>
    <w:p w:rsidR="00890DC2" w:rsidRPr="00172B12" w:rsidRDefault="00890DC2" w:rsidP="00890DC2">
      <w:pPr>
        <w:tabs>
          <w:tab w:val="center" w:pos="5544"/>
        </w:tabs>
        <w:spacing w:after="0" w:line="240" w:lineRule="auto"/>
        <w:rPr>
          <w:rFonts w:ascii="CG Times" w:hAnsi="CG Times"/>
          <w:b/>
          <w:bCs/>
          <w:color w:val="000000"/>
          <w:sz w:val="20"/>
          <w:szCs w:val="20"/>
          <w:lang w:val="sq-AL"/>
        </w:rPr>
      </w:pPr>
      <w:r w:rsidRPr="00172B12">
        <w:rPr>
          <w:rFonts w:ascii="CG Times" w:hAnsi="CG Times"/>
          <w:bCs/>
          <w:color w:val="000000"/>
          <w:sz w:val="20"/>
          <w:szCs w:val="20"/>
          <w:lang w:val="sq-AL"/>
        </w:rPr>
        <w:t>Unë ________________________ një nënshtetas i____________________</w:t>
      </w:r>
      <w:r>
        <w:rPr>
          <w:rFonts w:ascii="CG Times" w:hAnsi="CG Times"/>
          <w:bCs/>
          <w:color w:val="000000"/>
          <w:sz w:val="20"/>
          <w:szCs w:val="20"/>
          <w:lang w:val="sq-AL"/>
        </w:rPr>
        <w:t>, m</w:t>
      </w:r>
      <w:r w:rsidRPr="00172B12">
        <w:rPr>
          <w:rFonts w:ascii="CG Times" w:hAnsi="CG Times"/>
          <w:bCs/>
          <w:color w:val="000000"/>
          <w:sz w:val="20"/>
          <w:szCs w:val="20"/>
          <w:lang w:val="sq-AL"/>
        </w:rPr>
        <w:t>e banim në</w:t>
      </w:r>
      <w:r>
        <w:rPr>
          <w:rFonts w:ascii="CG Times" w:hAnsi="CG Times"/>
          <w:b/>
          <w:bCs/>
          <w:color w:val="000000"/>
          <w:sz w:val="20"/>
          <w:szCs w:val="20"/>
          <w:lang w:val="sq-AL"/>
        </w:rPr>
        <w:t xml:space="preserve"> ___________________________</w:t>
      </w:r>
      <w:r w:rsidRPr="00172B12">
        <w:rPr>
          <w:rFonts w:ascii="CG Times" w:hAnsi="CG Times"/>
          <w:b/>
          <w:bCs/>
          <w:color w:val="000000"/>
          <w:sz w:val="20"/>
          <w:szCs w:val="20"/>
          <w:lang w:val="sq-AL"/>
        </w:rPr>
        <w:t>_</w:t>
      </w:r>
      <w:r w:rsidRPr="00172B12">
        <w:rPr>
          <w:rFonts w:ascii="CG Times" w:hAnsi="CG Times"/>
          <w:bCs/>
          <w:color w:val="000000"/>
          <w:sz w:val="20"/>
          <w:szCs w:val="20"/>
          <w:lang w:val="sq-AL"/>
        </w:rPr>
        <w:t xml:space="preserve"> (</w:t>
      </w:r>
      <w:r>
        <w:rPr>
          <w:rFonts w:ascii="CG Times" w:hAnsi="CG Times"/>
          <w:bCs/>
          <w:color w:val="000000"/>
          <w:sz w:val="20"/>
          <w:szCs w:val="20"/>
          <w:lang w:val="sq-AL"/>
        </w:rPr>
        <w:t xml:space="preserve">shiko </w:t>
      </w:r>
      <w:r w:rsidRPr="00172B12">
        <w:rPr>
          <w:rFonts w:ascii="CG Times" w:hAnsi="CG Times"/>
          <w:bCs/>
          <w:color w:val="000000"/>
          <w:sz w:val="20"/>
          <w:szCs w:val="20"/>
          <w:lang w:val="sq-AL"/>
        </w:rPr>
        <w:t>shënimin 1), deklaroj ose konfirmoj se, ashtu siç k</w:t>
      </w:r>
      <w:r>
        <w:rPr>
          <w:rFonts w:ascii="CG Times" w:hAnsi="CG Times"/>
          <w:bCs/>
          <w:color w:val="000000"/>
          <w:sz w:val="20"/>
          <w:szCs w:val="20"/>
          <w:lang w:val="sq-AL"/>
        </w:rPr>
        <w:t>ërkohet nga legjislacioni shqip</w:t>
      </w:r>
      <w:r w:rsidRPr="00172B12">
        <w:rPr>
          <w:rFonts w:ascii="CG Times" w:hAnsi="CG Times"/>
          <w:bCs/>
          <w:color w:val="000000"/>
          <w:sz w:val="20"/>
          <w:szCs w:val="20"/>
          <w:lang w:val="sq-AL"/>
        </w:rPr>
        <w:t>tar në fuqi, që unë ja</w:t>
      </w:r>
      <w:r>
        <w:rPr>
          <w:rFonts w:ascii="CG Times" w:hAnsi="CG Times"/>
          <w:bCs/>
          <w:color w:val="000000"/>
          <w:sz w:val="20"/>
          <w:szCs w:val="20"/>
          <w:lang w:val="sq-AL"/>
        </w:rPr>
        <w:t>m ______________________</w:t>
      </w:r>
      <w:r w:rsidRPr="00172B12">
        <w:rPr>
          <w:rFonts w:ascii="CG Times" w:hAnsi="CG Times"/>
          <w:bCs/>
          <w:color w:val="000000"/>
          <w:sz w:val="20"/>
          <w:szCs w:val="20"/>
          <w:lang w:val="sq-AL"/>
        </w:rPr>
        <w:t xml:space="preserve"> (Shiko Shënimin 2), i autorizuar me shkrim nga _____________________</w:t>
      </w:r>
      <w:r>
        <w:rPr>
          <w:rFonts w:ascii="CG Times" w:hAnsi="CG Times"/>
          <w:bCs/>
          <w:color w:val="000000"/>
          <w:sz w:val="20"/>
          <w:szCs w:val="20"/>
          <w:lang w:val="sq-AL"/>
        </w:rPr>
        <w:t>________________</w:t>
      </w:r>
      <w:r w:rsidRPr="00172B12">
        <w:rPr>
          <w:rFonts w:ascii="CG Times" w:hAnsi="CG Times"/>
          <w:bCs/>
          <w:color w:val="000000"/>
          <w:sz w:val="20"/>
          <w:szCs w:val="20"/>
          <w:lang w:val="sq-AL"/>
        </w:rPr>
        <w:t>_, një kompani e themeluar dhe që ushtron aktivitetin sipas ligjeve të _________________________, me seli në______________________ (shiko shënimin 1), që kjo kompani është ose do të bëhet pronare e anijes me emrin ________________________ dhe numër IMO_______________, dhe që emri dhe adresa e pronarit(ëve) ose pronarit(ëve) të ardhshëm dhe nënshtetësia e tyre përkatëse dhe aksionet e tyre në pronësinë e anijes është (janë) ashtu siç janë deklaruar në faqen 1 të aplikimit dhe që Kapiteni aktual ose i ardhshëm i anijes në fjalë është urdhëruar ose do të urdhërohet  dhe udhëzohet, që me mar</w:t>
      </w:r>
      <w:r>
        <w:rPr>
          <w:rFonts w:ascii="CG Times" w:hAnsi="CG Times"/>
          <w:bCs/>
          <w:color w:val="000000"/>
          <w:sz w:val="20"/>
          <w:szCs w:val="20"/>
          <w:lang w:val="sq-AL"/>
        </w:rPr>
        <w:t>r</w:t>
      </w:r>
      <w:r w:rsidRPr="00172B12">
        <w:rPr>
          <w:rFonts w:ascii="CG Times" w:hAnsi="CG Times"/>
          <w:bCs/>
          <w:color w:val="000000"/>
          <w:sz w:val="20"/>
          <w:szCs w:val="20"/>
          <w:lang w:val="sq-AL"/>
        </w:rPr>
        <w:t>jen e certifikatës së regjistrimit të anijes</w:t>
      </w:r>
      <w:r>
        <w:rPr>
          <w:rFonts w:ascii="CG Times" w:hAnsi="CG Times"/>
          <w:bCs/>
          <w:color w:val="000000"/>
          <w:sz w:val="20"/>
          <w:szCs w:val="20"/>
          <w:lang w:val="sq-AL"/>
        </w:rPr>
        <w:t xml:space="preserve"> nën fla</w:t>
      </w:r>
      <w:r w:rsidRPr="00172B12">
        <w:rPr>
          <w:rFonts w:ascii="CG Times" w:hAnsi="CG Times"/>
          <w:bCs/>
          <w:color w:val="000000"/>
          <w:sz w:val="20"/>
          <w:szCs w:val="20"/>
          <w:lang w:val="sq-AL"/>
        </w:rPr>
        <w:t>murin shqiptar dhe dokumenteve të tjera shqiptare, të dorëzojë dokumentacionin e mëparshëm të lëshuar nga Qeveria e  _______________________ (</w:t>
      </w:r>
      <w:r>
        <w:rPr>
          <w:rFonts w:ascii="CG Times" w:hAnsi="CG Times"/>
          <w:bCs/>
          <w:color w:val="000000"/>
          <w:sz w:val="20"/>
          <w:szCs w:val="20"/>
          <w:lang w:val="sq-AL"/>
        </w:rPr>
        <w:t>s</w:t>
      </w:r>
      <w:r w:rsidRPr="00172B12">
        <w:rPr>
          <w:rFonts w:ascii="CG Times" w:hAnsi="CG Times"/>
          <w:bCs/>
          <w:color w:val="000000"/>
          <w:sz w:val="20"/>
          <w:szCs w:val="20"/>
          <w:lang w:val="sq-AL"/>
        </w:rPr>
        <w:t xml:space="preserve">hiko shënimin 3) dhe të realizojë markimet e </w:t>
      </w:r>
      <w:r>
        <w:rPr>
          <w:rFonts w:ascii="CG Times" w:hAnsi="CG Times"/>
          <w:bCs/>
          <w:color w:val="000000"/>
          <w:sz w:val="20"/>
          <w:szCs w:val="20"/>
          <w:lang w:val="sq-AL"/>
        </w:rPr>
        <w:t>a</w:t>
      </w:r>
      <w:r w:rsidRPr="00172B12">
        <w:rPr>
          <w:rFonts w:ascii="CG Times" w:hAnsi="CG Times"/>
          <w:bCs/>
          <w:color w:val="000000"/>
          <w:sz w:val="20"/>
          <w:szCs w:val="20"/>
          <w:lang w:val="sq-AL"/>
        </w:rPr>
        <w:t>nijes që kërkohen nga Rregullat e Regjistrimit të Anijeve në Republikën e Shqipërisë.</w:t>
      </w: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color w:val="000000"/>
          <w:sz w:val="20"/>
          <w:szCs w:val="20"/>
          <w:lang w:val="sq-AL"/>
        </w:rPr>
      </w:pP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color w:val="000000"/>
          <w:sz w:val="20"/>
          <w:szCs w:val="20"/>
          <w:lang w:val="sq-AL"/>
        </w:rPr>
      </w:pPr>
      <w:r w:rsidRPr="00172B12">
        <w:rPr>
          <w:rFonts w:ascii="CG Times" w:hAnsi="CG Times"/>
          <w:color w:val="000000"/>
          <w:sz w:val="20"/>
          <w:szCs w:val="20"/>
          <w:lang w:val="sq-AL"/>
        </w:rPr>
        <w:t xml:space="preserve">______________________________________             </w:t>
      </w: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color w:val="000000"/>
          <w:sz w:val="20"/>
          <w:szCs w:val="20"/>
          <w:lang w:val="sq-AL"/>
        </w:rPr>
      </w:pPr>
      <w:r w:rsidRPr="00172B12">
        <w:rPr>
          <w:rFonts w:ascii="CG Times" w:hAnsi="CG Times"/>
          <w:color w:val="000000"/>
          <w:sz w:val="20"/>
          <w:szCs w:val="20"/>
          <w:lang w:val="sq-AL"/>
        </w:rPr>
        <w:tab/>
        <w:t>Emri</w:t>
      </w:r>
      <w:r>
        <w:rPr>
          <w:rFonts w:ascii="CG Times" w:hAnsi="CG Times"/>
          <w:color w:val="000000"/>
          <w:sz w:val="20"/>
          <w:szCs w:val="20"/>
          <w:lang w:val="sq-AL"/>
        </w:rPr>
        <w:t>,</w:t>
      </w:r>
      <w:r w:rsidRPr="00172B12">
        <w:rPr>
          <w:rFonts w:ascii="CG Times" w:hAnsi="CG Times"/>
          <w:color w:val="000000"/>
          <w:sz w:val="20"/>
          <w:szCs w:val="20"/>
          <w:lang w:val="sq-AL"/>
        </w:rPr>
        <w:t xml:space="preserve"> </w:t>
      </w:r>
      <w:r>
        <w:rPr>
          <w:rFonts w:ascii="CG Times" w:hAnsi="CG Times"/>
          <w:color w:val="000000"/>
          <w:sz w:val="20"/>
          <w:szCs w:val="20"/>
          <w:lang w:val="sq-AL"/>
        </w:rPr>
        <w:t>m</w:t>
      </w:r>
      <w:r w:rsidRPr="00172B12">
        <w:rPr>
          <w:rFonts w:ascii="CG Times" w:hAnsi="CG Times"/>
          <w:color w:val="000000"/>
          <w:sz w:val="20"/>
          <w:szCs w:val="20"/>
          <w:lang w:val="sq-AL"/>
        </w:rPr>
        <w:t xml:space="preserve">biemri:           </w:t>
      </w: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b/>
          <w:color w:val="000000"/>
          <w:sz w:val="20"/>
          <w:szCs w:val="20"/>
          <w:u w:val="single"/>
          <w:lang w:val="sq-AL"/>
        </w:rPr>
      </w:pP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b/>
          <w:color w:val="000000"/>
          <w:sz w:val="20"/>
          <w:szCs w:val="20"/>
          <w:u w:val="single"/>
          <w:lang w:val="sq-AL"/>
        </w:rPr>
      </w:pPr>
      <w:r w:rsidRPr="00172B12">
        <w:rPr>
          <w:rFonts w:ascii="CG Times" w:hAnsi="CG Times"/>
          <w:b/>
          <w:color w:val="000000"/>
          <w:sz w:val="20"/>
          <w:szCs w:val="20"/>
          <w:u w:val="single"/>
          <w:lang w:val="sq-AL"/>
        </w:rPr>
        <w:t>________________________________________________________________________________________________________________</w:t>
      </w: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b/>
          <w:color w:val="000000"/>
          <w:sz w:val="20"/>
          <w:szCs w:val="20"/>
          <w:u w:val="single"/>
          <w:lang w:val="sq-AL"/>
        </w:rPr>
      </w:pP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b/>
          <w:color w:val="000000"/>
          <w:sz w:val="20"/>
          <w:szCs w:val="20"/>
          <w:u w:val="single"/>
          <w:lang w:val="sq-AL"/>
        </w:rPr>
      </w:pPr>
      <w:r w:rsidRPr="00172B12">
        <w:rPr>
          <w:rFonts w:ascii="CG Times" w:hAnsi="CG Times"/>
          <w:b/>
          <w:color w:val="000000"/>
          <w:sz w:val="20"/>
          <w:szCs w:val="20"/>
          <w:u w:val="single"/>
          <w:lang w:val="sq-AL"/>
        </w:rPr>
        <w:t>MORA DIJENI</w:t>
      </w: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color w:val="000000"/>
          <w:sz w:val="20"/>
          <w:szCs w:val="20"/>
          <w:lang w:val="sq-AL"/>
        </w:rPr>
      </w:pPr>
      <w:r w:rsidRPr="00172B12">
        <w:rPr>
          <w:rFonts w:ascii="CG Times" w:hAnsi="CG Times"/>
          <w:color w:val="000000"/>
          <w:sz w:val="20"/>
          <w:szCs w:val="20"/>
          <w:lang w:val="sq-AL"/>
        </w:rPr>
        <w:t xml:space="preserve">Nënshkroi dhe firmosi përpara meje </w:t>
      </w: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color w:val="000000"/>
          <w:sz w:val="20"/>
          <w:szCs w:val="20"/>
          <w:lang w:val="sq-AL"/>
        </w:rPr>
      </w:pPr>
      <w:r w:rsidRPr="00172B12">
        <w:rPr>
          <w:rFonts w:ascii="CG Times" w:hAnsi="CG Times"/>
          <w:color w:val="000000"/>
          <w:sz w:val="20"/>
          <w:szCs w:val="20"/>
          <w:lang w:val="sq-AL"/>
        </w:rPr>
        <w:t>Sot më datë____________ ______ (Viti)  në Durrës                        ____________________________</w:t>
      </w:r>
    </w:p>
    <w:p w:rsidR="00890DC2" w:rsidRPr="00172B12" w:rsidRDefault="00890DC2" w:rsidP="00890DC2">
      <w:pPr>
        <w:tabs>
          <w:tab w:val="left" w:pos="-1099"/>
          <w:tab w:val="left" w:pos="-720"/>
          <w:tab w:val="left" w:pos="0"/>
          <w:tab w:val="left" w:pos="720"/>
          <w:tab w:val="left" w:pos="1440"/>
          <w:tab w:val="left" w:pos="1710"/>
        </w:tabs>
        <w:spacing w:after="0" w:line="240" w:lineRule="auto"/>
        <w:jc w:val="center"/>
        <w:rPr>
          <w:rFonts w:ascii="CG Times" w:hAnsi="CG Times"/>
          <w:b/>
          <w:color w:val="000000"/>
          <w:sz w:val="20"/>
          <w:szCs w:val="20"/>
          <w:lang w:val="sq-AL"/>
        </w:rPr>
      </w:pP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t>R</w:t>
      </w:r>
      <w:r w:rsidRPr="00172B12">
        <w:rPr>
          <w:rFonts w:ascii="CG Times" w:hAnsi="CG Times"/>
          <w:b/>
          <w:color w:val="000000"/>
          <w:sz w:val="20"/>
          <w:szCs w:val="20"/>
          <w:lang w:val="sq-AL"/>
        </w:rPr>
        <w:t>egjistruesi</w:t>
      </w: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b/>
          <w:color w:val="000000"/>
          <w:sz w:val="20"/>
          <w:szCs w:val="20"/>
          <w:lang w:val="sq-AL"/>
        </w:rPr>
      </w:pPr>
    </w:p>
    <w:p w:rsidR="00890DC2" w:rsidRPr="00172B12" w:rsidRDefault="00890DC2" w:rsidP="00890DC2">
      <w:pPr>
        <w:tabs>
          <w:tab w:val="left" w:pos="-1099"/>
          <w:tab w:val="left" w:pos="-720"/>
          <w:tab w:val="left" w:pos="0"/>
          <w:tab w:val="left" w:pos="720"/>
          <w:tab w:val="left" w:pos="1440"/>
          <w:tab w:val="left" w:pos="1710"/>
        </w:tabs>
        <w:spacing w:after="0" w:line="240" w:lineRule="auto"/>
        <w:rPr>
          <w:rFonts w:ascii="CG Times" w:hAnsi="CG Times"/>
          <w:b/>
          <w:color w:val="000000"/>
          <w:sz w:val="20"/>
          <w:szCs w:val="20"/>
          <w:lang w:val="sq-AL"/>
        </w:rPr>
      </w:pPr>
    </w:p>
    <w:p w:rsidR="00890DC2" w:rsidRPr="00172B12" w:rsidRDefault="00890DC2" w:rsidP="00890DC2">
      <w:pPr>
        <w:spacing w:after="0" w:line="240" w:lineRule="auto"/>
        <w:rPr>
          <w:rFonts w:ascii="CG Times" w:hAnsi="CG Times"/>
          <w:sz w:val="18"/>
          <w:szCs w:val="18"/>
          <w:lang w:val="sq-AL"/>
        </w:rPr>
      </w:pPr>
      <w:r>
        <w:rPr>
          <w:rFonts w:ascii="CG Times" w:hAnsi="CG Times"/>
          <w:sz w:val="18"/>
          <w:szCs w:val="18"/>
          <w:lang w:val="sq-AL"/>
        </w:rPr>
        <w:t>Shënime</w:t>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r>
      <w:r w:rsidRPr="00172B12">
        <w:rPr>
          <w:rFonts w:ascii="CG Times" w:hAnsi="CG Times"/>
          <w:sz w:val="18"/>
          <w:szCs w:val="18"/>
          <w:lang w:val="sq-AL"/>
        </w:rPr>
        <w:tab/>
        <w:t xml:space="preserve"> </w:t>
      </w:r>
    </w:p>
    <w:p w:rsidR="00890DC2" w:rsidRPr="00172B12" w:rsidRDefault="00890DC2" w:rsidP="00890DC2">
      <w:pPr>
        <w:spacing w:after="0" w:line="240" w:lineRule="auto"/>
        <w:rPr>
          <w:rFonts w:ascii="CG Times" w:hAnsi="CG Times"/>
          <w:color w:val="000000"/>
          <w:sz w:val="18"/>
          <w:szCs w:val="18"/>
          <w:lang w:val="sq-AL"/>
        </w:rPr>
      </w:pPr>
      <w:r w:rsidRPr="00172B12">
        <w:rPr>
          <w:rFonts w:ascii="CG Times" w:hAnsi="CG Times"/>
          <w:color w:val="000000"/>
          <w:sz w:val="18"/>
          <w:szCs w:val="18"/>
          <w:lang w:val="sq-AL"/>
        </w:rPr>
        <w:t>1. Shënoni adresën e rrugës, qytetin dhe shtetin.</w:t>
      </w:r>
    </w:p>
    <w:p w:rsidR="00890DC2" w:rsidRPr="00172B12" w:rsidRDefault="00890DC2" w:rsidP="00890DC2">
      <w:pPr>
        <w:spacing w:after="0" w:line="240" w:lineRule="auto"/>
        <w:rPr>
          <w:rFonts w:ascii="CG Times" w:hAnsi="CG Times"/>
          <w:color w:val="000000"/>
          <w:sz w:val="18"/>
          <w:szCs w:val="18"/>
          <w:lang w:val="sq-AL"/>
        </w:rPr>
      </w:pPr>
      <w:r w:rsidRPr="00172B12">
        <w:rPr>
          <w:rFonts w:ascii="CG Times" w:hAnsi="CG Times"/>
          <w:color w:val="000000"/>
          <w:sz w:val="18"/>
          <w:szCs w:val="18"/>
          <w:lang w:val="sq-AL"/>
        </w:rPr>
        <w:t xml:space="preserve">2. Shënoni </w:t>
      </w:r>
      <w:r>
        <w:rPr>
          <w:rFonts w:ascii="CG Times" w:hAnsi="CG Times"/>
          <w:color w:val="000000"/>
          <w:sz w:val="18"/>
          <w:szCs w:val="18"/>
          <w:lang w:val="sq-AL"/>
        </w:rPr>
        <w:t>p</w:t>
      </w:r>
      <w:r w:rsidRPr="00172B12">
        <w:rPr>
          <w:rFonts w:ascii="CG Times" w:hAnsi="CG Times"/>
          <w:color w:val="000000"/>
          <w:sz w:val="18"/>
          <w:szCs w:val="18"/>
          <w:lang w:val="sq-AL"/>
        </w:rPr>
        <w:t>residentin</w:t>
      </w:r>
      <w:r>
        <w:rPr>
          <w:rFonts w:ascii="CG Times" w:hAnsi="CG Times"/>
          <w:color w:val="000000"/>
          <w:sz w:val="18"/>
          <w:szCs w:val="18"/>
          <w:lang w:val="sq-AL"/>
        </w:rPr>
        <w:t>, zv/</w:t>
      </w:r>
      <w:r w:rsidRPr="00172B12">
        <w:rPr>
          <w:rFonts w:ascii="CG Times" w:hAnsi="CG Times"/>
          <w:color w:val="000000"/>
          <w:sz w:val="18"/>
          <w:szCs w:val="18"/>
          <w:lang w:val="sq-AL"/>
        </w:rPr>
        <w:t>presidentin, drejtorin, sekretarin, autorizuar në fakt, etj kushdo titull i aplikueshëm.</w:t>
      </w:r>
    </w:p>
    <w:p w:rsidR="00890DC2" w:rsidRPr="00172B12" w:rsidRDefault="00890DC2" w:rsidP="00890DC2">
      <w:pPr>
        <w:spacing w:after="0" w:line="240" w:lineRule="auto"/>
        <w:rPr>
          <w:rFonts w:ascii="CG Times" w:hAnsi="CG Times"/>
          <w:color w:val="000000"/>
          <w:sz w:val="18"/>
          <w:szCs w:val="18"/>
          <w:lang w:val="sq-AL"/>
        </w:rPr>
      </w:pPr>
      <w:r w:rsidRPr="00172B12">
        <w:rPr>
          <w:rFonts w:ascii="CG Times" w:hAnsi="CG Times"/>
          <w:color w:val="000000"/>
          <w:sz w:val="18"/>
          <w:szCs w:val="18"/>
          <w:lang w:val="sq-AL"/>
        </w:rPr>
        <w:t>3. Flamuri aktual (shiko kutinë 4</w:t>
      </w:r>
      <w:r>
        <w:rPr>
          <w:rFonts w:ascii="CG Times" w:hAnsi="CG Times"/>
          <w:color w:val="000000"/>
          <w:sz w:val="18"/>
          <w:szCs w:val="18"/>
          <w:lang w:val="sq-AL"/>
        </w:rPr>
        <w:t>,</w:t>
      </w:r>
      <w:r w:rsidRPr="00172B12">
        <w:rPr>
          <w:rFonts w:ascii="CG Times" w:hAnsi="CG Times"/>
          <w:color w:val="000000"/>
          <w:sz w:val="18"/>
          <w:szCs w:val="18"/>
          <w:lang w:val="sq-AL"/>
        </w:rPr>
        <w:t xml:space="preserve"> në faqen 1 nga 2)</w:t>
      </w:r>
    </w:p>
    <w:p w:rsidR="00890DC2" w:rsidRPr="00172B12" w:rsidRDefault="00890DC2" w:rsidP="00890DC2">
      <w:pPr>
        <w:pStyle w:val="Paragrafi"/>
        <w:rPr>
          <w:sz w:val="20"/>
          <w:szCs w:val="20"/>
          <w:lang w:val="sq-AL"/>
        </w:rPr>
      </w:pPr>
    </w:p>
    <w:p w:rsidR="00890DC2" w:rsidRPr="00172B12" w:rsidRDefault="00890DC2" w:rsidP="00890DC2">
      <w:pPr>
        <w:pStyle w:val="Paragrafi"/>
        <w:rPr>
          <w:sz w:val="20"/>
          <w:szCs w:val="20"/>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sectPr w:rsidR="00890DC2" w:rsidRPr="00172B12" w:rsidSect="00216424">
          <w:type w:val="continuous"/>
          <w:pgSz w:w="11907" w:h="16840" w:code="9"/>
          <w:pgMar w:top="851" w:right="851" w:bottom="851" w:left="851" w:header="1134" w:footer="1134" w:gutter="0"/>
          <w:pgNumType w:start="5059"/>
          <w:cols w:space="454"/>
          <w:docGrid w:linePitch="360"/>
        </w:sectPr>
      </w:pPr>
    </w:p>
    <w:p w:rsidR="00890DC2" w:rsidRPr="00172B12" w:rsidRDefault="00890DC2" w:rsidP="00890DC2">
      <w:pPr>
        <w:pStyle w:val="TitulliTitull"/>
        <w:rPr>
          <w:lang w:val="sq-AL"/>
        </w:rPr>
      </w:pPr>
      <w:bookmarkStart w:id="335" w:name="_Toc365487863"/>
      <w:bookmarkStart w:id="336" w:name="_Toc383414572"/>
      <w:r w:rsidRPr="00172B12">
        <w:rPr>
          <w:lang w:val="sq-AL"/>
        </w:rPr>
        <w:lastRenderedPageBreak/>
        <w:t>SHTOJCA 3</w:t>
      </w:r>
      <w:bookmarkEnd w:id="335"/>
      <w:bookmarkEnd w:id="336"/>
    </w:p>
    <w:p w:rsidR="00890DC2" w:rsidRPr="00172B12" w:rsidRDefault="00890DC2" w:rsidP="00890DC2">
      <w:pPr>
        <w:pStyle w:val="TitulliTitull"/>
        <w:rPr>
          <w:lang w:val="sq-AL"/>
        </w:rPr>
      </w:pPr>
      <w:bookmarkStart w:id="337" w:name="_Toc365487864"/>
      <w:bookmarkStart w:id="338" w:name="_Toc383414573"/>
      <w:r w:rsidRPr="00172B12">
        <w:rPr>
          <w:lang w:val="sq-AL"/>
        </w:rPr>
        <w:t>TË DHËNAT NË REGJISTËR DHE FORMATI</w:t>
      </w:r>
      <w:bookmarkEnd w:id="337"/>
      <w:bookmarkEnd w:id="338"/>
    </w:p>
    <w:p w:rsidR="00890DC2" w:rsidRPr="00172B12" w:rsidRDefault="00890DC2" w:rsidP="00890DC2">
      <w:pPr>
        <w:pStyle w:val="Paragrafi"/>
        <w:rPr>
          <w:lang w:val="sq-AL"/>
        </w:rPr>
      </w:pPr>
    </w:p>
    <w:p w:rsidR="00890DC2" w:rsidRPr="00172B12" w:rsidRDefault="00890DC2" w:rsidP="00890DC2">
      <w:pPr>
        <w:pStyle w:val="Paragrafi"/>
        <w:ind w:firstLine="0"/>
        <w:jc w:val="center"/>
        <w:rPr>
          <w:lang w:val="sq-AL"/>
        </w:rPr>
      </w:pPr>
      <w:r w:rsidRPr="00172B12">
        <w:rPr>
          <w:rFonts w:ascii="Times New Roman" w:eastAsia="Times New Roman" w:hAnsi="Times New Roman" w:cs="Times New Roman"/>
          <w:sz w:val="24"/>
          <w:szCs w:val="24"/>
          <w:lang w:val="sq-AL"/>
        </w:rPr>
        <w:object w:dxaOrig="13980" w:dyaOrig="8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5pt;height:366.9pt" o:ole="">
            <v:imagedata r:id="rId9" o:title=""/>
          </v:shape>
          <o:OLEObject Type="Embed" ProgID="Excel.Sheet.8" ShapeID="_x0000_i1025" DrawAspect="Content" ObjectID="_1797749774" r:id="rId10"/>
        </w:object>
      </w: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ind w:firstLine="0"/>
        <w:jc w:val="center"/>
        <w:rPr>
          <w:lang w:val="sq-AL"/>
        </w:rPr>
      </w:pPr>
      <w:r w:rsidRPr="00172B12">
        <w:rPr>
          <w:rFonts w:ascii="Times New Roman" w:eastAsia="Times New Roman" w:hAnsi="Times New Roman" w:cs="Times New Roman"/>
          <w:sz w:val="24"/>
          <w:szCs w:val="24"/>
          <w:lang w:val="sq-AL"/>
        </w:rPr>
        <w:object w:dxaOrig="15077" w:dyaOrig="10957">
          <v:shape id="_x0000_i1026" type="#_x0000_t75" style="width:700.6pt;height:422.6pt" o:ole="">
            <v:imagedata r:id="rId11" o:title=""/>
          </v:shape>
          <o:OLEObject Type="Embed" ProgID="Excel.Sheet.8" ShapeID="_x0000_i1026" DrawAspect="Content" ObjectID="_1797749775" r:id="rId12"/>
        </w:object>
      </w:r>
    </w:p>
    <w:p w:rsidR="00890DC2" w:rsidRPr="00172B12" w:rsidRDefault="00890DC2" w:rsidP="00890DC2">
      <w:pPr>
        <w:pStyle w:val="Paragrafi"/>
        <w:rPr>
          <w:lang w:val="sq-AL"/>
        </w:rPr>
      </w:pPr>
    </w:p>
    <w:p w:rsidR="00890DC2" w:rsidRPr="00172B12" w:rsidRDefault="00890DC2" w:rsidP="00890DC2">
      <w:pPr>
        <w:pStyle w:val="Paragrafi"/>
        <w:rPr>
          <w:lang w:val="sq-AL"/>
        </w:rPr>
        <w:sectPr w:rsidR="00890DC2" w:rsidRPr="00172B12" w:rsidSect="00216424">
          <w:pgSz w:w="16840" w:h="11907" w:orient="landscape" w:code="9"/>
          <w:pgMar w:top="851" w:right="851" w:bottom="851" w:left="851" w:header="1134" w:footer="1134" w:gutter="0"/>
          <w:pgNumType w:start="5062"/>
          <w:cols w:space="454"/>
          <w:docGrid w:linePitch="360"/>
        </w:sectPr>
      </w:pPr>
    </w:p>
    <w:p w:rsidR="00890DC2" w:rsidRPr="00172B12" w:rsidRDefault="00890DC2" w:rsidP="00890DC2">
      <w:pPr>
        <w:pStyle w:val="Heading1"/>
        <w:spacing w:before="0" w:after="0"/>
        <w:ind w:firstLine="0"/>
        <w:jc w:val="center"/>
        <w:rPr>
          <w:rFonts w:ascii="CG Times" w:hAnsi="CG Times"/>
          <w:sz w:val="20"/>
          <w:szCs w:val="20"/>
          <w:lang w:val="sq-AL"/>
        </w:rPr>
      </w:pPr>
      <w:bookmarkStart w:id="339" w:name="_Toc365487865"/>
      <w:bookmarkStart w:id="340" w:name="_Toc383414574"/>
      <w:r w:rsidRPr="00172B12">
        <w:rPr>
          <w:rFonts w:ascii="CG Times" w:hAnsi="CG Times"/>
          <w:sz w:val="20"/>
          <w:szCs w:val="20"/>
          <w:lang w:val="sq-AL"/>
        </w:rPr>
        <w:lastRenderedPageBreak/>
        <w:t>SHTOJCA 4</w:t>
      </w:r>
      <w:bookmarkEnd w:id="339"/>
      <w:bookmarkEnd w:id="340"/>
    </w:p>
    <w:p w:rsidR="00890DC2" w:rsidRPr="00172B12" w:rsidRDefault="00890DC2" w:rsidP="00890DC2">
      <w:pPr>
        <w:pStyle w:val="Heading1"/>
        <w:spacing w:before="0" w:after="0"/>
        <w:ind w:firstLine="0"/>
        <w:jc w:val="center"/>
        <w:rPr>
          <w:rFonts w:ascii="CG Times" w:hAnsi="CG Times"/>
          <w:sz w:val="20"/>
          <w:szCs w:val="20"/>
          <w:lang w:val="sq-AL"/>
        </w:rPr>
      </w:pPr>
      <w:bookmarkStart w:id="341" w:name="_Toc365487866"/>
      <w:bookmarkStart w:id="342" w:name="_Toc383414575"/>
      <w:r>
        <w:rPr>
          <w:rFonts w:ascii="CG Times" w:hAnsi="CG Times"/>
          <w:sz w:val="20"/>
          <w:szCs w:val="20"/>
          <w:lang w:val="sq-AL"/>
        </w:rPr>
        <w:t>CERTIFIKAT</w:t>
      </w:r>
      <w:r w:rsidRPr="00172B12">
        <w:rPr>
          <w:rFonts w:ascii="CG Times" w:hAnsi="CG Times"/>
          <w:sz w:val="20"/>
          <w:szCs w:val="20"/>
          <w:lang w:val="sq-AL"/>
        </w:rPr>
        <w:t xml:space="preserve">A E PËRKOHSHME E </w:t>
      </w:r>
      <w:r>
        <w:rPr>
          <w:rFonts w:ascii="CG Times" w:hAnsi="CG Times"/>
          <w:sz w:val="20"/>
          <w:szCs w:val="20"/>
          <w:lang w:val="sq-AL"/>
        </w:rPr>
        <w:t>REGJISTRIM</w:t>
      </w:r>
      <w:r w:rsidRPr="00172B12">
        <w:rPr>
          <w:rFonts w:ascii="CG Times" w:hAnsi="CG Times"/>
          <w:sz w:val="20"/>
          <w:szCs w:val="20"/>
          <w:lang w:val="sq-AL"/>
        </w:rPr>
        <w:t>IT</w:t>
      </w:r>
      <w:bookmarkEnd w:id="341"/>
      <w:bookmarkEnd w:id="342"/>
    </w:p>
    <w:p w:rsidR="00890DC2" w:rsidRPr="00172B12" w:rsidRDefault="00890DC2" w:rsidP="00890DC2">
      <w:pPr>
        <w:pStyle w:val="Title"/>
        <w:tabs>
          <w:tab w:val="num" w:pos="720"/>
        </w:tabs>
        <w:rPr>
          <w:rFonts w:ascii="CG Times" w:hAnsi="CG Times"/>
          <w:sz w:val="20"/>
          <w:szCs w:val="20"/>
          <w:lang w:val="sq-AL"/>
        </w:rPr>
      </w:pPr>
      <w:r>
        <w:rPr>
          <w:rFonts w:ascii="CG Times" w:hAnsi="CG Times"/>
          <w:noProof/>
          <w:sz w:val="20"/>
          <w:szCs w:val="20"/>
        </w:rPr>
        <w:drawing>
          <wp:inline distT="0" distB="0" distL="0" distR="0">
            <wp:extent cx="341630" cy="397510"/>
            <wp:effectExtent l="19050" t="0" r="1270" b="0"/>
            <wp:docPr id="3" name="Picture 3"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tema1"/>
                    <pic:cNvPicPr>
                      <a:picLocks noChangeAspect="1" noChangeArrowheads="1"/>
                    </pic:cNvPicPr>
                  </pic:nvPicPr>
                  <pic:blipFill>
                    <a:blip r:embed="rId13" cstate="print"/>
                    <a:srcRect/>
                    <a:stretch>
                      <a:fillRect/>
                    </a:stretch>
                  </pic:blipFill>
                  <pic:spPr bwMode="auto">
                    <a:xfrm>
                      <a:off x="0" y="0"/>
                      <a:ext cx="341630" cy="397510"/>
                    </a:xfrm>
                    <a:prstGeom prst="rect">
                      <a:avLst/>
                    </a:prstGeom>
                    <a:solidFill>
                      <a:srgbClr val="FFFFFF"/>
                    </a:solidFill>
                    <a:ln w="9525">
                      <a:noFill/>
                      <a:miter lim="800000"/>
                      <a:headEnd/>
                      <a:tailEnd/>
                    </a:ln>
                  </pic:spPr>
                </pic:pic>
              </a:graphicData>
            </a:graphic>
          </wp:inline>
        </w:drawing>
      </w:r>
    </w:p>
    <w:p w:rsidR="00890DC2" w:rsidRPr="00172B12" w:rsidRDefault="00890DC2" w:rsidP="00890DC2">
      <w:pPr>
        <w:pStyle w:val="Title"/>
        <w:rPr>
          <w:rFonts w:ascii="CG Times" w:hAnsi="CG Times"/>
          <w:b/>
          <w:sz w:val="20"/>
          <w:szCs w:val="20"/>
          <w:lang w:val="sq-AL"/>
        </w:rPr>
      </w:pPr>
      <w:r w:rsidRPr="00172B12">
        <w:rPr>
          <w:rFonts w:ascii="CG Times" w:hAnsi="CG Times"/>
          <w:sz w:val="20"/>
          <w:szCs w:val="20"/>
          <w:lang w:val="sq-AL"/>
        </w:rPr>
        <w:t>REPUBLIC OF ALBANIA</w:t>
      </w:r>
    </w:p>
    <w:p w:rsidR="00890DC2" w:rsidRPr="00172B12" w:rsidRDefault="00890DC2" w:rsidP="00890DC2">
      <w:pPr>
        <w:pStyle w:val="Title"/>
        <w:rPr>
          <w:rFonts w:ascii="CG Times" w:hAnsi="CG Times"/>
          <w:b/>
          <w:i/>
          <w:sz w:val="20"/>
          <w:szCs w:val="20"/>
          <w:lang w:val="sq-AL"/>
        </w:rPr>
      </w:pPr>
      <w:r w:rsidRPr="00172B12">
        <w:rPr>
          <w:rFonts w:ascii="CG Times" w:hAnsi="CG Times"/>
          <w:i/>
          <w:sz w:val="20"/>
          <w:szCs w:val="20"/>
          <w:lang w:val="sq-AL"/>
        </w:rPr>
        <w:t>Republika e Shqipërisë</w:t>
      </w:r>
    </w:p>
    <w:p w:rsidR="00890DC2" w:rsidRPr="00172B12" w:rsidRDefault="00890DC2" w:rsidP="00890DC2">
      <w:pPr>
        <w:pStyle w:val="Title"/>
        <w:rPr>
          <w:rFonts w:ascii="CG Times" w:hAnsi="CG Times"/>
          <w:b/>
          <w:sz w:val="20"/>
          <w:szCs w:val="20"/>
          <w:lang w:val="sq-AL"/>
        </w:rPr>
      </w:pPr>
      <w:r w:rsidRPr="00172B12">
        <w:rPr>
          <w:rFonts w:ascii="CG Times" w:hAnsi="CG Times"/>
          <w:sz w:val="20"/>
          <w:szCs w:val="20"/>
          <w:lang w:val="sq-AL"/>
        </w:rPr>
        <w:t>Ministry of Transport and Infrastructure</w:t>
      </w:r>
    </w:p>
    <w:p w:rsidR="00890DC2" w:rsidRPr="00172B12" w:rsidRDefault="00890DC2" w:rsidP="00890DC2">
      <w:pPr>
        <w:pStyle w:val="Title"/>
        <w:rPr>
          <w:rFonts w:ascii="CG Times" w:hAnsi="CG Times"/>
          <w:b/>
          <w:i/>
          <w:sz w:val="20"/>
          <w:szCs w:val="20"/>
          <w:lang w:val="sq-AL"/>
        </w:rPr>
      </w:pPr>
      <w:r w:rsidRPr="00172B12">
        <w:rPr>
          <w:rFonts w:ascii="CG Times" w:hAnsi="CG Times"/>
          <w:i/>
          <w:sz w:val="20"/>
          <w:szCs w:val="20"/>
          <w:lang w:val="sq-AL"/>
        </w:rPr>
        <w:t>Ministria e Transporti dhe Infrastrukturës</w:t>
      </w:r>
    </w:p>
    <w:p w:rsidR="00890DC2" w:rsidRPr="00172B12" w:rsidRDefault="00890DC2" w:rsidP="00890DC2">
      <w:pPr>
        <w:pStyle w:val="Title"/>
        <w:rPr>
          <w:rFonts w:ascii="CG Times" w:hAnsi="CG Times"/>
          <w:b/>
          <w:sz w:val="20"/>
          <w:szCs w:val="20"/>
          <w:lang w:val="sq-AL"/>
        </w:rPr>
      </w:pPr>
      <w:r w:rsidRPr="00172B12">
        <w:rPr>
          <w:rFonts w:ascii="CG Times" w:hAnsi="CG Times"/>
          <w:sz w:val="20"/>
          <w:szCs w:val="20"/>
          <w:lang w:val="sq-AL"/>
        </w:rPr>
        <w:t>General Maritime Directorate</w:t>
      </w:r>
    </w:p>
    <w:p w:rsidR="00890DC2" w:rsidRPr="00172B12" w:rsidRDefault="00890DC2" w:rsidP="00890DC2">
      <w:pPr>
        <w:pStyle w:val="Title"/>
        <w:rPr>
          <w:rFonts w:ascii="CG Times" w:hAnsi="CG Times"/>
          <w:b/>
          <w:i/>
          <w:sz w:val="20"/>
          <w:szCs w:val="20"/>
          <w:lang w:val="sq-AL"/>
        </w:rPr>
      </w:pPr>
      <w:r w:rsidRPr="00172B12">
        <w:rPr>
          <w:rFonts w:ascii="CG Times" w:hAnsi="CG Times"/>
          <w:i/>
          <w:sz w:val="20"/>
          <w:szCs w:val="20"/>
          <w:lang w:val="sq-AL"/>
        </w:rPr>
        <w:t>Drejtoria e Përgjithshme Detare</w:t>
      </w:r>
    </w:p>
    <w:p w:rsidR="00890DC2" w:rsidRPr="00172B12" w:rsidRDefault="00890DC2" w:rsidP="00890DC2">
      <w:pPr>
        <w:pStyle w:val="Title"/>
        <w:rPr>
          <w:rFonts w:ascii="CG Times" w:hAnsi="CG Times"/>
          <w:b/>
          <w:sz w:val="20"/>
          <w:szCs w:val="20"/>
          <w:lang w:val="sq-AL"/>
        </w:rPr>
      </w:pPr>
      <w:r w:rsidRPr="00172B12">
        <w:rPr>
          <w:rFonts w:ascii="CG Times" w:hAnsi="CG Times"/>
          <w:sz w:val="20"/>
          <w:szCs w:val="20"/>
          <w:lang w:val="sq-AL"/>
        </w:rPr>
        <w:t>Ship Registry</w:t>
      </w:r>
    </w:p>
    <w:p w:rsidR="00890DC2" w:rsidRPr="00172B12" w:rsidRDefault="00890DC2" w:rsidP="00890DC2">
      <w:pPr>
        <w:pStyle w:val="Title"/>
        <w:rPr>
          <w:rFonts w:ascii="CG Times" w:hAnsi="CG Times"/>
          <w:b/>
          <w:i/>
          <w:sz w:val="20"/>
          <w:szCs w:val="20"/>
          <w:lang w:val="sq-AL"/>
        </w:rPr>
      </w:pPr>
      <w:r w:rsidRPr="00172B12">
        <w:rPr>
          <w:rFonts w:ascii="CG Times" w:hAnsi="CG Times"/>
          <w:i/>
          <w:sz w:val="20"/>
          <w:szCs w:val="20"/>
          <w:lang w:val="sq-AL"/>
        </w:rPr>
        <w:t>Regjistri i Mjeteve Lundruese</w:t>
      </w:r>
    </w:p>
    <w:p w:rsidR="00890DC2" w:rsidRPr="00172B12" w:rsidRDefault="00890DC2" w:rsidP="00890DC2">
      <w:pPr>
        <w:pStyle w:val="Title"/>
        <w:rPr>
          <w:rFonts w:ascii="CG Times" w:hAnsi="CG Times"/>
          <w:b/>
          <w:sz w:val="20"/>
          <w:szCs w:val="20"/>
          <w:lang w:val="sq-AL"/>
        </w:rPr>
      </w:pPr>
    </w:p>
    <w:p w:rsidR="00890DC2" w:rsidRPr="00172B12" w:rsidRDefault="00890DC2" w:rsidP="00890DC2">
      <w:pPr>
        <w:pStyle w:val="Title"/>
        <w:rPr>
          <w:rFonts w:ascii="CG Times" w:hAnsi="CG Times"/>
          <w:spacing w:val="20"/>
          <w:sz w:val="20"/>
          <w:szCs w:val="20"/>
          <w:lang w:val="sq-AL"/>
        </w:rPr>
      </w:pPr>
      <w:r w:rsidRPr="00172B12">
        <w:rPr>
          <w:rFonts w:ascii="CG Times" w:hAnsi="CG Times"/>
          <w:spacing w:val="20"/>
          <w:sz w:val="20"/>
          <w:szCs w:val="20"/>
          <w:lang w:val="sq-AL"/>
        </w:rPr>
        <w:t xml:space="preserve">PROVISIONAL CERTIFICATE OF REGISTRY </w:t>
      </w:r>
    </w:p>
    <w:p w:rsidR="00890DC2" w:rsidRPr="00172B12" w:rsidRDefault="00890DC2" w:rsidP="00890DC2">
      <w:pPr>
        <w:pStyle w:val="Title"/>
        <w:rPr>
          <w:rFonts w:ascii="CG Times" w:hAnsi="CG Times"/>
          <w:b/>
          <w:sz w:val="20"/>
          <w:szCs w:val="20"/>
          <w:lang w:val="sq-AL"/>
        </w:rPr>
      </w:pPr>
      <w:r w:rsidRPr="00172B12">
        <w:rPr>
          <w:rFonts w:ascii="CG Times" w:hAnsi="CG Times"/>
          <w:i/>
          <w:sz w:val="20"/>
          <w:szCs w:val="20"/>
          <w:lang w:val="sq-AL"/>
        </w:rPr>
        <w:t xml:space="preserve">     </w:t>
      </w:r>
      <w:r>
        <w:rPr>
          <w:rFonts w:ascii="CG Times" w:hAnsi="CG Times"/>
          <w:i/>
          <w:sz w:val="20"/>
          <w:szCs w:val="20"/>
          <w:lang w:val="sq-AL"/>
        </w:rPr>
        <w:t>CERTIFIKAT</w:t>
      </w:r>
      <w:r w:rsidRPr="00172B12">
        <w:rPr>
          <w:rFonts w:ascii="CG Times" w:hAnsi="CG Times"/>
          <w:i/>
          <w:sz w:val="20"/>
          <w:szCs w:val="20"/>
          <w:lang w:val="sq-AL"/>
        </w:rPr>
        <w:t xml:space="preserve">Ë E PËRKOHSHME E REGJISTRIMIT                                </w:t>
      </w:r>
    </w:p>
    <w:p w:rsidR="00890DC2" w:rsidRPr="00172B12" w:rsidRDefault="00890DC2" w:rsidP="00890DC2">
      <w:pPr>
        <w:spacing w:after="0" w:line="240" w:lineRule="auto"/>
        <w:jc w:val="center"/>
        <w:rPr>
          <w:rFonts w:ascii="CG Times" w:hAnsi="CG Times"/>
          <w:sz w:val="20"/>
          <w:szCs w:val="20"/>
          <w:lang w:val="sq-AL"/>
        </w:rPr>
      </w:pPr>
      <w:r w:rsidRPr="00172B12">
        <w:rPr>
          <w:rFonts w:ascii="CG Times" w:hAnsi="CG Times"/>
          <w:sz w:val="20"/>
          <w:szCs w:val="20"/>
          <w:lang w:val="sq-AL"/>
        </w:rPr>
        <w:t>Issued in accordance with Maritime Code</w:t>
      </w:r>
    </w:p>
    <w:p w:rsidR="00890DC2" w:rsidRPr="00172B12" w:rsidRDefault="00890DC2" w:rsidP="00890DC2">
      <w:pPr>
        <w:spacing w:after="0" w:line="240" w:lineRule="auto"/>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890DC2" w:rsidRPr="00172B12" w:rsidRDefault="00BD42BF" w:rsidP="00890DC2">
      <w:pPr>
        <w:ind w:left="-720"/>
        <w:jc w:val="center"/>
        <w:rPr>
          <w:rFonts w:ascii="VAG Rounded Light" w:hAnsi="VAG Rounded Light"/>
          <w:b/>
          <w:bCs/>
          <w:spacing w:val="40"/>
          <w:sz w:val="20"/>
          <w:lang w:val="sq-AL"/>
        </w:rPr>
      </w:pPr>
      <w:r>
        <w:rPr>
          <w:noProof/>
          <w:lang w:val="sq-AL"/>
        </w:rPr>
        <w:pict>
          <v:shapetype id="_x0000_t202" coordsize="21600,21600" o:spt="202" path="m,l,21600r21600,l21600,xe">
            <v:stroke joinstyle="miter"/>
            <v:path gradientshapeok="t" o:connecttype="rect"/>
          </v:shapetype>
          <v:shape id="Text Box 19" o:spid="_x0000_s1026" type="#_x0000_t202" style="position:absolute;left:0;text-align:left;margin-left:158.6pt;margin-top:3.4pt;width:207pt;height:27.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" strokeweight="3pt">
            <v:stroke linestyle="thinThin"/>
            <v:textbox style="mso-next-textbox:#Text Box 19">
              <w:txbxContent>
                <w:p w:rsidR="00890DC2" w:rsidRPr="003468A8" w:rsidRDefault="00890DC2" w:rsidP="00890DC2">
                  <w:pPr>
                    <w:ind w:left="-180"/>
                    <w:jc w:val="center"/>
                    <w:rPr>
                      <w:rFonts w:ascii="Arial Unicode MS" w:eastAsia="Arial Unicode MS" w:hAnsi="Arial Unicode MS" w:cs="Arial Unicode MS"/>
                      <w:b/>
                      <w:spacing w:val="20"/>
                      <w:sz w:val="20"/>
                    </w:rPr>
                  </w:pP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Emri i Anijes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w:r>
    </w:p>
    <w:tbl>
      <w:tblPr>
        <w:tblpPr w:leftFromText="120" w:rightFromText="180" w:topFromText="44" w:vertAnchor="text" w:horzAnchor="margin" w:tblpXSpec="center" w:tblpY="422"/>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420"/>
      </w:tblGrid>
      <w:tr w:rsidR="00890DC2" w:rsidRPr="00172B12" w:rsidTr="00D23AE3">
        <w:trPr>
          <w:trHeight w:val="428"/>
        </w:trPr>
        <w:tc>
          <w:tcPr>
            <w:tcW w:w="244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Shenja e Thirrjes</w:t>
            </w:r>
            <w:r w:rsidRPr="00172B12">
              <w:rPr>
                <w:rFonts w:ascii="VAG Rounded Light" w:hAnsi="VAG Rounded Light"/>
                <w:b/>
                <w:spacing w:val="20"/>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Nr. zyrtar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42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Porti i regjistrimit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890DC2" w:rsidRPr="00172B12" w:rsidTr="00D23AE3">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4"/>
                <w:szCs w:val="4"/>
                <w:vertAlign w:val="superscript"/>
                <w:lang w:val="sq-AL"/>
              </w:rPr>
            </w:pPr>
          </w:p>
          <w:p w:rsidR="00890DC2" w:rsidRPr="00172B12" w:rsidRDefault="00890DC2" w:rsidP="00D23AE3">
            <w:pPr>
              <w:spacing w:after="0" w:line="240" w:lineRule="auto"/>
              <w:rPr>
                <w:rFonts w:ascii="VAG Rounded Light" w:hAnsi="VAG Rounded Light"/>
                <w:b/>
                <w:spacing w:val="4"/>
                <w:sz w:val="20"/>
                <w:vertAlign w:val="superscript"/>
                <w:lang w:val="sq-AL"/>
              </w:rPr>
            </w:pPr>
            <w:r w:rsidRPr="00172B12">
              <w:rPr>
                <w:rFonts w:ascii="VAG Rounded Light" w:hAnsi="VAG Rounded Light"/>
                <w:b/>
                <w:spacing w:val="4"/>
                <w:sz w:val="20"/>
                <w:vertAlign w:val="superscript"/>
                <w:lang w:val="sq-AL"/>
              </w:rPr>
              <w:t>Cla</w:t>
            </w:r>
            <w:r>
              <w:rPr>
                <w:rFonts w:ascii="VAG Rounded Light" w:hAnsi="VAG Rounded Light"/>
                <w:b/>
                <w:spacing w:val="4"/>
                <w:sz w:val="20"/>
                <w:vertAlign w:val="superscript"/>
                <w:lang w:val="sq-AL"/>
              </w:rPr>
              <w:t>ssification Society and Address/</w:t>
            </w:r>
            <w:r w:rsidRPr="00172B12">
              <w:rPr>
                <w:rFonts w:ascii="VAG Rounded Light" w:hAnsi="VAG Rounded Light"/>
                <w:b/>
                <w:i/>
                <w:spacing w:val="4"/>
                <w:sz w:val="16"/>
                <w:szCs w:val="16"/>
                <w:vertAlign w:val="superscript"/>
                <w:lang w:val="sq-AL"/>
              </w:rPr>
              <w:t>Shoqëria e klasifikimit dhe Adresa</w:t>
            </w:r>
            <w:r w:rsidRPr="00172B12">
              <w:rPr>
                <w:rFonts w:ascii="VAG Rounded Light" w:hAnsi="VAG Rounded Light"/>
                <w:b/>
                <w:spacing w:val="4"/>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4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lang w:val="sq-AL"/>
              </w:rPr>
            </w:pPr>
            <w:r w:rsidRPr="00172B12">
              <w:rPr>
                <w:rFonts w:ascii="VAG Rounded Light" w:hAnsi="VAG Rounded Light"/>
                <w:b/>
                <w:sz w:val="20"/>
                <w:vertAlign w:val="superscript"/>
                <w:lang w:val="sq-AL"/>
              </w:rPr>
              <w:t>Company respon</w:t>
            </w:r>
            <w:r>
              <w:rPr>
                <w:rFonts w:ascii="VAG Rounded Light" w:hAnsi="VAG Rounded Light"/>
                <w:b/>
                <w:sz w:val="20"/>
                <w:vertAlign w:val="superscript"/>
                <w:lang w:val="sq-AL"/>
              </w:rPr>
              <w:t>sible for Operation &amp; Address /</w:t>
            </w:r>
            <w:r w:rsidRPr="00172B12">
              <w:rPr>
                <w:rFonts w:ascii="VAG Rounded Light" w:hAnsi="VAG Rounded Light"/>
                <w:b/>
                <w:i/>
                <w:sz w:val="16"/>
                <w:szCs w:val="16"/>
                <w:vertAlign w:val="superscript"/>
                <w:lang w:val="sq-AL"/>
              </w:rPr>
              <w:t>Kompa</w:t>
            </w:r>
            <w:r>
              <w:rPr>
                <w:rFonts w:ascii="VAG Rounded Light" w:hAnsi="VAG Rounded Light"/>
                <w:b/>
                <w:i/>
                <w:sz w:val="16"/>
                <w:szCs w:val="16"/>
                <w:vertAlign w:val="superscript"/>
                <w:lang w:val="sq-AL"/>
              </w:rPr>
              <w:t>nia përgjegjëse për operimin &amp; a</w:t>
            </w:r>
            <w:r w:rsidRPr="00172B12">
              <w:rPr>
                <w:rFonts w:ascii="VAG Rounded Light" w:hAnsi="VAG Rounded Light"/>
                <w:b/>
                <w:i/>
                <w:sz w:val="16"/>
                <w:szCs w:val="16"/>
                <w:vertAlign w:val="superscript"/>
                <w:lang w:val="sq-AL"/>
              </w:rPr>
              <w:t>dresa</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890DC2" w:rsidRPr="00172B12" w:rsidRDefault="00890DC2" w:rsidP="00890DC2">
      <w:pPr>
        <w:spacing w:after="0"/>
        <w:rPr>
          <w:rFonts w:eastAsia="Times New Roman"/>
          <w:vanish/>
          <w:lang w:val="sq-AL"/>
        </w:rPr>
      </w:pP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894"/>
      </w:tblGrid>
      <w:tr w:rsidR="00890DC2" w:rsidRPr="00172B12" w:rsidTr="00D23AE3">
        <w:trPr>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OËNER</w:t>
            </w:r>
          </w:p>
          <w:p w:rsidR="00890DC2" w:rsidRPr="00172B12" w:rsidRDefault="00890DC2" w:rsidP="00D23AE3">
            <w:pPr>
              <w:spacing w:after="0" w:line="240" w:lineRule="auto"/>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PRONARIT</w:t>
            </w:r>
          </w:p>
        </w:tc>
        <w:tc>
          <w:tcPr>
            <w:tcW w:w="3625"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739"/>
          <w:jc w:val="center"/>
        </w:trPr>
        <w:tc>
          <w:tcPr>
            <w:tcW w:w="270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dresa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 / </w:t>
            </w:r>
            <w:r w:rsidRPr="00172B12">
              <w:rPr>
                <w:rFonts w:ascii="VAG Rounded Light" w:hAnsi="VAG Rounded Light"/>
                <w:b/>
                <w:i/>
                <w:sz w:val="16"/>
                <w:szCs w:val="16"/>
                <w:vertAlign w:val="superscript"/>
                <w:lang w:val="sq-AL"/>
              </w:rPr>
              <w:t>Nënshtetësia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 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___________</w:t>
            </w:r>
          </w:p>
        </w:tc>
        <w:tc>
          <w:tcPr>
            <w:tcW w:w="1894"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w:t>
            </w:r>
          </w:p>
        </w:tc>
      </w:tr>
      <w:tr w:rsidR="00890DC2" w:rsidRPr="00172B12" w:rsidTr="00D23AE3">
        <w:trPr>
          <w:trHeight w:val="528"/>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890DC2" w:rsidRPr="00172B12" w:rsidRDefault="00890DC2" w:rsidP="00D23AE3">
            <w:pPr>
              <w:spacing w:after="0" w:line="240" w:lineRule="auto"/>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625"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w:t>
            </w:r>
            <w:r>
              <w:rPr>
                <w:rFonts w:ascii="VAG Rounded Light" w:hAnsi="VAG Rounded Light"/>
                <w:b/>
                <w:i/>
                <w:sz w:val="16"/>
                <w:szCs w:val="16"/>
                <w:vertAlign w:val="superscript"/>
                <w:lang w:val="sq-AL"/>
              </w:rPr>
              <w:t>b</w:t>
            </w:r>
            <w:r w:rsidRPr="00172B12">
              <w:rPr>
                <w:rFonts w:ascii="VAG Rounded Light" w:hAnsi="VAG Rounded Light"/>
                <w:b/>
                <w:i/>
                <w:sz w:val="16"/>
                <w:szCs w:val="16"/>
                <w:vertAlign w:val="superscript"/>
                <w:lang w:val="sq-AL"/>
              </w:rPr>
              <w:t>ruto</w:t>
            </w:r>
          </w:p>
        </w:tc>
        <w:tc>
          <w:tcPr>
            <w:tcW w:w="171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Tonazhi Neto</w:t>
            </w:r>
          </w:p>
        </w:tc>
        <w:tc>
          <w:tcPr>
            <w:tcW w:w="3625"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Pr>
                <w:rFonts w:ascii="VAG Rounded Light" w:hAnsi="VAG Rounded Light"/>
                <w:b/>
                <w:i/>
                <w:sz w:val="16"/>
                <w:szCs w:val="16"/>
                <w:vertAlign w:val="superscript"/>
                <w:lang w:val="sq-AL"/>
              </w:rPr>
              <w:t>s</w:t>
            </w:r>
            <w:r w:rsidRPr="00172B12">
              <w:rPr>
                <w:rFonts w:ascii="VAG Rounded Light" w:hAnsi="VAG Rounded Light"/>
                <w:b/>
                <w:i/>
                <w:sz w:val="16"/>
                <w:szCs w:val="16"/>
                <w:vertAlign w:val="superscript"/>
                <w:lang w:val="sq-AL"/>
              </w:rPr>
              <w:t>kafit</w:t>
            </w: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890DC2" w:rsidRPr="00172B12" w:rsidRDefault="00890DC2" w:rsidP="00D23AE3">
            <w:pPr>
              <w:spacing w:after="0" w:line="240" w:lineRule="auto"/>
              <w:rPr>
                <w:rFonts w:ascii="VAG Rounded Light" w:hAnsi="VAG Rounded Light"/>
                <w:b/>
                <w:sz w:val="18"/>
                <w:vertAlign w:val="superscript"/>
                <w:lang w:val="sq-AL"/>
              </w:rPr>
            </w:pPr>
            <w:r w:rsidRPr="00172B12">
              <w:rPr>
                <w:rFonts w:ascii="VAG Rounded Light" w:hAnsi="VAG Rounded Light"/>
                <w:b/>
                <w:sz w:val="18"/>
                <w:vertAlign w:val="superscript"/>
                <w:lang w:val="sq-AL"/>
              </w:rPr>
              <w:t xml:space="preserve">Vessel Previous Name/ </w:t>
            </w:r>
            <w:r w:rsidRPr="00172B12">
              <w:rPr>
                <w:rFonts w:ascii="VAG Rounded Light" w:hAnsi="VAG Rounded Light"/>
                <w:b/>
                <w:i/>
                <w:sz w:val="14"/>
                <w:szCs w:val="16"/>
                <w:vertAlign w:val="superscript"/>
                <w:lang w:val="sq-AL"/>
              </w:rPr>
              <w:t>Emri i mëparshëm i anijes</w:t>
            </w:r>
          </w:p>
          <w:p w:rsidR="00890DC2" w:rsidRPr="00172B12" w:rsidRDefault="00890DC2" w:rsidP="00D23AE3">
            <w:pPr>
              <w:spacing w:after="0" w:line="240" w:lineRule="auto"/>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25"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890DC2" w:rsidRPr="00172B12" w:rsidTr="00D23AE3">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w:t>
            </w:r>
            <w:r w:rsidRPr="00172B12">
              <w:rPr>
                <w:rFonts w:ascii="VAG Rounded Light" w:hAnsi="VAG Rounded Light"/>
                <w:b/>
                <w:sz w:val="18"/>
                <w:vertAlign w:val="superscript"/>
                <w:lang w:val="sq-AL"/>
              </w:rPr>
              <w:t>of</w:t>
            </w:r>
            <w:r>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i/>
                <w:sz w:val="14"/>
                <w:szCs w:val="16"/>
                <w:vertAlign w:val="superscript"/>
                <w:lang w:val="sq-AL"/>
              </w:rPr>
              <w:t xml:space="preserve">Nr. i </w:t>
            </w:r>
            <w:r>
              <w:rPr>
                <w:rFonts w:ascii="VAG Rounded Light" w:hAnsi="VAG Rounded Light"/>
                <w:b/>
                <w:i/>
                <w:sz w:val="14"/>
                <w:szCs w:val="16"/>
                <w:vertAlign w:val="superscript"/>
                <w:lang w:val="sq-AL"/>
              </w:rPr>
              <w:t>k</w:t>
            </w:r>
            <w:r w:rsidRPr="00172B12">
              <w:rPr>
                <w:rFonts w:ascii="VAG Rounded Light" w:hAnsi="VAG Rounded Light"/>
                <w:b/>
                <w:i/>
                <w:sz w:val="14"/>
                <w:szCs w:val="16"/>
                <w:vertAlign w:val="superscript"/>
                <w:lang w:val="sq-AL"/>
              </w:rPr>
              <w:t>uvertave</w:t>
            </w:r>
          </w:p>
        </w:tc>
        <w:tc>
          <w:tcPr>
            <w:tcW w:w="1282"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Direkëve</w:t>
            </w:r>
          </w:p>
        </w:tc>
        <w:tc>
          <w:tcPr>
            <w:tcW w:w="1980"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Nr. i Fumajolëve</w:t>
            </w:r>
          </w:p>
        </w:tc>
        <w:tc>
          <w:tcPr>
            <w:tcW w:w="171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2127"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Depth / </w:t>
            </w:r>
            <w:r w:rsidRPr="00172B12">
              <w:rPr>
                <w:rFonts w:ascii="VAG Rounded Light" w:hAnsi="VAG Rounded Light"/>
                <w:b/>
                <w:i/>
                <w:sz w:val="16"/>
                <w:szCs w:val="16"/>
                <w:vertAlign w:val="superscript"/>
                <w:lang w:val="sq-AL"/>
              </w:rPr>
              <w:t>Lartësia konstruktive</w:t>
            </w:r>
          </w:p>
        </w:tc>
      </w:tr>
      <w:tr w:rsidR="00890DC2" w:rsidRPr="00172B12" w:rsidTr="00D23AE3">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Prodhuesi i anijes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Vendi dhe viti i prodhimit</w:t>
            </w:r>
          </w:p>
        </w:tc>
        <w:tc>
          <w:tcPr>
            <w:tcW w:w="3625"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890DC2" w:rsidRPr="00172B12" w:rsidTr="00D23AE3">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Nr./Lloji/Modeli i makinës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2127"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890DC2" w:rsidRPr="00172B12" w:rsidRDefault="00890DC2" w:rsidP="00890DC2">
      <w:pPr>
        <w:ind w:hanging="360"/>
        <w:rPr>
          <w:rFonts w:ascii="VAG Rounded Light" w:hAnsi="VAG Rounded Light"/>
          <w:sz w:val="6"/>
          <w:szCs w:val="6"/>
          <w:lang w:val="sq-AL"/>
        </w:rPr>
      </w:pPr>
    </w:p>
    <w:tbl>
      <w:tblPr>
        <w:tblpPr w:leftFromText="180" w:rightFromText="180" w:topFromText="84" w:vertAnchor="text" w:horzAnchor="margin" w:tblpXSpec="center" w:tblpY="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4158"/>
        <w:gridCol w:w="3780"/>
      </w:tblGrid>
      <w:tr w:rsidR="00890DC2" w:rsidRPr="00172B12" w:rsidTr="00D23AE3">
        <w:trPr>
          <w:trHeight w:val="338"/>
        </w:trPr>
        <w:tc>
          <w:tcPr>
            <w:tcW w:w="415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z w:val="20"/>
                <w:vertAlign w:val="superscript"/>
                <w:lang w:val="sq-AL"/>
              </w:rPr>
              <w:t xml:space="preserve">Place / Date of Issue / </w:t>
            </w:r>
            <w:r w:rsidRPr="00172B12">
              <w:rPr>
                <w:rFonts w:ascii="VAG Rounded Light" w:hAnsi="VAG Rounded Light"/>
                <w:b/>
                <w:i/>
                <w:sz w:val="16"/>
                <w:szCs w:val="16"/>
                <w:vertAlign w:val="superscript"/>
                <w:lang w:val="sq-AL"/>
              </w:rPr>
              <w:t xml:space="preserve">Vendi / Data e lëshimit </w:t>
            </w:r>
            <w:r w:rsidRPr="00172B12">
              <w:rPr>
                <w:rFonts w:ascii="VAG Rounded Light" w:hAnsi="VAG Rounded Light"/>
                <w:b/>
                <w:sz w:val="20"/>
                <w:vertAlign w:val="superscript"/>
                <w:lang w:val="sq-AL"/>
              </w:rPr>
              <w:t xml:space="preserve">     </w:t>
            </w:r>
            <w:r w:rsidRPr="00172B12">
              <w:rPr>
                <w:rFonts w:ascii="VAG Rounded Light" w:hAnsi="VAG Rounded Light"/>
                <w:b/>
                <w:spacing w:val="20"/>
                <w:sz w:val="20"/>
                <w:lang w:val="sq-AL"/>
              </w:rPr>
              <w:t xml:space="preserve">_______  </w:t>
            </w:r>
          </w:p>
        </w:tc>
        <w:tc>
          <w:tcPr>
            <w:tcW w:w="37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Expiry Date / </w:t>
            </w:r>
            <w:r w:rsidRPr="00172B12">
              <w:rPr>
                <w:rFonts w:ascii="VAG Rounded Light" w:hAnsi="VAG Rounded Light"/>
                <w:b/>
                <w:i/>
                <w:spacing w:val="20"/>
                <w:sz w:val="16"/>
                <w:szCs w:val="16"/>
                <w:vertAlign w:val="superscript"/>
                <w:lang w:val="sq-AL"/>
              </w:rPr>
              <w:t xml:space="preserve">Data e </w:t>
            </w:r>
            <w:r>
              <w:rPr>
                <w:rFonts w:ascii="VAG Rounded Light" w:hAnsi="VAG Rounded Light"/>
                <w:b/>
                <w:i/>
                <w:spacing w:val="20"/>
                <w:sz w:val="16"/>
                <w:szCs w:val="16"/>
                <w:vertAlign w:val="superscript"/>
                <w:lang w:val="sq-AL"/>
              </w:rPr>
              <w:t>s</w:t>
            </w:r>
            <w:r w:rsidRPr="00172B12">
              <w:rPr>
                <w:rFonts w:ascii="VAG Rounded Light" w:hAnsi="VAG Rounded Light"/>
                <w:b/>
                <w:i/>
                <w:spacing w:val="20"/>
                <w:sz w:val="16"/>
                <w:szCs w:val="16"/>
                <w:vertAlign w:val="superscript"/>
                <w:lang w:val="sq-AL"/>
              </w:rPr>
              <w:t>kadimit</w:t>
            </w:r>
            <w:r w:rsidRPr="00172B12">
              <w:rPr>
                <w:rFonts w:ascii="VAG Rounded Light" w:hAnsi="VAG Rounded Light"/>
                <w:i/>
                <w:spacing w:val="20"/>
                <w:sz w:val="16"/>
                <w:szCs w:val="16"/>
                <w:lang w:val="sq-AL"/>
              </w:rPr>
              <w:t xml:space="preserve"> </w:t>
            </w:r>
            <w:r w:rsidRPr="00172B12">
              <w:rPr>
                <w:rFonts w:ascii="VAG Rounded Light" w:hAnsi="VAG Rounded Light"/>
                <w:b/>
                <w:spacing w:val="20"/>
                <w:sz w:val="20"/>
                <w:lang w:val="sq-AL"/>
              </w:rPr>
              <w:t xml:space="preserve">_______  </w:t>
            </w:r>
          </w:p>
        </w:tc>
      </w:tr>
    </w:tbl>
    <w:p w:rsidR="00890DC2" w:rsidRPr="00172B12" w:rsidRDefault="00890DC2" w:rsidP="00890DC2">
      <w:pPr>
        <w:ind w:right="360"/>
        <w:rPr>
          <w:rFonts w:ascii="VAG Rounded Light" w:hAnsi="VAG Rounded Light"/>
          <w:spacing w:val="20"/>
          <w:sz w:val="12"/>
          <w:szCs w:val="12"/>
          <w:lang w:val="sq-AL"/>
        </w:rPr>
      </w:pPr>
    </w:p>
    <w:p w:rsidR="00890DC2" w:rsidRPr="00172B12" w:rsidRDefault="00890DC2" w:rsidP="00890DC2">
      <w:pPr>
        <w:ind w:right="360"/>
        <w:rPr>
          <w:rFonts w:ascii="VAG Rounded Light" w:hAnsi="VAG Rounded Light"/>
          <w:spacing w:val="20"/>
          <w:sz w:val="12"/>
          <w:szCs w:val="12"/>
          <w:lang w:val="sq-AL"/>
        </w:rPr>
      </w:pPr>
    </w:p>
    <w:p w:rsidR="00890DC2" w:rsidRPr="00172B12" w:rsidRDefault="00890DC2" w:rsidP="00890DC2">
      <w:pPr>
        <w:spacing w:after="0" w:line="240" w:lineRule="auto"/>
        <w:rPr>
          <w:rFonts w:ascii="VAG Rounded Light" w:hAnsi="VAG Rounded Light"/>
          <w:sz w:val="11"/>
          <w:szCs w:val="11"/>
          <w:lang w:val="sq-AL"/>
        </w:rPr>
      </w:pPr>
      <w:r w:rsidRPr="00172B12">
        <w:rPr>
          <w:rFonts w:ascii="VAG Rounded Light" w:hAnsi="VAG Rounded Light"/>
          <w:sz w:val="11"/>
          <w:szCs w:val="11"/>
          <w:lang w:val="sq-AL"/>
        </w:rPr>
        <w:t>The department of Ship Registry of the Albanian Maritime Administration, acting in full pursuant ëith the Maritime Code, by means of this document, hereby attests that the Oëners of above described vessel have submitted an application and applied to the vessel provisional registered in the Albanian Ship Registry, undertaking to submit the document established by the Maritime Code and respective Regulation of registration of Vessels, for obtaining the Permanent Ship Registry Certificate to be issued to the vessel.</w:t>
      </w:r>
    </w:p>
    <w:p w:rsidR="00890DC2" w:rsidRPr="00172B12" w:rsidRDefault="00890DC2" w:rsidP="00890DC2">
      <w:pPr>
        <w:spacing w:after="0" w:line="240" w:lineRule="auto"/>
        <w:rPr>
          <w:rFonts w:ascii="VAG Rounded Light" w:hAnsi="VAG Rounded Light"/>
          <w:i/>
          <w:sz w:val="10"/>
          <w:szCs w:val="10"/>
          <w:lang w:val="sq-AL"/>
        </w:rPr>
      </w:pPr>
      <w:r w:rsidRPr="00172B12">
        <w:rPr>
          <w:rFonts w:ascii="VAG Rounded Light" w:hAnsi="VAG Rounded Light"/>
          <w:i/>
          <w:sz w:val="10"/>
          <w:szCs w:val="10"/>
          <w:lang w:val="sq-AL"/>
        </w:rPr>
        <w:t xml:space="preserve">Regjistri i Mjeteve Lundruese të Administratës Detare Shqipëtare, duke vepruar në përputhje të plotë me Kodin Detar, me anën e këtij dokumenti, vërteton se </w:t>
      </w:r>
      <w:r>
        <w:rPr>
          <w:rFonts w:ascii="VAG Rounded Light" w:hAnsi="VAG Rounded Light"/>
          <w:i/>
          <w:sz w:val="10"/>
          <w:szCs w:val="10"/>
          <w:lang w:val="sq-AL"/>
        </w:rPr>
        <w:t>p</w:t>
      </w:r>
      <w:r w:rsidRPr="00172B12">
        <w:rPr>
          <w:rFonts w:ascii="VAG Rounded Light" w:hAnsi="VAG Rounded Light"/>
          <w:i/>
          <w:sz w:val="10"/>
          <w:szCs w:val="10"/>
          <w:lang w:val="sq-AL"/>
        </w:rPr>
        <w:t xml:space="preserve">ronarët e anijes së sipër përshkruar kanë dorëzuar një kërkesë dhe aplikuar për regjistrimin e përkohshëm në Regjistrin e Mjeteve Lundruese Shqiptare, duke marë përsipër që të dorëzojë dokumentacionin e kërkuar nga Kodi Detar dhe respektivisht nga Rregullorja e regjistrimit të mjeteve lundruese, për të përfituar </w:t>
      </w:r>
      <w:r>
        <w:rPr>
          <w:rFonts w:ascii="VAG Rounded Light" w:hAnsi="VAG Rounded Light"/>
          <w:i/>
          <w:sz w:val="10"/>
          <w:szCs w:val="10"/>
          <w:lang w:val="sq-AL"/>
        </w:rPr>
        <w:t>Certifikat</w:t>
      </w:r>
      <w:r w:rsidRPr="00172B12">
        <w:rPr>
          <w:rFonts w:ascii="VAG Rounded Light" w:hAnsi="VAG Rounded Light"/>
          <w:i/>
          <w:sz w:val="10"/>
          <w:szCs w:val="10"/>
          <w:lang w:val="sq-AL"/>
        </w:rPr>
        <w:t xml:space="preserve">ën e Përhershme të Regjistrimit që i lëshohet anijes.  </w:t>
      </w:r>
    </w:p>
    <w:p w:rsidR="00890DC2" w:rsidRPr="00172B12" w:rsidRDefault="00890DC2" w:rsidP="00890DC2">
      <w:pPr>
        <w:spacing w:after="0" w:line="240" w:lineRule="auto"/>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890DC2" w:rsidRDefault="00890DC2" w:rsidP="00890DC2">
      <w:pPr>
        <w:pStyle w:val="Paragrafi"/>
        <w:rPr>
          <w:lang w:val="sq-AL"/>
        </w:rPr>
      </w:pPr>
      <w:r w:rsidRPr="00172B12">
        <w:rPr>
          <w:rFonts w:ascii="VAG Rounded Light" w:hAnsi="VAG Rounded Light"/>
          <w:lang w:val="sq-AL"/>
        </w:rPr>
        <w:t xml:space="preserve">                       </w:t>
      </w:r>
      <w:r w:rsidRPr="00172B12">
        <w:rPr>
          <w:rFonts w:ascii="VAG Rounded Light" w:hAnsi="VAG Rounded Light"/>
          <w:b/>
          <w:vertAlign w:val="superscript"/>
          <w:lang w:val="sq-AL"/>
        </w:rPr>
        <w:t xml:space="preserve">Authorized Officer / </w:t>
      </w:r>
      <w:r w:rsidRPr="00172B12">
        <w:rPr>
          <w:rFonts w:ascii="VAG Rounded Light" w:hAnsi="VAG Rounded Light"/>
          <w:b/>
          <w:i/>
          <w:sz w:val="20"/>
          <w:vertAlign w:val="superscript"/>
          <w:lang w:val="sq-AL"/>
        </w:rPr>
        <w:t xml:space="preserve">Personi i </w:t>
      </w:r>
      <w:r>
        <w:rPr>
          <w:rFonts w:ascii="VAG Rounded Light" w:hAnsi="VAG Rounded Light"/>
          <w:b/>
          <w:i/>
          <w:sz w:val="20"/>
          <w:vertAlign w:val="superscript"/>
          <w:lang w:val="sq-AL"/>
        </w:rPr>
        <w:t>a</w:t>
      </w:r>
      <w:r w:rsidRPr="00172B12">
        <w:rPr>
          <w:rFonts w:ascii="VAG Rounded Light" w:hAnsi="VAG Rounded Light"/>
          <w:b/>
          <w:i/>
          <w:sz w:val="20"/>
          <w:vertAlign w:val="superscript"/>
          <w:lang w:val="sq-AL"/>
        </w:rPr>
        <w:t>utorizuar</w:t>
      </w:r>
      <w:r w:rsidRPr="00172B12">
        <w:rPr>
          <w:rFonts w:ascii="VAG Rounded Light" w:hAnsi="VAG Rounded Light"/>
          <w:lang w:val="sq-AL"/>
        </w:rPr>
        <w:t xml:space="preserve">   </w:t>
      </w:r>
      <w:r w:rsidRPr="00172B12">
        <w:rPr>
          <w:lang w:val="sq-AL"/>
        </w:rPr>
        <w:t xml:space="preserve">      </w:t>
      </w:r>
    </w:p>
    <w:p w:rsidR="00890DC2" w:rsidRPr="00172B12" w:rsidRDefault="00890DC2" w:rsidP="00890DC2">
      <w:pPr>
        <w:pStyle w:val="Paragrafi"/>
        <w:rPr>
          <w:lang w:val="sq-AL"/>
        </w:rPr>
      </w:pPr>
      <w:r w:rsidRPr="00172B12">
        <w:rPr>
          <w:lang w:val="sq-AL"/>
        </w:rPr>
        <w:t xml:space="preserve">                                                                                    </w:t>
      </w:r>
    </w:p>
    <w:p w:rsidR="00890DC2" w:rsidRPr="00172B12" w:rsidRDefault="00890DC2" w:rsidP="00890DC2">
      <w:pPr>
        <w:pStyle w:val="Heading1"/>
        <w:spacing w:before="0" w:after="0"/>
        <w:ind w:firstLine="0"/>
        <w:jc w:val="center"/>
        <w:rPr>
          <w:rFonts w:ascii="CG Times" w:hAnsi="CG Times"/>
          <w:sz w:val="20"/>
          <w:szCs w:val="20"/>
          <w:lang w:val="sq-AL"/>
        </w:rPr>
      </w:pPr>
      <w:bookmarkStart w:id="343" w:name="_Toc365487867"/>
      <w:bookmarkStart w:id="344" w:name="_Toc383414576"/>
      <w:r w:rsidRPr="00172B12">
        <w:rPr>
          <w:rFonts w:ascii="CG Times" w:hAnsi="CG Times"/>
          <w:sz w:val="20"/>
          <w:szCs w:val="20"/>
          <w:lang w:val="sq-AL"/>
        </w:rPr>
        <w:t>SHTOJCA 5</w:t>
      </w:r>
      <w:bookmarkEnd w:id="343"/>
      <w:bookmarkEnd w:id="344"/>
    </w:p>
    <w:p w:rsidR="00890DC2" w:rsidRPr="00172B12" w:rsidRDefault="00890DC2" w:rsidP="00890DC2">
      <w:pPr>
        <w:pStyle w:val="Heading1"/>
        <w:spacing w:before="0" w:after="0"/>
        <w:ind w:firstLine="0"/>
        <w:jc w:val="center"/>
        <w:rPr>
          <w:rFonts w:ascii="CG Times" w:hAnsi="CG Times"/>
          <w:sz w:val="20"/>
          <w:szCs w:val="20"/>
          <w:lang w:val="sq-AL"/>
        </w:rPr>
      </w:pPr>
      <w:bookmarkStart w:id="345" w:name="_Toc365487868"/>
      <w:bookmarkStart w:id="346" w:name="_Toc383414577"/>
      <w:r>
        <w:rPr>
          <w:rFonts w:ascii="CG Times" w:hAnsi="CG Times"/>
          <w:sz w:val="20"/>
          <w:szCs w:val="20"/>
          <w:lang w:val="sq-AL"/>
        </w:rPr>
        <w:t>CERTIFIKAT</w:t>
      </w:r>
      <w:r w:rsidRPr="00172B12">
        <w:rPr>
          <w:rFonts w:ascii="CG Times" w:hAnsi="CG Times"/>
          <w:sz w:val="20"/>
          <w:szCs w:val="20"/>
          <w:lang w:val="sq-AL"/>
        </w:rPr>
        <w:t xml:space="preserve">A E </w:t>
      </w:r>
      <w:r>
        <w:rPr>
          <w:rFonts w:ascii="CG Times" w:hAnsi="CG Times"/>
          <w:sz w:val="20"/>
          <w:szCs w:val="20"/>
          <w:lang w:val="sq-AL"/>
        </w:rPr>
        <w:t>REGJISTRIM</w:t>
      </w:r>
      <w:r w:rsidRPr="00172B12">
        <w:rPr>
          <w:rFonts w:ascii="CG Times" w:hAnsi="CG Times"/>
          <w:sz w:val="20"/>
          <w:szCs w:val="20"/>
          <w:lang w:val="sq-AL"/>
        </w:rPr>
        <w:t>IT</w:t>
      </w:r>
      <w:bookmarkEnd w:id="345"/>
      <w:bookmarkEnd w:id="346"/>
    </w:p>
    <w:p w:rsidR="00890DC2" w:rsidRPr="00172B12" w:rsidRDefault="00890DC2" w:rsidP="00890DC2">
      <w:pPr>
        <w:pStyle w:val="Title"/>
        <w:tabs>
          <w:tab w:val="num" w:pos="720"/>
        </w:tabs>
        <w:rPr>
          <w:rFonts w:ascii="CG Times" w:hAnsi="CG Times"/>
          <w:sz w:val="20"/>
          <w:szCs w:val="20"/>
          <w:lang w:val="sq-AL"/>
        </w:rPr>
      </w:pPr>
      <w:r>
        <w:rPr>
          <w:rFonts w:ascii="CG Times" w:hAnsi="CG Times"/>
          <w:noProof/>
          <w:sz w:val="20"/>
          <w:szCs w:val="20"/>
        </w:rPr>
        <w:drawing>
          <wp:inline distT="0" distB="0" distL="0" distR="0">
            <wp:extent cx="341630" cy="397510"/>
            <wp:effectExtent l="19050" t="0" r="1270" b="0"/>
            <wp:docPr id="4" name="Picture 4"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tema1"/>
                    <pic:cNvPicPr>
                      <a:picLocks noChangeAspect="1" noChangeArrowheads="1"/>
                    </pic:cNvPicPr>
                  </pic:nvPicPr>
                  <pic:blipFill>
                    <a:blip r:embed="rId14" cstate="print"/>
                    <a:srcRect/>
                    <a:stretch>
                      <a:fillRect/>
                    </a:stretch>
                  </pic:blipFill>
                  <pic:spPr bwMode="auto">
                    <a:xfrm>
                      <a:off x="0" y="0"/>
                      <a:ext cx="341630" cy="397510"/>
                    </a:xfrm>
                    <a:prstGeom prst="rect">
                      <a:avLst/>
                    </a:prstGeom>
                    <a:solidFill>
                      <a:srgbClr val="FFFFFF"/>
                    </a:solidFill>
                    <a:ln w="9525">
                      <a:noFill/>
                      <a:miter lim="800000"/>
                      <a:headEnd/>
                      <a:tailEnd/>
                    </a:ln>
                  </pic:spPr>
                </pic:pic>
              </a:graphicData>
            </a:graphic>
          </wp:inline>
        </w:drawing>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REPUBLIC OF ALBANIA</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Ministria e Transporti dhe Infrastrukturës</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General Maritime Directorate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lastRenderedPageBreak/>
        <w:t>Ship Registry</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890DC2" w:rsidRPr="00172B12" w:rsidRDefault="00890DC2" w:rsidP="00890DC2">
      <w:pPr>
        <w:pStyle w:val="Title"/>
        <w:rPr>
          <w:rFonts w:ascii="CG Times" w:hAnsi="CG Times"/>
          <w:b/>
          <w:sz w:val="20"/>
          <w:szCs w:val="20"/>
          <w:lang w:val="sq-AL"/>
        </w:rPr>
      </w:pPr>
    </w:p>
    <w:p w:rsidR="00890DC2" w:rsidRPr="00172B12" w:rsidRDefault="00890DC2" w:rsidP="00890DC2">
      <w:pPr>
        <w:pStyle w:val="Title"/>
        <w:rPr>
          <w:rFonts w:ascii="CG Times" w:hAnsi="CG Times"/>
          <w:spacing w:val="20"/>
          <w:sz w:val="20"/>
          <w:szCs w:val="20"/>
          <w:lang w:val="sq-AL"/>
        </w:rPr>
      </w:pPr>
      <w:r w:rsidRPr="00172B12">
        <w:rPr>
          <w:rFonts w:ascii="CG Times" w:hAnsi="CG Times"/>
          <w:spacing w:val="20"/>
          <w:sz w:val="20"/>
          <w:szCs w:val="20"/>
          <w:lang w:val="sq-AL"/>
        </w:rPr>
        <w:t xml:space="preserve">CERTIFICATE OF REGISTRY </w:t>
      </w:r>
    </w:p>
    <w:p w:rsidR="00890DC2" w:rsidRPr="00172B12" w:rsidRDefault="00890DC2" w:rsidP="00890DC2">
      <w:pPr>
        <w:pStyle w:val="Title"/>
        <w:rPr>
          <w:rFonts w:ascii="CG Times" w:hAnsi="CG Times"/>
          <w:b/>
          <w:sz w:val="20"/>
          <w:szCs w:val="20"/>
          <w:lang w:val="sq-AL"/>
        </w:rPr>
      </w:pPr>
      <w:r w:rsidRPr="00172B12">
        <w:rPr>
          <w:rFonts w:ascii="CG Times" w:hAnsi="CG Times"/>
          <w:b/>
          <w:i/>
          <w:sz w:val="20"/>
          <w:szCs w:val="20"/>
          <w:lang w:val="sq-AL"/>
        </w:rPr>
        <w:t xml:space="preserve">     </w:t>
      </w:r>
      <w:r>
        <w:rPr>
          <w:rFonts w:ascii="CG Times" w:hAnsi="CG Times"/>
          <w:b/>
          <w:i/>
          <w:sz w:val="20"/>
          <w:szCs w:val="20"/>
          <w:lang w:val="sq-AL"/>
        </w:rPr>
        <w:t>CERTIFIKAT</w:t>
      </w:r>
      <w:r w:rsidRPr="00172B12">
        <w:rPr>
          <w:rFonts w:ascii="CG Times" w:hAnsi="CG Times"/>
          <w:b/>
          <w:i/>
          <w:sz w:val="20"/>
          <w:szCs w:val="20"/>
          <w:lang w:val="sq-AL"/>
        </w:rPr>
        <w:t xml:space="preserve">Ë E REGJISTRIMIT                                </w:t>
      </w:r>
    </w:p>
    <w:p w:rsidR="00890DC2" w:rsidRPr="00172B12" w:rsidRDefault="00890DC2" w:rsidP="00890DC2">
      <w:pPr>
        <w:spacing w:after="0" w:line="240" w:lineRule="auto"/>
        <w:jc w:val="center"/>
        <w:rPr>
          <w:rFonts w:ascii="CG Times" w:hAnsi="CG Times"/>
          <w:sz w:val="20"/>
          <w:szCs w:val="20"/>
          <w:lang w:val="sq-AL"/>
        </w:rPr>
      </w:pPr>
      <w:r w:rsidRPr="00172B12">
        <w:rPr>
          <w:rFonts w:ascii="CG Times" w:hAnsi="CG Times"/>
          <w:sz w:val="20"/>
          <w:szCs w:val="20"/>
          <w:lang w:val="sq-AL"/>
        </w:rPr>
        <w:t>Issued in accordance with Maritime Code</w:t>
      </w:r>
    </w:p>
    <w:p w:rsidR="00890DC2" w:rsidRPr="00172B12" w:rsidRDefault="00890DC2" w:rsidP="00890DC2">
      <w:pPr>
        <w:spacing w:after="0" w:line="240" w:lineRule="auto"/>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890DC2" w:rsidRPr="00172B12" w:rsidRDefault="00BD42BF" w:rsidP="00890DC2">
      <w:pPr>
        <w:spacing w:line="240" w:lineRule="auto"/>
        <w:ind w:left="-720"/>
        <w:jc w:val="center"/>
        <w:rPr>
          <w:rFonts w:ascii="VAG Rounded Light" w:hAnsi="VAG Rounded Light"/>
          <w:b/>
          <w:bCs/>
          <w:spacing w:val="40"/>
          <w:sz w:val="20"/>
          <w:lang w:val="sq-AL"/>
        </w:rPr>
      </w:pPr>
      <w:r>
        <w:rPr>
          <w:noProof/>
          <w:lang w:val="sq-AL"/>
        </w:rPr>
        <w:pict>
          <v:shape id="Text Box 20" o:spid="_x0000_s1027" type="#_x0000_t202" style="position:absolute;left:0;text-align:left;margin-left:144.1pt;margin-top:3.4pt;width:207pt;height:27.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" strokeweight="3pt">
            <v:stroke linestyle="thinThin"/>
            <v:textbox>
              <w:txbxContent>
                <w:p w:rsidR="00890DC2" w:rsidRPr="003468A8" w:rsidRDefault="00890DC2" w:rsidP="00890DC2">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w:r>
    </w:p>
    <w:tbl>
      <w:tblPr>
        <w:tblpPr w:leftFromText="120" w:rightFromText="180" w:topFromText="44" w:vertAnchor="text" w:horzAnchor="margin" w:tblpXSpec="center" w:tblpY="422"/>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420"/>
      </w:tblGrid>
      <w:tr w:rsidR="00890DC2" w:rsidRPr="00172B12" w:rsidTr="00D23AE3">
        <w:trPr>
          <w:trHeight w:val="428"/>
        </w:trPr>
        <w:tc>
          <w:tcPr>
            <w:tcW w:w="244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 xml:space="preserve">Shenja e </w:t>
            </w:r>
            <w:r>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42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890DC2" w:rsidRPr="00172B12" w:rsidTr="00D23AE3">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4"/>
                <w:szCs w:val="4"/>
                <w:vertAlign w:val="superscript"/>
                <w:lang w:val="sq-AL"/>
              </w:rPr>
            </w:pPr>
          </w:p>
          <w:p w:rsidR="00890DC2" w:rsidRPr="00172B12" w:rsidRDefault="00890DC2" w:rsidP="00D23AE3">
            <w:pPr>
              <w:spacing w:after="0" w:line="240" w:lineRule="auto"/>
              <w:rPr>
                <w:rFonts w:ascii="VAG Rounded Light" w:hAnsi="VAG Rounded Light"/>
                <w:b/>
                <w:spacing w:val="4"/>
                <w:sz w:val="20"/>
                <w:vertAlign w:val="superscript"/>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pacing w:val="4"/>
                <w:sz w:val="20"/>
                <w:vertAlign w:val="superscript"/>
                <w:lang w:val="sq-AL"/>
              </w:rPr>
              <w:t xml:space="preserve">Classification Society and Address / </w:t>
            </w:r>
            <w:r w:rsidRPr="00172B12">
              <w:rPr>
                <w:rFonts w:ascii="VAG Rounded Light" w:hAnsi="VAG Rounded Light"/>
                <w:b/>
                <w:i/>
                <w:spacing w:val="4"/>
                <w:sz w:val="16"/>
                <w:szCs w:val="16"/>
                <w:vertAlign w:val="superscript"/>
                <w:lang w:val="sq-AL"/>
              </w:rPr>
              <w:t xml:space="preserve">Shoqëria e </w:t>
            </w:r>
            <w:r>
              <w:rPr>
                <w:rFonts w:ascii="VAG Rounded Light" w:hAnsi="VAG Rounded Light"/>
                <w:b/>
                <w:i/>
                <w:spacing w:val="4"/>
                <w:sz w:val="16"/>
                <w:szCs w:val="16"/>
                <w:vertAlign w:val="superscript"/>
                <w:lang w:val="sq-AL"/>
              </w:rPr>
              <w:t>k</w:t>
            </w:r>
            <w:r w:rsidRPr="00172B12">
              <w:rPr>
                <w:rFonts w:ascii="VAG Rounded Light" w:hAnsi="VAG Rounded Light"/>
                <w:b/>
                <w:i/>
                <w:spacing w:val="4"/>
                <w:sz w:val="16"/>
                <w:szCs w:val="16"/>
                <w:vertAlign w:val="superscript"/>
                <w:lang w:val="sq-AL"/>
              </w:rPr>
              <w:t>lasifikimit dhe Adresa</w:t>
            </w:r>
            <w:r w:rsidRPr="00172B12">
              <w:rPr>
                <w:rFonts w:ascii="VAG Rounded Light" w:hAnsi="VAG Rounded Light"/>
                <w:b/>
                <w:spacing w:val="4"/>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4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4"/>
                <w:szCs w:val="4"/>
                <w:vertAlign w:val="superscript"/>
                <w:lang w:val="sq-AL"/>
              </w:rPr>
            </w:pPr>
          </w:p>
          <w:p w:rsidR="00890DC2" w:rsidRPr="00172B12" w:rsidRDefault="00890DC2" w:rsidP="00D23AE3">
            <w:pPr>
              <w:spacing w:after="0" w:line="240" w:lineRule="auto"/>
              <w:rPr>
                <w:rFonts w:ascii="VAG Rounded Light" w:hAnsi="VAG Rounded Light"/>
                <w:b/>
                <w:sz w:val="20"/>
                <w:lang w:val="sq-AL"/>
              </w:rPr>
            </w:pPr>
            <w:r w:rsidRPr="00172B12">
              <w:rPr>
                <w:rFonts w:ascii="VAG Rounded Light" w:hAnsi="VAG Rounded Light"/>
                <w:b/>
                <w:sz w:val="20"/>
                <w:vertAlign w:val="superscript"/>
                <w:lang w:val="sq-AL"/>
              </w:rPr>
              <w:t xml:space="preserve">    Company responsible for Operation &amp; Address / </w:t>
            </w:r>
            <w:r w:rsidRPr="00172B12">
              <w:rPr>
                <w:rFonts w:ascii="VAG Rounded Light" w:hAnsi="VAG Rounded Light"/>
                <w:b/>
                <w:i/>
                <w:sz w:val="16"/>
                <w:szCs w:val="16"/>
                <w:vertAlign w:val="superscript"/>
                <w:lang w:val="sq-AL"/>
              </w:rPr>
              <w:t>Kompania përgjegjëse për operimin &amp; adresa</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890DC2" w:rsidRPr="00172B12" w:rsidRDefault="00890DC2" w:rsidP="00890DC2">
      <w:pPr>
        <w:spacing w:after="0" w:line="240" w:lineRule="auto"/>
        <w:rPr>
          <w:rFonts w:eastAsia="Times New Roman"/>
          <w:vanish/>
          <w:lang w:val="sq-AL"/>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702"/>
      </w:tblGrid>
      <w:tr w:rsidR="00890DC2" w:rsidRPr="00172B12" w:rsidTr="00D23AE3">
        <w:trPr>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OËNER</w:t>
            </w:r>
          </w:p>
          <w:p w:rsidR="00890DC2" w:rsidRPr="00172B12" w:rsidRDefault="00890DC2" w:rsidP="00D23AE3">
            <w:pPr>
              <w:spacing w:after="0" w:line="240" w:lineRule="auto"/>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PRONARIT</w:t>
            </w:r>
          </w:p>
        </w:tc>
        <w:tc>
          <w:tcPr>
            <w:tcW w:w="3433"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739"/>
          <w:jc w:val="center"/>
        </w:trPr>
        <w:tc>
          <w:tcPr>
            <w:tcW w:w="270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Pr="00172B12">
              <w:rPr>
                <w:rFonts w:ascii="VAG Rounded Light" w:hAnsi="VAG Rounded Light"/>
                <w:b/>
                <w:i/>
                <w:sz w:val="16"/>
                <w:szCs w:val="16"/>
                <w:vertAlign w:val="superscript"/>
                <w:lang w:val="sq-AL"/>
              </w:rPr>
              <w:t>Nënshtetësia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 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___________</w:t>
            </w:r>
          </w:p>
        </w:tc>
        <w:tc>
          <w:tcPr>
            <w:tcW w:w="1702"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w:t>
            </w:r>
          </w:p>
        </w:tc>
      </w:tr>
      <w:tr w:rsidR="00890DC2" w:rsidRPr="00172B12" w:rsidTr="00D23AE3">
        <w:trPr>
          <w:trHeight w:val="528"/>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890DC2" w:rsidRPr="00172B12" w:rsidRDefault="00890DC2" w:rsidP="00D23AE3">
            <w:pPr>
              <w:spacing w:after="0" w:line="240" w:lineRule="auto"/>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433"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w:t>
            </w:r>
            <w:r>
              <w:rPr>
                <w:rFonts w:ascii="VAG Rounded Light" w:hAnsi="VAG Rounded Light"/>
                <w:b/>
                <w:i/>
                <w:sz w:val="16"/>
                <w:szCs w:val="16"/>
                <w:vertAlign w:val="superscript"/>
                <w:lang w:val="sq-AL"/>
              </w:rPr>
              <w:t>b</w:t>
            </w:r>
            <w:r w:rsidRPr="00172B12">
              <w:rPr>
                <w:rFonts w:ascii="VAG Rounded Light" w:hAnsi="VAG Rounded Light"/>
                <w:b/>
                <w:i/>
                <w:sz w:val="16"/>
                <w:szCs w:val="16"/>
                <w:vertAlign w:val="superscript"/>
                <w:lang w:val="sq-AL"/>
              </w:rPr>
              <w:t>ruto</w:t>
            </w:r>
          </w:p>
        </w:tc>
        <w:tc>
          <w:tcPr>
            <w:tcW w:w="171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 xml:space="preserve">Tonazhi </w:t>
            </w:r>
            <w:r>
              <w:rPr>
                <w:rFonts w:ascii="VAG Rounded Light" w:hAnsi="VAG Rounded Light"/>
                <w:b/>
                <w:i/>
                <w:sz w:val="16"/>
                <w:szCs w:val="16"/>
                <w:vertAlign w:val="superscript"/>
                <w:lang w:val="sq-AL"/>
              </w:rPr>
              <w:t>n</w:t>
            </w:r>
            <w:r w:rsidRPr="00172B12">
              <w:rPr>
                <w:rFonts w:ascii="VAG Rounded Light" w:hAnsi="VAG Rounded Light"/>
                <w:b/>
                <w:i/>
                <w:sz w:val="16"/>
                <w:szCs w:val="16"/>
                <w:vertAlign w:val="superscript"/>
                <w:lang w:val="sq-AL"/>
              </w:rPr>
              <w:t>eto</w:t>
            </w:r>
          </w:p>
        </w:tc>
        <w:tc>
          <w:tcPr>
            <w:tcW w:w="3433"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Pr>
                <w:rFonts w:ascii="VAG Rounded Light" w:hAnsi="VAG Rounded Light"/>
                <w:b/>
                <w:i/>
                <w:sz w:val="16"/>
                <w:szCs w:val="16"/>
                <w:vertAlign w:val="superscript"/>
                <w:lang w:val="sq-AL"/>
              </w:rPr>
              <w:t>s</w:t>
            </w:r>
            <w:r w:rsidRPr="00172B12">
              <w:rPr>
                <w:rFonts w:ascii="VAG Rounded Light" w:hAnsi="VAG Rounded Light"/>
                <w:b/>
                <w:i/>
                <w:sz w:val="16"/>
                <w:szCs w:val="16"/>
                <w:vertAlign w:val="superscript"/>
                <w:lang w:val="sq-AL"/>
              </w:rPr>
              <w:t>kafit</w:t>
            </w: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890DC2" w:rsidRPr="00172B12" w:rsidRDefault="00890DC2" w:rsidP="00D23AE3">
            <w:pPr>
              <w:spacing w:after="0" w:line="240" w:lineRule="auto"/>
              <w:rPr>
                <w:rFonts w:ascii="VAG Rounded Light" w:hAnsi="VAG Rounded Light"/>
                <w:b/>
                <w:sz w:val="18"/>
                <w:vertAlign w:val="superscript"/>
                <w:lang w:val="sq-AL"/>
              </w:rPr>
            </w:pPr>
            <w:r w:rsidRPr="00172B12">
              <w:rPr>
                <w:rFonts w:ascii="VAG Rounded Light" w:hAnsi="VAG Rounded Light"/>
                <w:b/>
                <w:sz w:val="18"/>
                <w:vertAlign w:val="superscript"/>
                <w:lang w:val="sq-AL"/>
              </w:rPr>
              <w:t>Vessel Previous Name /</w:t>
            </w:r>
            <w:r w:rsidRPr="00172B12">
              <w:rPr>
                <w:rFonts w:ascii="VAG Rounded Light" w:hAnsi="VAG Rounded Light"/>
                <w:b/>
                <w:i/>
                <w:sz w:val="14"/>
                <w:szCs w:val="16"/>
                <w:vertAlign w:val="superscript"/>
                <w:lang w:val="sq-AL"/>
              </w:rPr>
              <w:t>Emri i mëparshëm i anijes</w:t>
            </w:r>
          </w:p>
          <w:p w:rsidR="00890DC2" w:rsidRPr="00172B12" w:rsidRDefault="00890DC2" w:rsidP="00D23AE3">
            <w:pPr>
              <w:spacing w:after="0" w:line="240" w:lineRule="auto"/>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433"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890DC2" w:rsidRPr="00172B12" w:rsidTr="00D23AE3">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w:t>
            </w:r>
            <w:r>
              <w:rPr>
                <w:rFonts w:ascii="VAG Rounded Light" w:hAnsi="VAG Rounded Light"/>
                <w:b/>
                <w:i/>
                <w:sz w:val="16"/>
                <w:szCs w:val="16"/>
                <w:vertAlign w:val="superscript"/>
                <w:lang w:val="sq-AL"/>
              </w:rPr>
              <w:t>d</w:t>
            </w:r>
            <w:r w:rsidRPr="00172B12">
              <w:rPr>
                <w:rFonts w:ascii="VAG Rounded Light" w:hAnsi="VAG Rounded Light"/>
                <w:b/>
                <w:i/>
                <w:sz w:val="16"/>
                <w:szCs w:val="16"/>
                <w:vertAlign w:val="superscript"/>
                <w:lang w:val="sq-AL"/>
              </w:rPr>
              <w:t>irekëve</w:t>
            </w:r>
          </w:p>
        </w:tc>
        <w:tc>
          <w:tcPr>
            <w:tcW w:w="1980"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 xml:space="preserve">Nr. i </w:t>
            </w:r>
            <w:r>
              <w:rPr>
                <w:rFonts w:ascii="VAG Rounded Light" w:hAnsi="VAG Rounded Light"/>
                <w:b/>
                <w:i/>
                <w:sz w:val="16"/>
                <w:szCs w:val="16"/>
                <w:vertAlign w:val="superscript"/>
                <w:lang w:val="sq-AL"/>
              </w:rPr>
              <w:t>f</w:t>
            </w:r>
            <w:r w:rsidRPr="00172B12">
              <w:rPr>
                <w:rFonts w:ascii="VAG Rounded Light" w:hAnsi="VAG Rounded Light"/>
                <w:b/>
                <w:i/>
                <w:sz w:val="16"/>
                <w:szCs w:val="16"/>
                <w:vertAlign w:val="superscript"/>
                <w:lang w:val="sq-AL"/>
              </w:rPr>
              <w:t>umajolëve</w:t>
            </w:r>
          </w:p>
        </w:tc>
        <w:tc>
          <w:tcPr>
            <w:tcW w:w="171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1935"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Depth / </w:t>
            </w:r>
            <w:r w:rsidRPr="00172B12">
              <w:rPr>
                <w:rFonts w:ascii="VAG Rounded Light" w:hAnsi="VAG Rounded Light"/>
                <w:b/>
                <w:i/>
                <w:sz w:val="16"/>
                <w:szCs w:val="16"/>
                <w:vertAlign w:val="superscript"/>
                <w:lang w:val="sq-AL"/>
              </w:rPr>
              <w:t>Lartësia konstruktive</w:t>
            </w:r>
          </w:p>
        </w:tc>
      </w:tr>
      <w:tr w:rsidR="00890DC2" w:rsidRPr="00172B12" w:rsidTr="00D23AE3">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Prodhuesi i anijes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Vendi dhe viti i prodhimit</w:t>
            </w:r>
          </w:p>
        </w:tc>
        <w:tc>
          <w:tcPr>
            <w:tcW w:w="3433"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Rajoni i lundrimit</w:t>
            </w:r>
          </w:p>
        </w:tc>
      </w:tr>
      <w:tr w:rsidR="00890DC2" w:rsidRPr="00172B12" w:rsidTr="00D23AE3">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Nr./Lloji/Modeli i makinës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1935"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Engine Power/ </w:t>
            </w:r>
            <w:r w:rsidRPr="00172B12">
              <w:rPr>
                <w:rFonts w:ascii="VAG Rounded Light" w:hAnsi="VAG Rounded Light"/>
                <w:b/>
                <w:i/>
                <w:sz w:val="16"/>
                <w:szCs w:val="16"/>
                <w:vertAlign w:val="superscript"/>
                <w:lang w:val="sq-AL"/>
              </w:rPr>
              <w:t xml:space="preserve">Fuqia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890DC2" w:rsidRPr="00172B12" w:rsidRDefault="00890DC2" w:rsidP="00890DC2">
      <w:pPr>
        <w:spacing w:line="240" w:lineRule="auto"/>
        <w:ind w:hanging="360"/>
        <w:rPr>
          <w:rFonts w:ascii="VAG Rounded Light" w:hAnsi="VAG Rounded Light"/>
          <w:b/>
          <w:sz w:val="6"/>
          <w:szCs w:val="6"/>
          <w:lang w:val="sq-AL"/>
        </w:rPr>
      </w:pPr>
    </w:p>
    <w:tbl>
      <w:tblPr>
        <w:tblpPr w:leftFromText="180" w:rightFromText="180" w:topFromText="84" w:vertAnchor="text" w:horzAnchor="margin" w:tblpXSpec="center" w:tblpY="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4158"/>
        <w:gridCol w:w="3780"/>
      </w:tblGrid>
      <w:tr w:rsidR="00890DC2" w:rsidRPr="00172B12" w:rsidTr="00D23AE3">
        <w:trPr>
          <w:trHeight w:val="338"/>
        </w:trPr>
        <w:tc>
          <w:tcPr>
            <w:tcW w:w="415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z w:val="20"/>
                <w:vertAlign w:val="superscript"/>
                <w:lang w:val="sq-AL"/>
              </w:rPr>
              <w:t xml:space="preserve">Place / Date of Issue / </w:t>
            </w:r>
            <w:r w:rsidRPr="00172B12">
              <w:rPr>
                <w:rFonts w:ascii="VAG Rounded Light" w:hAnsi="VAG Rounded Light"/>
                <w:b/>
                <w:i/>
                <w:sz w:val="16"/>
                <w:szCs w:val="16"/>
                <w:vertAlign w:val="superscript"/>
                <w:lang w:val="sq-AL"/>
              </w:rPr>
              <w:t xml:space="preserve">Vendi / Data e lëshimit </w:t>
            </w:r>
            <w:r w:rsidRPr="00172B12">
              <w:rPr>
                <w:rFonts w:ascii="VAG Rounded Light" w:hAnsi="VAG Rounded Light"/>
                <w:b/>
                <w:sz w:val="20"/>
                <w:vertAlign w:val="superscript"/>
                <w:lang w:val="sq-AL"/>
              </w:rPr>
              <w:t xml:space="preserve">     </w:t>
            </w:r>
            <w:r w:rsidRPr="00172B12">
              <w:rPr>
                <w:rFonts w:ascii="VAG Rounded Light" w:hAnsi="VAG Rounded Light"/>
                <w:b/>
                <w:spacing w:val="20"/>
                <w:sz w:val="20"/>
                <w:lang w:val="sq-AL"/>
              </w:rPr>
              <w:t xml:space="preserve">_______  </w:t>
            </w:r>
          </w:p>
        </w:tc>
        <w:tc>
          <w:tcPr>
            <w:tcW w:w="37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Expiry Date / </w:t>
            </w:r>
            <w:r w:rsidRPr="00172B12">
              <w:rPr>
                <w:rFonts w:ascii="VAG Rounded Light" w:hAnsi="VAG Rounded Light"/>
                <w:b/>
                <w:i/>
                <w:spacing w:val="20"/>
                <w:sz w:val="16"/>
                <w:szCs w:val="16"/>
                <w:vertAlign w:val="superscript"/>
                <w:lang w:val="sq-AL"/>
              </w:rPr>
              <w:t xml:space="preserve">Data e </w:t>
            </w:r>
            <w:r>
              <w:rPr>
                <w:rFonts w:ascii="VAG Rounded Light" w:hAnsi="VAG Rounded Light"/>
                <w:b/>
                <w:i/>
                <w:spacing w:val="20"/>
                <w:sz w:val="16"/>
                <w:szCs w:val="16"/>
                <w:vertAlign w:val="superscript"/>
                <w:lang w:val="sq-AL"/>
              </w:rPr>
              <w:t>s</w:t>
            </w:r>
            <w:r w:rsidRPr="00172B12">
              <w:rPr>
                <w:rFonts w:ascii="VAG Rounded Light" w:hAnsi="VAG Rounded Light"/>
                <w:b/>
                <w:i/>
                <w:spacing w:val="20"/>
                <w:sz w:val="16"/>
                <w:szCs w:val="16"/>
                <w:vertAlign w:val="superscript"/>
                <w:lang w:val="sq-AL"/>
              </w:rPr>
              <w:t>kadimit</w:t>
            </w:r>
            <w:r w:rsidRPr="00172B12">
              <w:rPr>
                <w:rFonts w:ascii="VAG Rounded Light" w:hAnsi="VAG Rounded Light"/>
                <w:i/>
                <w:spacing w:val="20"/>
                <w:sz w:val="16"/>
                <w:szCs w:val="16"/>
                <w:lang w:val="sq-AL"/>
              </w:rPr>
              <w:t xml:space="preserve"> </w:t>
            </w:r>
            <w:r w:rsidRPr="00172B12">
              <w:rPr>
                <w:rFonts w:ascii="VAG Rounded Light" w:hAnsi="VAG Rounded Light"/>
                <w:b/>
                <w:spacing w:val="20"/>
                <w:sz w:val="20"/>
                <w:lang w:val="sq-AL"/>
              </w:rPr>
              <w:t xml:space="preserve">_______  </w:t>
            </w:r>
          </w:p>
        </w:tc>
      </w:tr>
    </w:tbl>
    <w:p w:rsidR="00890DC2" w:rsidRPr="00172B12" w:rsidRDefault="00890DC2" w:rsidP="00890DC2">
      <w:pPr>
        <w:spacing w:line="240" w:lineRule="auto"/>
        <w:ind w:right="360"/>
        <w:rPr>
          <w:rFonts w:ascii="VAG Rounded Light" w:hAnsi="VAG Rounded Light"/>
          <w:spacing w:val="20"/>
          <w:sz w:val="12"/>
          <w:szCs w:val="12"/>
          <w:lang w:val="sq-AL"/>
        </w:rPr>
      </w:pPr>
    </w:p>
    <w:p w:rsidR="00890DC2" w:rsidRPr="00172B12" w:rsidRDefault="00890DC2" w:rsidP="00890DC2">
      <w:pPr>
        <w:spacing w:line="240" w:lineRule="auto"/>
        <w:ind w:right="360"/>
        <w:rPr>
          <w:rFonts w:ascii="VAG Rounded Light" w:hAnsi="VAG Rounded Light"/>
          <w:spacing w:val="20"/>
          <w:sz w:val="12"/>
          <w:szCs w:val="12"/>
          <w:lang w:val="sq-AL"/>
        </w:rPr>
      </w:pPr>
    </w:p>
    <w:p w:rsidR="00890DC2" w:rsidRPr="00172B12" w:rsidRDefault="00890DC2" w:rsidP="00890DC2">
      <w:pPr>
        <w:spacing w:after="0" w:line="240" w:lineRule="auto"/>
        <w:ind w:left="-360"/>
        <w:rPr>
          <w:rFonts w:ascii="VAG Rounded Light" w:hAnsi="VAG Rounded Light"/>
          <w:sz w:val="11"/>
          <w:szCs w:val="11"/>
          <w:lang w:val="sq-AL"/>
        </w:rPr>
      </w:pPr>
      <w:r w:rsidRPr="00172B12">
        <w:rPr>
          <w:rFonts w:ascii="VAG Rounded Light" w:hAnsi="VAG Rounded Light"/>
          <w:sz w:val="11"/>
          <w:szCs w:val="11"/>
          <w:lang w:val="sq-AL"/>
        </w:rPr>
        <w:t>Ëhereas, the Department of Ship Registry of the Albanian Maritime Administration, acting in full pursuant ëith the Maritime Code, by means of this document, hereby attests that has considered and approved the applications of the Oëners of above described vessel. Therefore, be it resolved, that there be issued, pursuant to the terms of the Albanian Maritime Code and Registry Regulation respectively, this Certificate of Registry to the said vessel entitling her to engage in foreign trade under the Flag of Republic of Albania and be accorded to the rights and privileges of a Albanian vessel in accordance ëith terms of the Maritime.</w:t>
      </w:r>
    </w:p>
    <w:p w:rsidR="00890DC2" w:rsidRPr="00172B12" w:rsidRDefault="00890DC2" w:rsidP="00890DC2">
      <w:pPr>
        <w:spacing w:after="0" w:line="240" w:lineRule="auto"/>
        <w:ind w:left="-360"/>
        <w:rPr>
          <w:rFonts w:ascii="VAG Rounded Light" w:hAnsi="VAG Rounded Light"/>
          <w:i/>
          <w:sz w:val="10"/>
          <w:szCs w:val="10"/>
          <w:lang w:val="sq-AL"/>
        </w:rPr>
      </w:pPr>
      <w:r w:rsidRPr="00172B12">
        <w:rPr>
          <w:rFonts w:ascii="VAG Rounded Light" w:hAnsi="VAG Rounded Light"/>
          <w:i/>
          <w:sz w:val="10"/>
          <w:szCs w:val="10"/>
          <w:lang w:val="sq-AL"/>
        </w:rPr>
        <w:t xml:space="preserve">Regjistri i Mjeteve Lundruese të Administratës Detare Shqipëtare, duke vepruar në përputhje të plotë me Kodin Detar, me anën e këtij dokumenti, vërteton se ka marë parasysh dhe miratuar kërkesën dhe aplikimin e Pronarëve të anijes së sipër përshkruar. Për këtë, konsiderohet e zgjidhur, lëshimi i kësaj </w:t>
      </w:r>
      <w:r>
        <w:rPr>
          <w:rFonts w:ascii="VAG Rounded Light" w:hAnsi="VAG Rounded Light"/>
          <w:i/>
          <w:sz w:val="10"/>
          <w:szCs w:val="10"/>
          <w:lang w:val="sq-AL"/>
        </w:rPr>
        <w:t>Certifikat</w:t>
      </w:r>
      <w:r w:rsidRPr="00172B12">
        <w:rPr>
          <w:rFonts w:ascii="VAG Rounded Light" w:hAnsi="VAG Rounded Light"/>
          <w:i/>
          <w:sz w:val="10"/>
          <w:szCs w:val="10"/>
          <w:lang w:val="sq-AL"/>
        </w:rPr>
        <w:t xml:space="preserve">e të Regjistrimit për anijen e sipër përshkruar, duke i dhënë asaj të drejtën e lundrimit ndërkombëtar nën Flamurin Shqiptar në përputhje me kërkesat e Kodit Detar Shqiptar dhe respektivisht me rregulloren e Regjistrimit dhe i akordohen të drejtat dhe privilegjet e anijes Shqiptare në përputhje me termat e Detarisë.  </w:t>
      </w:r>
    </w:p>
    <w:p w:rsidR="00890DC2" w:rsidRPr="00172B12" w:rsidRDefault="00890DC2" w:rsidP="00890DC2">
      <w:pPr>
        <w:spacing w:after="0" w:line="240" w:lineRule="auto"/>
        <w:ind w:left="-360"/>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890DC2" w:rsidRPr="00172B12" w:rsidRDefault="00890DC2" w:rsidP="00890DC2">
      <w:pPr>
        <w:spacing w:line="240" w:lineRule="auto"/>
        <w:ind w:hanging="360"/>
        <w:rPr>
          <w:rFonts w:ascii="VAG Rounded Light" w:hAnsi="VAG Rounded Light"/>
          <w:lang w:val="sq-AL"/>
        </w:rPr>
      </w:pPr>
      <w:r w:rsidRPr="00172B12">
        <w:rPr>
          <w:rFonts w:ascii="VAG Rounded Light" w:hAnsi="VAG Rounded Light"/>
          <w:lang w:val="sq-AL"/>
        </w:rPr>
        <w:t xml:space="preserve">                    </w:t>
      </w:r>
      <w:r w:rsidRPr="00172B12">
        <w:rPr>
          <w:rFonts w:ascii="VAG Rounded Light" w:hAnsi="VAG Rounded Light"/>
          <w:b/>
          <w:vertAlign w:val="superscript"/>
          <w:lang w:val="sq-AL"/>
        </w:rPr>
        <w:t xml:space="preserve">Authorized Officer / </w:t>
      </w:r>
      <w:r w:rsidRPr="00172B12">
        <w:rPr>
          <w:rFonts w:ascii="VAG Rounded Light" w:hAnsi="VAG Rounded Light"/>
          <w:b/>
          <w:i/>
          <w:sz w:val="20"/>
          <w:vertAlign w:val="superscript"/>
          <w:lang w:val="sq-AL"/>
        </w:rPr>
        <w:t xml:space="preserve">Personi i </w:t>
      </w:r>
      <w:r>
        <w:rPr>
          <w:rFonts w:ascii="VAG Rounded Light" w:hAnsi="VAG Rounded Light"/>
          <w:b/>
          <w:i/>
          <w:sz w:val="20"/>
          <w:vertAlign w:val="superscript"/>
          <w:lang w:val="sq-AL"/>
        </w:rPr>
        <w:t>a</w:t>
      </w:r>
      <w:r w:rsidRPr="00172B12">
        <w:rPr>
          <w:rFonts w:ascii="VAG Rounded Light" w:hAnsi="VAG Rounded Light"/>
          <w:b/>
          <w:i/>
          <w:sz w:val="20"/>
          <w:vertAlign w:val="superscript"/>
          <w:lang w:val="sq-AL"/>
        </w:rPr>
        <w:t>utorizuar</w:t>
      </w:r>
      <w:r w:rsidRPr="00172B12">
        <w:rPr>
          <w:rFonts w:ascii="VAG Rounded Light" w:hAnsi="VAG Rounded Light"/>
          <w:lang w:val="sq-AL"/>
        </w:rPr>
        <w:t xml:space="preserve">                                                                                             </w:t>
      </w:r>
    </w:p>
    <w:p w:rsidR="00890DC2" w:rsidRPr="00172B12" w:rsidRDefault="00890DC2" w:rsidP="00890DC2">
      <w:pPr>
        <w:pStyle w:val="Heading1"/>
        <w:spacing w:before="0" w:after="0"/>
        <w:ind w:firstLine="0"/>
        <w:jc w:val="center"/>
        <w:rPr>
          <w:rFonts w:ascii="CG Times" w:hAnsi="CG Times"/>
          <w:sz w:val="20"/>
          <w:szCs w:val="20"/>
          <w:lang w:val="sq-AL"/>
        </w:rPr>
      </w:pPr>
      <w:bookmarkStart w:id="347" w:name="_Toc383414578"/>
      <w:r w:rsidRPr="00172B12">
        <w:rPr>
          <w:rFonts w:ascii="CG Times" w:hAnsi="CG Times"/>
          <w:sz w:val="20"/>
          <w:szCs w:val="20"/>
          <w:lang w:val="sq-AL"/>
        </w:rPr>
        <w:t>SHTOJCA 6</w:t>
      </w:r>
      <w:bookmarkEnd w:id="347"/>
    </w:p>
    <w:p w:rsidR="00890DC2" w:rsidRPr="00172B12" w:rsidRDefault="00890DC2" w:rsidP="00890DC2">
      <w:pPr>
        <w:pStyle w:val="Heading1"/>
        <w:spacing w:before="0" w:after="0"/>
        <w:ind w:firstLine="0"/>
        <w:jc w:val="center"/>
        <w:rPr>
          <w:rFonts w:ascii="CG Times" w:hAnsi="CG Times"/>
          <w:sz w:val="20"/>
          <w:szCs w:val="20"/>
          <w:lang w:val="sq-AL"/>
        </w:rPr>
      </w:pPr>
      <w:bookmarkStart w:id="348" w:name="_Toc365487870"/>
      <w:bookmarkStart w:id="349" w:name="_Toc383414579"/>
      <w:r>
        <w:rPr>
          <w:rFonts w:ascii="CG Times" w:hAnsi="CG Times"/>
          <w:sz w:val="20"/>
          <w:szCs w:val="20"/>
          <w:lang w:val="sq-AL"/>
        </w:rPr>
        <w:t>CERTIFIKAT</w:t>
      </w:r>
      <w:r w:rsidRPr="00172B12">
        <w:rPr>
          <w:rFonts w:ascii="CG Times" w:hAnsi="CG Times"/>
          <w:sz w:val="20"/>
          <w:szCs w:val="20"/>
          <w:lang w:val="sq-AL"/>
        </w:rPr>
        <w:t xml:space="preserve">A E </w:t>
      </w:r>
      <w:r>
        <w:rPr>
          <w:rFonts w:ascii="CG Times" w:hAnsi="CG Times"/>
          <w:sz w:val="20"/>
          <w:szCs w:val="20"/>
          <w:lang w:val="sq-AL"/>
        </w:rPr>
        <w:t>REGJISTRIM</w:t>
      </w:r>
      <w:r w:rsidRPr="00172B12">
        <w:rPr>
          <w:rFonts w:ascii="CG Times" w:hAnsi="CG Times"/>
          <w:sz w:val="20"/>
          <w:szCs w:val="20"/>
          <w:lang w:val="sq-AL"/>
        </w:rPr>
        <w:t>IT ME KONTRATË ‘BAREBOAT’</w:t>
      </w:r>
      <w:bookmarkEnd w:id="348"/>
      <w:bookmarkEnd w:id="349"/>
    </w:p>
    <w:p w:rsidR="00890DC2" w:rsidRPr="00172B12" w:rsidRDefault="00890DC2" w:rsidP="00890DC2">
      <w:pPr>
        <w:pStyle w:val="Title"/>
        <w:tabs>
          <w:tab w:val="num" w:pos="720"/>
        </w:tabs>
        <w:rPr>
          <w:rFonts w:ascii="CG Times" w:hAnsi="CG Times"/>
          <w:sz w:val="20"/>
          <w:szCs w:val="20"/>
          <w:lang w:val="sq-AL"/>
        </w:rPr>
      </w:pPr>
      <w:r>
        <w:rPr>
          <w:rFonts w:ascii="CG Times" w:hAnsi="CG Times"/>
          <w:noProof/>
          <w:sz w:val="20"/>
          <w:szCs w:val="20"/>
        </w:rPr>
        <w:drawing>
          <wp:inline distT="0" distB="0" distL="0" distR="0">
            <wp:extent cx="341630" cy="397510"/>
            <wp:effectExtent l="19050" t="0" r="1270" b="0"/>
            <wp:docPr id="5" name="Picture 5"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tema1"/>
                    <pic:cNvPicPr>
                      <a:picLocks noChangeAspect="1" noChangeArrowheads="1"/>
                    </pic:cNvPicPr>
                  </pic:nvPicPr>
                  <pic:blipFill>
                    <a:blip r:embed="rId15" cstate="print"/>
                    <a:srcRect/>
                    <a:stretch>
                      <a:fillRect/>
                    </a:stretch>
                  </pic:blipFill>
                  <pic:spPr bwMode="auto">
                    <a:xfrm>
                      <a:off x="0" y="0"/>
                      <a:ext cx="341630" cy="397510"/>
                    </a:xfrm>
                    <a:prstGeom prst="rect">
                      <a:avLst/>
                    </a:prstGeom>
                    <a:solidFill>
                      <a:srgbClr val="FFFFFF"/>
                    </a:solidFill>
                    <a:ln w="9525">
                      <a:noFill/>
                      <a:miter lim="800000"/>
                      <a:headEnd/>
                      <a:tailEnd/>
                    </a:ln>
                  </pic:spPr>
                </pic:pic>
              </a:graphicData>
            </a:graphic>
          </wp:inline>
        </w:drawing>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REPUBLIC OF ALBANIA</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Ministria e Transporti dhe Infrastrukturës</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General Maritime Directorate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Ship Registry</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890DC2" w:rsidRPr="00172B12" w:rsidRDefault="00890DC2" w:rsidP="00890DC2">
      <w:pPr>
        <w:pStyle w:val="Title"/>
        <w:rPr>
          <w:rFonts w:ascii="CG Times" w:hAnsi="CG Times"/>
          <w:b/>
          <w:sz w:val="20"/>
          <w:szCs w:val="20"/>
          <w:lang w:val="sq-AL"/>
        </w:rPr>
      </w:pPr>
    </w:p>
    <w:p w:rsidR="00890DC2" w:rsidRPr="00172B12" w:rsidRDefault="00890DC2" w:rsidP="00890DC2">
      <w:pPr>
        <w:pStyle w:val="Title"/>
        <w:rPr>
          <w:rFonts w:ascii="CG Times" w:hAnsi="CG Times"/>
          <w:spacing w:val="20"/>
          <w:sz w:val="20"/>
          <w:szCs w:val="20"/>
          <w:lang w:val="sq-AL"/>
        </w:rPr>
      </w:pPr>
      <w:r w:rsidRPr="00172B12">
        <w:rPr>
          <w:rFonts w:ascii="CG Times" w:hAnsi="CG Times"/>
          <w:spacing w:val="20"/>
          <w:sz w:val="20"/>
          <w:szCs w:val="20"/>
          <w:lang w:val="sq-AL"/>
        </w:rPr>
        <w:t>CERTIFICATE OF REGISTRY</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Under Bareboat Charter</w:t>
      </w:r>
    </w:p>
    <w:p w:rsidR="00890DC2" w:rsidRPr="00172B12" w:rsidRDefault="00890DC2" w:rsidP="00890DC2">
      <w:pPr>
        <w:pStyle w:val="Title"/>
        <w:rPr>
          <w:rFonts w:ascii="CG Times" w:hAnsi="CG Times"/>
          <w:b/>
          <w:i/>
          <w:sz w:val="20"/>
          <w:szCs w:val="20"/>
          <w:lang w:val="sq-AL"/>
        </w:rPr>
      </w:pPr>
      <w:r>
        <w:rPr>
          <w:rFonts w:ascii="CG Times" w:hAnsi="CG Times"/>
          <w:b/>
          <w:i/>
          <w:sz w:val="20"/>
          <w:szCs w:val="20"/>
          <w:lang w:val="sq-AL"/>
        </w:rPr>
        <w:t>CERTIFIKAT</w:t>
      </w:r>
      <w:r w:rsidRPr="00172B12">
        <w:rPr>
          <w:rFonts w:ascii="CG Times" w:hAnsi="CG Times"/>
          <w:b/>
          <w:i/>
          <w:sz w:val="20"/>
          <w:szCs w:val="20"/>
          <w:lang w:val="sq-AL"/>
        </w:rPr>
        <w:t>Ë E REGJISTRIMIT</w:t>
      </w:r>
    </w:p>
    <w:p w:rsidR="00890DC2" w:rsidRPr="00172B12" w:rsidRDefault="00890DC2" w:rsidP="00890DC2">
      <w:pPr>
        <w:pStyle w:val="Title"/>
        <w:rPr>
          <w:rFonts w:ascii="CG Times" w:hAnsi="CG Times"/>
          <w:b/>
          <w:sz w:val="20"/>
          <w:szCs w:val="20"/>
          <w:lang w:val="sq-AL"/>
        </w:rPr>
      </w:pPr>
      <w:r w:rsidRPr="00172B12">
        <w:rPr>
          <w:rFonts w:ascii="CG Times" w:hAnsi="CG Times"/>
          <w:b/>
          <w:i/>
          <w:sz w:val="20"/>
          <w:szCs w:val="20"/>
          <w:lang w:val="sq-AL"/>
        </w:rPr>
        <w:t>Me Kontratë ‘Bareboat’</w:t>
      </w:r>
    </w:p>
    <w:p w:rsidR="00890DC2" w:rsidRPr="00172B12" w:rsidRDefault="00890DC2" w:rsidP="00890DC2">
      <w:pPr>
        <w:spacing w:after="0" w:line="240" w:lineRule="auto"/>
        <w:jc w:val="center"/>
        <w:rPr>
          <w:rFonts w:ascii="CG Times" w:hAnsi="CG Times"/>
          <w:sz w:val="20"/>
          <w:szCs w:val="20"/>
          <w:lang w:val="sq-AL"/>
        </w:rPr>
      </w:pPr>
      <w:r w:rsidRPr="00172B12">
        <w:rPr>
          <w:rFonts w:ascii="CG Times" w:hAnsi="CG Times"/>
          <w:sz w:val="20"/>
          <w:szCs w:val="20"/>
          <w:lang w:val="sq-AL"/>
        </w:rPr>
        <w:t>Issued in accordance with Maritime Code</w:t>
      </w:r>
    </w:p>
    <w:p w:rsidR="00890DC2" w:rsidRPr="00172B12" w:rsidRDefault="00890DC2" w:rsidP="00890DC2">
      <w:pPr>
        <w:spacing w:after="0" w:line="240" w:lineRule="auto"/>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890DC2" w:rsidRPr="00172B12" w:rsidRDefault="00890DC2" w:rsidP="00890DC2">
      <w:pPr>
        <w:spacing w:after="0" w:line="240" w:lineRule="auto"/>
        <w:jc w:val="center"/>
        <w:rPr>
          <w:rFonts w:ascii="VAG Rounded Light" w:hAnsi="VAG Rounded Light"/>
          <w:b/>
          <w:bCs/>
          <w:spacing w:val="40"/>
          <w:sz w:val="20"/>
          <w:lang w:val="sq-AL"/>
        </w:rPr>
      </w:pPr>
    </w:p>
    <w:tbl>
      <w:tblPr>
        <w:tblpPr w:leftFromText="120" w:rightFromText="180" w:topFromText="44" w:vertAnchor="text" w:horzAnchor="margin" w:tblpXSpec="center" w:tblpY="422"/>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571"/>
      </w:tblGrid>
      <w:tr w:rsidR="00890DC2" w:rsidRPr="00172B12" w:rsidTr="00D23AE3">
        <w:trPr>
          <w:trHeight w:val="428"/>
        </w:trPr>
        <w:tc>
          <w:tcPr>
            <w:tcW w:w="244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lastRenderedPageBreak/>
              <w:t xml:space="preserve">Call Sign / </w:t>
            </w:r>
            <w:r w:rsidRPr="00172B12">
              <w:rPr>
                <w:rFonts w:ascii="VAG Rounded Light" w:hAnsi="VAG Rounded Light"/>
                <w:b/>
                <w:i/>
                <w:spacing w:val="20"/>
                <w:sz w:val="16"/>
                <w:szCs w:val="16"/>
                <w:vertAlign w:val="superscript"/>
                <w:lang w:val="sq-AL"/>
              </w:rPr>
              <w:t xml:space="preserve">Shenja e </w:t>
            </w:r>
            <w:r>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571"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890DC2" w:rsidRPr="00172B12" w:rsidTr="00D23AE3">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4"/>
                <w:sz w:val="20"/>
                <w:vertAlign w:val="superscript"/>
                <w:lang w:val="sq-AL"/>
              </w:rPr>
            </w:pPr>
            <w:r w:rsidRPr="00172B12">
              <w:rPr>
                <w:rFonts w:ascii="VAG Rounded Light" w:hAnsi="VAG Rounded Light"/>
                <w:b/>
                <w:spacing w:val="4"/>
                <w:sz w:val="20"/>
                <w:vertAlign w:val="superscript"/>
                <w:lang w:val="sq-AL"/>
              </w:rPr>
              <w:t>Cla</w:t>
            </w:r>
            <w:r>
              <w:rPr>
                <w:rFonts w:ascii="VAG Rounded Light" w:hAnsi="VAG Rounded Light"/>
                <w:b/>
                <w:spacing w:val="4"/>
                <w:sz w:val="20"/>
                <w:vertAlign w:val="superscript"/>
                <w:lang w:val="sq-AL"/>
              </w:rPr>
              <w:t>ssification Society and Address/</w:t>
            </w:r>
            <w:r w:rsidRPr="00172B12">
              <w:rPr>
                <w:rFonts w:ascii="VAG Rounded Light" w:hAnsi="VAG Rounded Light"/>
                <w:b/>
                <w:i/>
                <w:spacing w:val="4"/>
                <w:sz w:val="16"/>
                <w:szCs w:val="16"/>
                <w:vertAlign w:val="superscript"/>
                <w:lang w:val="sq-AL"/>
              </w:rPr>
              <w:t>Shoqëria e klasifikimit dhe adresa</w:t>
            </w:r>
            <w:r w:rsidRPr="00172B12">
              <w:rPr>
                <w:rFonts w:ascii="VAG Rounded Light" w:hAnsi="VAG Rounded Light"/>
                <w:b/>
                <w:spacing w:val="4"/>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551"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4"/>
                <w:szCs w:val="4"/>
                <w:vertAlign w:val="superscript"/>
                <w:lang w:val="sq-AL"/>
              </w:rPr>
            </w:pPr>
          </w:p>
          <w:p w:rsidR="00890DC2" w:rsidRPr="00172B12" w:rsidRDefault="00890DC2" w:rsidP="00D23AE3">
            <w:pPr>
              <w:spacing w:after="0" w:line="240" w:lineRule="auto"/>
              <w:rPr>
                <w:rFonts w:ascii="VAG Rounded Light" w:hAnsi="VAG Rounded Light"/>
                <w:b/>
                <w:sz w:val="20"/>
                <w:lang w:val="sq-AL"/>
              </w:rPr>
            </w:pPr>
            <w:r w:rsidRPr="00172B12">
              <w:rPr>
                <w:rFonts w:ascii="VAG Rounded Light" w:hAnsi="VAG Rounded Light"/>
                <w:b/>
                <w:sz w:val="18"/>
                <w:vertAlign w:val="superscript"/>
                <w:lang w:val="sq-AL"/>
              </w:rPr>
              <w:t xml:space="preserve">‘Bareboat’ Chartering Company &amp; Address / </w:t>
            </w:r>
            <w:r w:rsidRPr="00172B12">
              <w:rPr>
                <w:rFonts w:ascii="VAG Rounded Light" w:hAnsi="VAG Rounded Light"/>
                <w:b/>
                <w:i/>
                <w:sz w:val="14"/>
                <w:szCs w:val="16"/>
                <w:vertAlign w:val="superscript"/>
                <w:lang w:val="sq-AL"/>
              </w:rPr>
              <w:t>Kompania qermarrëse me kontratë ‘bareboat &amp; adresa</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890DC2" w:rsidRPr="00172B12" w:rsidRDefault="00890DC2" w:rsidP="00890DC2">
      <w:pPr>
        <w:spacing w:after="0" w:line="240" w:lineRule="auto"/>
        <w:rPr>
          <w:rFonts w:eastAsia="Times New Roman"/>
          <w:vanish/>
          <w:lang w:val="sq-AL"/>
        </w:rPr>
      </w:pP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965"/>
      </w:tblGrid>
      <w:tr w:rsidR="00890DC2" w:rsidRPr="00172B12" w:rsidTr="00D23AE3">
        <w:trPr>
          <w:trHeight w:val="483"/>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2"/>
                <w:szCs w:val="14"/>
                <w:lang w:val="sq-AL"/>
              </w:rPr>
            </w:pPr>
            <w:r w:rsidRPr="00172B12">
              <w:rPr>
                <w:rFonts w:ascii="Arial Unicode MS" w:eastAsia="Arial Unicode MS" w:hAnsi="Arial Unicode MS" w:cs="Arial Unicode MS"/>
                <w:b/>
                <w:spacing w:val="20"/>
                <w:sz w:val="12"/>
                <w:szCs w:val="14"/>
                <w:lang w:val="sq-AL"/>
              </w:rPr>
              <w:t>GENERAL DESCRIPTION OF OËNER</w:t>
            </w:r>
          </w:p>
          <w:p w:rsidR="00890DC2" w:rsidRPr="00172B12" w:rsidRDefault="00890DC2" w:rsidP="00D23AE3">
            <w:pPr>
              <w:spacing w:after="0" w:line="240" w:lineRule="auto"/>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0"/>
                <w:szCs w:val="12"/>
                <w:lang w:val="sq-AL"/>
              </w:rPr>
              <w:t>PËRSHKRIM I PËRGJITHSHËM I PRONARIT</w:t>
            </w:r>
          </w:p>
        </w:tc>
        <w:tc>
          <w:tcPr>
            <w:tcW w:w="3696"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739"/>
          <w:jc w:val="center"/>
        </w:trPr>
        <w:tc>
          <w:tcPr>
            <w:tcW w:w="270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Emri i pronarit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Pr="00172B12">
              <w:rPr>
                <w:rFonts w:ascii="VAG Rounded Light" w:hAnsi="VAG Rounded Light"/>
                <w:b/>
                <w:i/>
                <w:sz w:val="16"/>
                <w:szCs w:val="16"/>
                <w:vertAlign w:val="superscript"/>
                <w:lang w:val="sq-AL"/>
              </w:rPr>
              <w:t>Nënshtetësia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 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___________</w:t>
            </w:r>
          </w:p>
        </w:tc>
        <w:tc>
          <w:tcPr>
            <w:tcW w:w="1965"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w:t>
            </w:r>
          </w:p>
        </w:tc>
      </w:tr>
      <w:tr w:rsidR="00890DC2" w:rsidRPr="00172B12" w:rsidTr="00D23AE3">
        <w:trPr>
          <w:trHeight w:val="528"/>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890DC2" w:rsidRPr="00172B12" w:rsidRDefault="00890DC2" w:rsidP="00D23AE3">
            <w:pPr>
              <w:spacing w:after="0" w:line="240" w:lineRule="auto"/>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696"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bruto</w:t>
            </w:r>
          </w:p>
        </w:tc>
        <w:tc>
          <w:tcPr>
            <w:tcW w:w="171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Pr>
                <w:rFonts w:ascii="VAG Rounded Light" w:hAnsi="VAG Rounded Light"/>
                <w:b/>
                <w:sz w:val="20"/>
                <w:vertAlign w:val="superscript"/>
                <w:lang w:val="sq-AL"/>
              </w:rPr>
              <w:t>Net Tonnage/</w:t>
            </w:r>
            <w:r w:rsidRPr="00172B12">
              <w:rPr>
                <w:rFonts w:ascii="VAG Rounded Light" w:hAnsi="VAG Rounded Light"/>
                <w:b/>
                <w:i/>
                <w:sz w:val="16"/>
                <w:szCs w:val="16"/>
                <w:vertAlign w:val="superscript"/>
                <w:lang w:val="sq-AL"/>
              </w:rPr>
              <w:t>Tonazhi neto</w:t>
            </w:r>
          </w:p>
        </w:tc>
        <w:tc>
          <w:tcPr>
            <w:tcW w:w="3696"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Pr>
                <w:rFonts w:ascii="VAG Rounded Light" w:hAnsi="VAG Rounded Light"/>
                <w:b/>
                <w:i/>
                <w:sz w:val="16"/>
                <w:szCs w:val="16"/>
                <w:vertAlign w:val="superscript"/>
                <w:lang w:val="sq-AL"/>
              </w:rPr>
              <w:t>s</w:t>
            </w:r>
            <w:r w:rsidRPr="00172B12">
              <w:rPr>
                <w:rFonts w:ascii="VAG Rounded Light" w:hAnsi="VAG Rounded Light"/>
                <w:b/>
                <w:i/>
                <w:sz w:val="16"/>
                <w:szCs w:val="16"/>
                <w:vertAlign w:val="superscript"/>
                <w:lang w:val="sq-AL"/>
              </w:rPr>
              <w:t>kafit</w:t>
            </w: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890DC2" w:rsidRPr="00172B12" w:rsidRDefault="00890DC2" w:rsidP="00D23AE3">
            <w:pPr>
              <w:spacing w:after="0" w:line="240" w:lineRule="auto"/>
              <w:rPr>
                <w:rFonts w:ascii="VAG Rounded Light" w:hAnsi="VAG Rounded Light"/>
                <w:b/>
                <w:sz w:val="18"/>
                <w:vertAlign w:val="superscript"/>
                <w:lang w:val="sq-AL"/>
              </w:rPr>
            </w:pPr>
            <w:r w:rsidRPr="00172B12">
              <w:rPr>
                <w:rFonts w:ascii="VAG Rounded Light" w:hAnsi="VAG Rounded Light"/>
                <w:b/>
                <w:sz w:val="18"/>
                <w:vertAlign w:val="superscript"/>
                <w:lang w:val="sq-AL"/>
              </w:rPr>
              <w:t xml:space="preserve">Vessel Previous Name/ </w:t>
            </w:r>
            <w:r w:rsidRPr="00172B12">
              <w:rPr>
                <w:rFonts w:ascii="VAG Rounded Light" w:hAnsi="VAG Rounded Light"/>
                <w:b/>
                <w:i/>
                <w:sz w:val="14"/>
                <w:szCs w:val="16"/>
                <w:vertAlign w:val="superscript"/>
                <w:lang w:val="sq-AL"/>
              </w:rPr>
              <w:t>Emri i mëparshëm i anijes</w:t>
            </w:r>
          </w:p>
          <w:p w:rsidR="00890DC2" w:rsidRPr="00172B12" w:rsidRDefault="00890DC2" w:rsidP="00D23AE3">
            <w:pPr>
              <w:spacing w:after="0" w:line="240" w:lineRule="auto"/>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96"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890DC2" w:rsidRPr="00172B12" w:rsidTr="00D23AE3">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direkëve</w:t>
            </w:r>
          </w:p>
        </w:tc>
        <w:tc>
          <w:tcPr>
            <w:tcW w:w="1980"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 xml:space="preserve">Nr. i </w:t>
            </w:r>
            <w:r>
              <w:rPr>
                <w:rFonts w:ascii="VAG Rounded Light" w:hAnsi="VAG Rounded Light"/>
                <w:b/>
                <w:i/>
                <w:sz w:val="16"/>
                <w:szCs w:val="16"/>
                <w:vertAlign w:val="superscript"/>
                <w:lang w:val="sq-AL"/>
              </w:rPr>
              <w:t>f</w:t>
            </w:r>
            <w:r w:rsidRPr="00172B12">
              <w:rPr>
                <w:rFonts w:ascii="VAG Rounded Light" w:hAnsi="VAG Rounded Light"/>
                <w:b/>
                <w:i/>
                <w:sz w:val="16"/>
                <w:szCs w:val="16"/>
                <w:vertAlign w:val="superscript"/>
                <w:lang w:val="sq-AL"/>
              </w:rPr>
              <w:t>umajolëve</w:t>
            </w:r>
          </w:p>
        </w:tc>
        <w:tc>
          <w:tcPr>
            <w:tcW w:w="171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2198"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8"/>
                <w:vertAlign w:val="superscript"/>
                <w:lang w:val="sq-AL"/>
              </w:rPr>
              <w:t xml:space="preserve">Depth </w:t>
            </w:r>
            <w:r w:rsidRPr="00172B12">
              <w:rPr>
                <w:rFonts w:ascii="VAG Rounded Light" w:hAnsi="VAG Rounded Light"/>
                <w:b/>
                <w:sz w:val="20"/>
                <w:vertAlign w:val="superscript"/>
                <w:lang w:val="sq-AL"/>
              </w:rPr>
              <w:t xml:space="preserve">/ </w:t>
            </w:r>
            <w:r w:rsidRPr="00172B12">
              <w:rPr>
                <w:rFonts w:ascii="VAG Rounded Light" w:hAnsi="VAG Rounded Light"/>
                <w:b/>
                <w:i/>
                <w:sz w:val="16"/>
                <w:szCs w:val="16"/>
                <w:vertAlign w:val="superscript"/>
                <w:lang w:val="sq-AL"/>
              </w:rPr>
              <w:t>Lartësia konstruktive</w:t>
            </w:r>
          </w:p>
        </w:tc>
      </w:tr>
      <w:tr w:rsidR="00890DC2" w:rsidRPr="00172B12" w:rsidTr="00D23AE3">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Prodhuesi i anijes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Vendi dhe viti i prodhimit</w:t>
            </w:r>
          </w:p>
        </w:tc>
        <w:tc>
          <w:tcPr>
            <w:tcW w:w="3696"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890DC2" w:rsidRPr="00172B12" w:rsidTr="00D23AE3">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 xml:space="preserve">Nr./Lloji/Modeli i </w:t>
            </w:r>
            <w:r>
              <w:rPr>
                <w:rFonts w:ascii="VAG Rounded Light" w:hAnsi="VAG Rounded Light"/>
                <w:b/>
                <w:i/>
                <w:sz w:val="12"/>
                <w:szCs w:val="16"/>
                <w:vertAlign w:val="superscript"/>
                <w:lang w:val="sq-AL"/>
              </w:rPr>
              <w:t>m</w:t>
            </w:r>
            <w:r w:rsidRPr="00172B12">
              <w:rPr>
                <w:rFonts w:ascii="VAG Rounded Light" w:hAnsi="VAG Rounded Light"/>
                <w:b/>
                <w:i/>
                <w:sz w:val="12"/>
                <w:szCs w:val="16"/>
                <w:vertAlign w:val="superscript"/>
                <w:lang w:val="sq-AL"/>
              </w:rPr>
              <w:t>akinës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2198"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890DC2" w:rsidRPr="00172B12" w:rsidRDefault="00890DC2" w:rsidP="00890DC2">
      <w:pPr>
        <w:spacing w:after="0" w:line="240" w:lineRule="auto"/>
        <w:rPr>
          <w:rFonts w:ascii="VAG Rounded Light" w:hAnsi="VAG Rounded Light"/>
          <w:sz w:val="6"/>
          <w:szCs w:val="6"/>
          <w:lang w:val="sq-AL"/>
        </w:rPr>
      </w:pPr>
    </w:p>
    <w:tbl>
      <w:tblPr>
        <w:tblpPr w:leftFromText="180" w:rightFromText="180" w:topFromText="84" w:vertAnchor="text" w:horzAnchor="margin" w:tblpXSpec="center" w:tblpY="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4158"/>
        <w:gridCol w:w="3780"/>
      </w:tblGrid>
      <w:tr w:rsidR="00890DC2" w:rsidRPr="00172B12" w:rsidTr="00D23AE3">
        <w:trPr>
          <w:trHeight w:val="338"/>
        </w:trPr>
        <w:tc>
          <w:tcPr>
            <w:tcW w:w="415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z w:val="20"/>
                <w:vertAlign w:val="superscript"/>
                <w:lang w:val="sq-AL"/>
              </w:rPr>
              <w:t xml:space="preserve">Place / Date of Issue / </w:t>
            </w:r>
            <w:r w:rsidRPr="00172B12">
              <w:rPr>
                <w:rFonts w:ascii="VAG Rounded Light" w:hAnsi="VAG Rounded Light"/>
                <w:b/>
                <w:i/>
                <w:sz w:val="16"/>
                <w:szCs w:val="16"/>
                <w:vertAlign w:val="superscript"/>
                <w:lang w:val="sq-AL"/>
              </w:rPr>
              <w:t xml:space="preserve">Vendi / Data e lëshimit </w:t>
            </w:r>
            <w:r w:rsidRPr="00172B12">
              <w:rPr>
                <w:rFonts w:ascii="VAG Rounded Light" w:hAnsi="VAG Rounded Light"/>
                <w:b/>
                <w:sz w:val="20"/>
                <w:vertAlign w:val="superscript"/>
                <w:lang w:val="sq-AL"/>
              </w:rPr>
              <w:t xml:space="preserve">     </w:t>
            </w:r>
            <w:r w:rsidRPr="00172B12">
              <w:rPr>
                <w:rFonts w:ascii="VAG Rounded Light" w:hAnsi="VAG Rounded Light"/>
                <w:b/>
                <w:spacing w:val="20"/>
                <w:sz w:val="20"/>
                <w:lang w:val="sq-AL"/>
              </w:rPr>
              <w:t xml:space="preserve">_______  </w:t>
            </w:r>
          </w:p>
        </w:tc>
        <w:tc>
          <w:tcPr>
            <w:tcW w:w="37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Expiry Date / </w:t>
            </w:r>
            <w:r w:rsidRPr="00172B12">
              <w:rPr>
                <w:rFonts w:ascii="VAG Rounded Light" w:hAnsi="VAG Rounded Light"/>
                <w:b/>
                <w:i/>
                <w:spacing w:val="20"/>
                <w:sz w:val="16"/>
                <w:szCs w:val="16"/>
                <w:vertAlign w:val="superscript"/>
                <w:lang w:val="sq-AL"/>
              </w:rPr>
              <w:t>Data e skadimit</w:t>
            </w:r>
            <w:r w:rsidRPr="00172B12">
              <w:rPr>
                <w:rFonts w:ascii="VAG Rounded Light" w:hAnsi="VAG Rounded Light"/>
                <w:i/>
                <w:spacing w:val="20"/>
                <w:sz w:val="16"/>
                <w:szCs w:val="16"/>
                <w:lang w:val="sq-AL"/>
              </w:rPr>
              <w:t xml:space="preserve"> </w:t>
            </w:r>
            <w:r w:rsidRPr="00172B12">
              <w:rPr>
                <w:rFonts w:ascii="VAG Rounded Light" w:hAnsi="VAG Rounded Light"/>
                <w:b/>
                <w:spacing w:val="20"/>
                <w:sz w:val="20"/>
                <w:lang w:val="sq-AL"/>
              </w:rPr>
              <w:t xml:space="preserve">_______  </w:t>
            </w:r>
          </w:p>
        </w:tc>
      </w:tr>
    </w:tbl>
    <w:p w:rsidR="00890DC2" w:rsidRPr="00172B12" w:rsidRDefault="00890DC2" w:rsidP="00890DC2">
      <w:pPr>
        <w:spacing w:after="0" w:line="240" w:lineRule="auto"/>
        <w:rPr>
          <w:rFonts w:ascii="VAG Rounded Light" w:hAnsi="VAG Rounded Light"/>
          <w:spacing w:val="20"/>
          <w:sz w:val="12"/>
          <w:szCs w:val="12"/>
          <w:lang w:val="sq-AL"/>
        </w:rPr>
      </w:pPr>
    </w:p>
    <w:p w:rsidR="00890DC2" w:rsidRPr="00172B12" w:rsidRDefault="00890DC2" w:rsidP="00890DC2">
      <w:pPr>
        <w:spacing w:after="0" w:line="240" w:lineRule="auto"/>
        <w:rPr>
          <w:rFonts w:ascii="VAG Rounded Light" w:hAnsi="VAG Rounded Light"/>
          <w:spacing w:val="20"/>
          <w:sz w:val="2"/>
          <w:szCs w:val="2"/>
          <w:lang w:val="sq-AL"/>
        </w:rPr>
      </w:pPr>
    </w:p>
    <w:p w:rsidR="00890DC2" w:rsidRDefault="00890DC2" w:rsidP="00890DC2">
      <w:pPr>
        <w:spacing w:after="0" w:line="240" w:lineRule="auto"/>
        <w:rPr>
          <w:rFonts w:ascii="VAG Rounded Light" w:hAnsi="VAG Rounded Light"/>
          <w:sz w:val="11"/>
          <w:szCs w:val="11"/>
          <w:lang w:val="sq-AL"/>
        </w:rPr>
      </w:pPr>
    </w:p>
    <w:p w:rsidR="00890DC2" w:rsidRDefault="00890DC2" w:rsidP="00890DC2">
      <w:pPr>
        <w:spacing w:after="0" w:line="240" w:lineRule="auto"/>
        <w:rPr>
          <w:rFonts w:ascii="VAG Rounded Light" w:hAnsi="VAG Rounded Light"/>
          <w:sz w:val="11"/>
          <w:szCs w:val="11"/>
          <w:lang w:val="sq-AL"/>
        </w:rPr>
      </w:pPr>
    </w:p>
    <w:p w:rsidR="00890DC2" w:rsidRDefault="00890DC2" w:rsidP="00890DC2">
      <w:pPr>
        <w:spacing w:after="0" w:line="240" w:lineRule="auto"/>
        <w:rPr>
          <w:rFonts w:ascii="VAG Rounded Light" w:hAnsi="VAG Rounded Light"/>
          <w:sz w:val="11"/>
          <w:szCs w:val="11"/>
          <w:lang w:val="sq-AL"/>
        </w:rPr>
      </w:pPr>
    </w:p>
    <w:p w:rsidR="00890DC2" w:rsidRDefault="00890DC2" w:rsidP="00890DC2">
      <w:pPr>
        <w:spacing w:after="0" w:line="240" w:lineRule="auto"/>
        <w:rPr>
          <w:rFonts w:ascii="VAG Rounded Light" w:hAnsi="VAG Rounded Light"/>
          <w:sz w:val="11"/>
          <w:szCs w:val="11"/>
          <w:lang w:val="sq-AL"/>
        </w:rPr>
      </w:pPr>
    </w:p>
    <w:p w:rsidR="00890DC2" w:rsidRPr="00172B12" w:rsidRDefault="00890DC2" w:rsidP="00890DC2">
      <w:pPr>
        <w:spacing w:after="0" w:line="240" w:lineRule="auto"/>
        <w:rPr>
          <w:rFonts w:ascii="VAG Rounded Light" w:hAnsi="VAG Rounded Light"/>
          <w:sz w:val="11"/>
          <w:szCs w:val="11"/>
          <w:lang w:val="sq-AL"/>
        </w:rPr>
      </w:pPr>
      <w:r w:rsidRPr="00172B12">
        <w:rPr>
          <w:rFonts w:ascii="VAG Rounded Light" w:hAnsi="VAG Rounded Light"/>
          <w:sz w:val="11"/>
          <w:szCs w:val="11"/>
          <w:lang w:val="sq-AL"/>
        </w:rPr>
        <w:t>The Department of Ship Registry of the Albanian Maritime Administration, acting in full pursuant ëith the Maritime Code, by means of this document, hereby attests that the Oëners of above described vessel have submitted an application to the Albanian Ship Registry under Bare Boat Charter and their application is considered approved. Therefore, be it resolved, that there be issued, pursuant to the terms of the Albanian Maritime Code and Registry Regulation respectively, this Certificate of Registry under Bareboat Charter to the said vessel entitling her to engage in foreign trade under the Flag of Republic of Albania and be accorded to the rights and privileges of a Albanian vessel in accordance ëith terms of the Maritime Code under period of validity of this certificate.</w:t>
      </w:r>
    </w:p>
    <w:p w:rsidR="00890DC2" w:rsidRPr="00172B12" w:rsidRDefault="00890DC2" w:rsidP="00890DC2">
      <w:pPr>
        <w:spacing w:after="0" w:line="240" w:lineRule="auto"/>
        <w:rPr>
          <w:rFonts w:ascii="VAG Rounded Light" w:hAnsi="VAG Rounded Light"/>
          <w:i/>
          <w:sz w:val="10"/>
          <w:szCs w:val="10"/>
          <w:lang w:val="sq-AL"/>
        </w:rPr>
      </w:pPr>
      <w:r w:rsidRPr="00172B12">
        <w:rPr>
          <w:rFonts w:ascii="VAG Rounded Light" w:hAnsi="VAG Rounded Light"/>
          <w:i/>
          <w:sz w:val="10"/>
          <w:szCs w:val="10"/>
          <w:lang w:val="sq-AL"/>
        </w:rPr>
        <w:t xml:space="preserve">Regjistri i Mjeteve Lundruese të Administratës Detare Shqipëtare, duke vepruar në përputhje të plotë me Kodin Detar, me anën e këtij dokumenti, vërteton se Pronarët e anijes së sipër përshkruar kanë dorëzuar një kërkesë në Regjistrin e Mjeteve Lundruese Shqiptare, nën Kontratë Bare Boat dhe kërkesa e tyre është konsideruar e miratuar. Për këtë, konsiderohet e zgjidhur, lëshimi i kësaj </w:t>
      </w:r>
      <w:r>
        <w:rPr>
          <w:rFonts w:ascii="VAG Rounded Light" w:hAnsi="VAG Rounded Light"/>
          <w:i/>
          <w:sz w:val="10"/>
          <w:szCs w:val="10"/>
          <w:lang w:val="sq-AL"/>
        </w:rPr>
        <w:t>Certifikat</w:t>
      </w:r>
      <w:r w:rsidRPr="00172B12">
        <w:rPr>
          <w:rFonts w:ascii="VAG Rounded Light" w:hAnsi="VAG Rounded Light"/>
          <w:i/>
          <w:sz w:val="10"/>
          <w:szCs w:val="10"/>
          <w:lang w:val="sq-AL"/>
        </w:rPr>
        <w:t xml:space="preserve">e e Regjistrimit me kontratë ‘bareboat’ për anijen e sipër përshkruar, duke i dhënë asaj të drejtën e lundrimit ndërkombëtar nën Flamurin Shqipëtar duke përfituar kështu të drejtat dhe privilegjet e një anije Shqiptare në përputhje me kërkesat e Kodit Detar Shqiptar për periudhën e vlefshmërisë së kësaj </w:t>
      </w:r>
      <w:r>
        <w:rPr>
          <w:rFonts w:ascii="VAG Rounded Light" w:hAnsi="VAG Rounded Light"/>
          <w:i/>
          <w:sz w:val="10"/>
          <w:szCs w:val="10"/>
          <w:lang w:val="sq-AL"/>
        </w:rPr>
        <w:t>certifikat</w:t>
      </w:r>
      <w:r w:rsidRPr="00172B12">
        <w:rPr>
          <w:rFonts w:ascii="VAG Rounded Light" w:hAnsi="VAG Rounded Light"/>
          <w:i/>
          <w:sz w:val="10"/>
          <w:szCs w:val="10"/>
          <w:lang w:val="sq-AL"/>
        </w:rPr>
        <w:t xml:space="preserve">e.  </w:t>
      </w:r>
    </w:p>
    <w:p w:rsidR="00890DC2" w:rsidRPr="00172B12" w:rsidRDefault="00890DC2" w:rsidP="00890DC2">
      <w:pPr>
        <w:spacing w:after="0" w:line="240" w:lineRule="auto"/>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890DC2" w:rsidRPr="00172B12" w:rsidRDefault="00890DC2" w:rsidP="00890DC2">
      <w:pPr>
        <w:spacing w:after="0" w:line="240" w:lineRule="auto"/>
        <w:rPr>
          <w:rFonts w:eastAsia="Arial Unicode MS"/>
          <w:b/>
          <w:bCs/>
          <w:lang w:val="sq-AL"/>
        </w:rPr>
      </w:pPr>
      <w:r w:rsidRPr="00172B12">
        <w:rPr>
          <w:rFonts w:ascii="VAG Rounded Light" w:hAnsi="VAG Rounded Light"/>
          <w:lang w:val="sq-AL"/>
        </w:rPr>
        <w:t xml:space="preserve">              </w:t>
      </w:r>
      <w:r w:rsidRPr="00172B12">
        <w:rPr>
          <w:rFonts w:ascii="VAG Rounded Light" w:hAnsi="VAG Rounded Light"/>
          <w:b/>
          <w:spacing w:val="20"/>
          <w:vertAlign w:val="superscript"/>
          <w:lang w:val="sq-AL"/>
        </w:rPr>
        <w:t xml:space="preserve">Authorized Officer / </w:t>
      </w:r>
      <w:r w:rsidRPr="00172B12">
        <w:rPr>
          <w:rFonts w:ascii="VAG Rounded Light" w:hAnsi="VAG Rounded Light"/>
          <w:b/>
          <w:i/>
          <w:spacing w:val="20"/>
          <w:sz w:val="20"/>
          <w:vertAlign w:val="superscript"/>
          <w:lang w:val="sq-AL"/>
        </w:rPr>
        <w:t xml:space="preserve">Personi i </w:t>
      </w:r>
      <w:r>
        <w:rPr>
          <w:rFonts w:ascii="VAG Rounded Light" w:hAnsi="VAG Rounded Light"/>
          <w:b/>
          <w:i/>
          <w:spacing w:val="20"/>
          <w:sz w:val="20"/>
          <w:vertAlign w:val="superscript"/>
          <w:lang w:val="sq-AL"/>
        </w:rPr>
        <w:t>a</w:t>
      </w:r>
      <w:r w:rsidRPr="00172B12">
        <w:rPr>
          <w:rFonts w:ascii="VAG Rounded Light" w:hAnsi="VAG Rounded Light"/>
          <w:b/>
          <w:i/>
          <w:spacing w:val="20"/>
          <w:sz w:val="20"/>
          <w:vertAlign w:val="superscript"/>
          <w:lang w:val="sq-AL"/>
        </w:rPr>
        <w:t>utorizuar</w:t>
      </w:r>
      <w:r w:rsidRPr="00172B12">
        <w:rPr>
          <w:rFonts w:ascii="VAG Rounded Light" w:hAnsi="VAG Rounded Light"/>
          <w:lang w:val="sq-AL"/>
        </w:rPr>
        <w:t xml:space="preserve">            </w:t>
      </w: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Heading1"/>
        <w:spacing w:before="0" w:after="0"/>
        <w:ind w:firstLine="0"/>
        <w:jc w:val="center"/>
        <w:rPr>
          <w:rFonts w:ascii="CG Times" w:hAnsi="CG Times"/>
          <w:sz w:val="20"/>
          <w:szCs w:val="20"/>
          <w:lang w:val="sq-AL"/>
        </w:rPr>
      </w:pPr>
      <w:bookmarkStart w:id="350" w:name="_Toc383414580"/>
      <w:r w:rsidRPr="00172B12">
        <w:rPr>
          <w:rFonts w:ascii="CG Times" w:hAnsi="CG Times"/>
          <w:sz w:val="20"/>
          <w:szCs w:val="20"/>
          <w:lang w:val="sq-AL"/>
        </w:rPr>
        <w:t>SHTOJCA 7</w:t>
      </w:r>
      <w:bookmarkEnd w:id="350"/>
    </w:p>
    <w:p w:rsidR="00890DC2" w:rsidRPr="00172B12" w:rsidRDefault="00890DC2" w:rsidP="00890DC2">
      <w:pPr>
        <w:pStyle w:val="Heading1"/>
        <w:spacing w:before="0" w:after="0"/>
        <w:ind w:firstLine="0"/>
        <w:jc w:val="center"/>
        <w:rPr>
          <w:rFonts w:ascii="CG Times" w:hAnsi="CG Times"/>
          <w:sz w:val="20"/>
          <w:szCs w:val="20"/>
          <w:lang w:val="sq-AL"/>
        </w:rPr>
      </w:pPr>
      <w:bookmarkStart w:id="351" w:name="_Toc365487872"/>
      <w:bookmarkStart w:id="352" w:name="_Toc383414581"/>
      <w:r w:rsidRPr="00172B12">
        <w:rPr>
          <w:rFonts w:ascii="CG Times" w:hAnsi="CG Times"/>
          <w:sz w:val="20"/>
          <w:szCs w:val="20"/>
          <w:lang w:val="sq-AL"/>
        </w:rPr>
        <w:t>EKSTRAKT I RREGJISTRIT</w:t>
      </w:r>
      <w:bookmarkEnd w:id="351"/>
      <w:bookmarkEnd w:id="352"/>
    </w:p>
    <w:p w:rsidR="00890DC2" w:rsidRPr="00172B12" w:rsidRDefault="00890DC2" w:rsidP="00890DC2">
      <w:pPr>
        <w:pStyle w:val="Title"/>
        <w:tabs>
          <w:tab w:val="num" w:pos="720"/>
        </w:tabs>
        <w:rPr>
          <w:rFonts w:ascii="CG Times" w:hAnsi="CG Times"/>
          <w:sz w:val="20"/>
          <w:szCs w:val="20"/>
          <w:lang w:val="sq-AL"/>
        </w:rPr>
      </w:pPr>
      <w:r>
        <w:rPr>
          <w:rFonts w:ascii="CG Times" w:hAnsi="CG Times"/>
          <w:noProof/>
          <w:sz w:val="20"/>
          <w:szCs w:val="20"/>
        </w:rPr>
        <w:drawing>
          <wp:inline distT="0" distB="0" distL="0" distR="0">
            <wp:extent cx="341630" cy="397510"/>
            <wp:effectExtent l="19050" t="0" r="1270" b="0"/>
            <wp:docPr id="6" name="Picture 6"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tema1"/>
                    <pic:cNvPicPr>
                      <a:picLocks noChangeAspect="1" noChangeArrowheads="1"/>
                    </pic:cNvPicPr>
                  </pic:nvPicPr>
                  <pic:blipFill>
                    <a:blip r:embed="rId15" cstate="print"/>
                    <a:srcRect/>
                    <a:stretch>
                      <a:fillRect/>
                    </a:stretch>
                  </pic:blipFill>
                  <pic:spPr bwMode="auto">
                    <a:xfrm>
                      <a:off x="0" y="0"/>
                      <a:ext cx="341630" cy="397510"/>
                    </a:xfrm>
                    <a:prstGeom prst="rect">
                      <a:avLst/>
                    </a:prstGeom>
                    <a:solidFill>
                      <a:srgbClr val="FFFFFF"/>
                    </a:solidFill>
                    <a:ln w="9525">
                      <a:noFill/>
                      <a:miter lim="800000"/>
                      <a:headEnd/>
                      <a:tailEnd/>
                    </a:ln>
                  </pic:spPr>
                </pic:pic>
              </a:graphicData>
            </a:graphic>
          </wp:inline>
        </w:drawing>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REPUBLIC OF ALBANIA</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Ministria e Transporti dhe Infrastrukturës</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General Maritime Directorate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Ship Registry</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890DC2" w:rsidRPr="00172B12" w:rsidRDefault="00890DC2" w:rsidP="00890DC2">
      <w:pPr>
        <w:pStyle w:val="Title"/>
        <w:rPr>
          <w:rFonts w:ascii="CG Times" w:hAnsi="CG Times"/>
          <w:b/>
          <w:sz w:val="20"/>
          <w:szCs w:val="20"/>
          <w:lang w:val="sq-AL"/>
        </w:rPr>
      </w:pPr>
    </w:p>
    <w:p w:rsidR="00890DC2" w:rsidRPr="00172B12" w:rsidRDefault="00890DC2" w:rsidP="00890DC2">
      <w:pPr>
        <w:pStyle w:val="Title"/>
        <w:rPr>
          <w:rFonts w:ascii="CG Times" w:hAnsi="CG Times"/>
          <w:spacing w:val="20"/>
          <w:sz w:val="20"/>
          <w:szCs w:val="20"/>
          <w:lang w:val="sq-AL"/>
        </w:rPr>
      </w:pPr>
      <w:r w:rsidRPr="00172B12">
        <w:rPr>
          <w:rFonts w:ascii="CG Times" w:hAnsi="CG Times"/>
          <w:spacing w:val="20"/>
          <w:sz w:val="20"/>
          <w:szCs w:val="20"/>
          <w:lang w:val="sq-AL"/>
        </w:rPr>
        <w:t>TRANSCRIPT OF REGISTER</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EKSTRAKT I REGJISTRIT</w:t>
      </w:r>
    </w:p>
    <w:p w:rsidR="00890DC2" w:rsidRPr="00172B12" w:rsidRDefault="00890DC2" w:rsidP="00890DC2">
      <w:pPr>
        <w:spacing w:after="0" w:line="240" w:lineRule="auto"/>
        <w:jc w:val="center"/>
        <w:rPr>
          <w:rFonts w:ascii="CG Times" w:hAnsi="CG Times"/>
          <w:sz w:val="20"/>
          <w:szCs w:val="20"/>
          <w:lang w:val="sq-AL"/>
        </w:rPr>
      </w:pPr>
      <w:r w:rsidRPr="00172B12">
        <w:rPr>
          <w:rFonts w:ascii="CG Times" w:hAnsi="CG Times"/>
          <w:sz w:val="20"/>
          <w:szCs w:val="20"/>
          <w:lang w:val="sq-AL"/>
        </w:rPr>
        <w:t>Issued in accordance with Maritime Code</w:t>
      </w:r>
    </w:p>
    <w:p w:rsidR="00890DC2" w:rsidRPr="00172B12" w:rsidRDefault="00890DC2" w:rsidP="00890DC2">
      <w:pPr>
        <w:spacing w:after="0" w:line="240" w:lineRule="auto"/>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890DC2" w:rsidRPr="00172B12" w:rsidRDefault="00BD42BF" w:rsidP="00890DC2">
      <w:pPr>
        <w:ind w:left="-720"/>
        <w:jc w:val="center"/>
        <w:rPr>
          <w:rFonts w:ascii="VAG Rounded Light" w:hAnsi="VAG Rounded Light"/>
          <w:b/>
          <w:bCs/>
          <w:spacing w:val="40"/>
          <w:sz w:val="20"/>
          <w:lang w:val="sq-AL"/>
        </w:rPr>
      </w:pPr>
      <w:r>
        <w:rPr>
          <w:noProof/>
          <w:lang w:val="sq-AL"/>
        </w:rPr>
        <w:pict>
          <v:shape id="Text Box 22" o:spid="_x0000_s1028" type="#_x0000_t202" style="position:absolute;left:0;text-align:left;margin-left:144.8pt;margin-top:3.4pt;width:207pt;height:27.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" strokeweight="3pt">
            <v:stroke linestyle="thinThin"/>
            <v:textbox>
              <w:txbxContent>
                <w:p w:rsidR="00890DC2" w:rsidRPr="003468A8" w:rsidRDefault="00890DC2" w:rsidP="00890DC2">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w:r>
    </w:p>
    <w:tbl>
      <w:tblPr>
        <w:tblpPr w:leftFromText="120" w:rightFromText="180" w:topFromText="44" w:vertAnchor="text" w:horzAnchor="margin" w:tblpXSpec="center" w:tblpY="422"/>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420"/>
      </w:tblGrid>
      <w:tr w:rsidR="00890DC2" w:rsidRPr="00172B12" w:rsidTr="00D23AE3">
        <w:trPr>
          <w:trHeight w:val="428"/>
        </w:trPr>
        <w:tc>
          <w:tcPr>
            <w:tcW w:w="244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 xml:space="preserve">Shenja e </w:t>
            </w:r>
            <w:r>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42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890DC2" w:rsidRPr="00172B12" w:rsidTr="00D23AE3">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4"/>
                <w:szCs w:val="4"/>
                <w:vertAlign w:val="superscript"/>
                <w:lang w:val="sq-AL"/>
              </w:rPr>
            </w:pPr>
          </w:p>
          <w:p w:rsidR="00890DC2" w:rsidRPr="00172B12" w:rsidRDefault="00890DC2" w:rsidP="00D23AE3">
            <w:pPr>
              <w:spacing w:after="0" w:line="240" w:lineRule="auto"/>
              <w:rPr>
                <w:rFonts w:ascii="VAG Rounded Light" w:hAnsi="VAG Rounded Light"/>
                <w:b/>
                <w:spacing w:val="4"/>
                <w:sz w:val="20"/>
                <w:vertAlign w:val="superscript"/>
                <w:lang w:val="sq-AL"/>
              </w:rPr>
            </w:pPr>
            <w:r w:rsidRPr="00172B12">
              <w:rPr>
                <w:rFonts w:ascii="VAG Rounded Light" w:hAnsi="VAG Rounded Light"/>
                <w:b/>
                <w:spacing w:val="4"/>
                <w:sz w:val="20"/>
                <w:vertAlign w:val="superscript"/>
                <w:lang w:val="sq-AL"/>
              </w:rPr>
              <w:t>Cl</w:t>
            </w:r>
            <w:r>
              <w:rPr>
                <w:rFonts w:ascii="VAG Rounded Light" w:hAnsi="VAG Rounded Light"/>
                <w:b/>
                <w:spacing w:val="4"/>
                <w:sz w:val="20"/>
                <w:vertAlign w:val="superscript"/>
                <w:lang w:val="sq-AL"/>
              </w:rPr>
              <w:t>assification Society and Addres</w:t>
            </w:r>
            <w:r w:rsidRPr="00172B12">
              <w:rPr>
                <w:rFonts w:ascii="VAG Rounded Light" w:hAnsi="VAG Rounded Light"/>
                <w:b/>
                <w:spacing w:val="4"/>
                <w:sz w:val="20"/>
                <w:vertAlign w:val="superscript"/>
                <w:lang w:val="sq-AL"/>
              </w:rPr>
              <w:t xml:space="preserve"> / </w:t>
            </w:r>
            <w:r w:rsidRPr="00172B12">
              <w:rPr>
                <w:rFonts w:ascii="VAG Rounded Light" w:hAnsi="VAG Rounded Light"/>
                <w:b/>
                <w:i/>
                <w:spacing w:val="4"/>
                <w:sz w:val="16"/>
                <w:szCs w:val="16"/>
                <w:vertAlign w:val="superscript"/>
                <w:lang w:val="sq-AL"/>
              </w:rPr>
              <w:t>Shoqëria e klasifikimit dhe adresa</w:t>
            </w:r>
            <w:r w:rsidRPr="00172B12">
              <w:rPr>
                <w:rFonts w:ascii="VAG Rounded Light" w:hAnsi="VAG Rounded Light"/>
                <w:b/>
                <w:spacing w:val="4"/>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4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4"/>
                <w:szCs w:val="4"/>
                <w:vertAlign w:val="superscript"/>
                <w:lang w:val="sq-AL"/>
              </w:rPr>
            </w:pPr>
          </w:p>
          <w:p w:rsidR="00890DC2" w:rsidRPr="00172B12" w:rsidRDefault="00890DC2" w:rsidP="00D23AE3">
            <w:pPr>
              <w:spacing w:after="0" w:line="240" w:lineRule="auto"/>
              <w:rPr>
                <w:rFonts w:ascii="VAG Rounded Light" w:hAnsi="VAG Rounded Light"/>
                <w:b/>
                <w:sz w:val="20"/>
                <w:lang w:val="sq-AL"/>
              </w:rPr>
            </w:pPr>
            <w:r w:rsidRPr="00172B12">
              <w:rPr>
                <w:rFonts w:ascii="VAG Rounded Light" w:hAnsi="VAG Rounded Light"/>
                <w:b/>
                <w:sz w:val="18"/>
                <w:vertAlign w:val="superscript"/>
                <w:lang w:val="sq-AL"/>
              </w:rPr>
              <w:t xml:space="preserve">‘Bareboat’ Chartering Company &amp; Address / </w:t>
            </w:r>
            <w:r w:rsidRPr="00172B12">
              <w:rPr>
                <w:rFonts w:ascii="VAG Rounded Light" w:hAnsi="VAG Rounded Light"/>
                <w:b/>
                <w:i/>
                <w:sz w:val="14"/>
                <w:szCs w:val="16"/>
                <w:vertAlign w:val="superscript"/>
                <w:lang w:val="sq-AL"/>
              </w:rPr>
              <w:t xml:space="preserve">Kompania </w:t>
            </w:r>
            <w:r>
              <w:rPr>
                <w:rFonts w:ascii="VAG Rounded Light" w:hAnsi="VAG Rounded Light"/>
                <w:b/>
                <w:i/>
                <w:sz w:val="14"/>
                <w:szCs w:val="16"/>
                <w:vertAlign w:val="superscript"/>
                <w:lang w:val="sq-AL"/>
              </w:rPr>
              <w:t>q</w:t>
            </w:r>
            <w:r w:rsidRPr="00172B12">
              <w:rPr>
                <w:rFonts w:ascii="VAG Rounded Light" w:hAnsi="VAG Rounded Light"/>
                <w:b/>
                <w:i/>
                <w:sz w:val="14"/>
                <w:szCs w:val="16"/>
                <w:vertAlign w:val="superscript"/>
                <w:lang w:val="sq-AL"/>
              </w:rPr>
              <w:t xml:space="preserve">ermarrëse me </w:t>
            </w:r>
            <w:r>
              <w:rPr>
                <w:rFonts w:ascii="VAG Rounded Light" w:hAnsi="VAG Rounded Light"/>
                <w:b/>
                <w:i/>
                <w:sz w:val="14"/>
                <w:szCs w:val="16"/>
                <w:vertAlign w:val="superscript"/>
                <w:lang w:val="sq-AL"/>
              </w:rPr>
              <w:t>k</w:t>
            </w:r>
            <w:r w:rsidRPr="00172B12">
              <w:rPr>
                <w:rFonts w:ascii="VAG Rounded Light" w:hAnsi="VAG Rounded Light"/>
                <w:b/>
                <w:i/>
                <w:sz w:val="14"/>
                <w:szCs w:val="16"/>
                <w:vertAlign w:val="superscript"/>
                <w:lang w:val="sq-AL"/>
              </w:rPr>
              <w:t xml:space="preserve">ontratë ‘Bareboat &amp; </w:t>
            </w:r>
            <w:r>
              <w:rPr>
                <w:rFonts w:ascii="VAG Rounded Light" w:hAnsi="VAG Rounded Light"/>
                <w:b/>
                <w:i/>
                <w:sz w:val="14"/>
                <w:szCs w:val="16"/>
                <w:vertAlign w:val="superscript"/>
                <w:lang w:val="sq-AL"/>
              </w:rPr>
              <w:t>a</w:t>
            </w:r>
            <w:r w:rsidRPr="00172B12">
              <w:rPr>
                <w:rFonts w:ascii="VAG Rounded Light" w:hAnsi="VAG Rounded Light"/>
                <w:b/>
                <w:i/>
                <w:sz w:val="14"/>
                <w:szCs w:val="16"/>
                <w:vertAlign w:val="superscript"/>
                <w:lang w:val="sq-AL"/>
              </w:rPr>
              <w:t>dresa</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890DC2" w:rsidRPr="00172B12" w:rsidRDefault="00890DC2" w:rsidP="00890DC2">
      <w:pPr>
        <w:spacing w:after="0"/>
        <w:rPr>
          <w:rFonts w:eastAsia="Times New Roman"/>
          <w:vanish/>
          <w:lang w:val="sq-AL"/>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599"/>
      </w:tblGrid>
      <w:tr w:rsidR="00890DC2" w:rsidRPr="00172B12" w:rsidTr="00D23AE3">
        <w:trPr>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2"/>
                <w:szCs w:val="14"/>
                <w:lang w:val="sq-AL"/>
              </w:rPr>
            </w:pPr>
            <w:r w:rsidRPr="00172B12">
              <w:rPr>
                <w:rFonts w:ascii="Arial Unicode MS" w:eastAsia="Arial Unicode MS" w:hAnsi="Arial Unicode MS" w:cs="Arial Unicode MS"/>
                <w:b/>
                <w:spacing w:val="20"/>
                <w:sz w:val="12"/>
                <w:szCs w:val="14"/>
                <w:lang w:val="sq-AL"/>
              </w:rPr>
              <w:t>GENERAL DESCRIPTION OF OËNER</w:t>
            </w:r>
          </w:p>
          <w:p w:rsidR="00890DC2" w:rsidRPr="00172B12" w:rsidRDefault="00890DC2" w:rsidP="00D23AE3">
            <w:pPr>
              <w:spacing w:after="0" w:line="240" w:lineRule="auto"/>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0"/>
                <w:szCs w:val="12"/>
                <w:lang w:val="sq-AL"/>
              </w:rPr>
              <w:t>PËRSHKRIM I PËRGJITHSHËM I PRONARIT</w:t>
            </w:r>
          </w:p>
        </w:tc>
        <w:tc>
          <w:tcPr>
            <w:tcW w:w="3330"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739"/>
          <w:jc w:val="center"/>
        </w:trPr>
        <w:tc>
          <w:tcPr>
            <w:tcW w:w="270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lastRenderedPageBreak/>
              <w:t xml:space="preserve">Name of Owner / </w:t>
            </w:r>
            <w:r w:rsidRPr="00172B12">
              <w:rPr>
                <w:rFonts w:ascii="VAG Rounded Light" w:hAnsi="VAG Rounded Light"/>
                <w:b/>
                <w:i/>
                <w:sz w:val="16"/>
                <w:szCs w:val="16"/>
                <w:vertAlign w:val="superscript"/>
                <w:lang w:val="sq-AL"/>
              </w:rPr>
              <w:t xml:space="preserve">Emri i </w:t>
            </w:r>
            <w:r>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Pr="00172B12">
              <w:rPr>
                <w:rFonts w:ascii="VAG Rounded Light" w:hAnsi="VAG Rounded Light"/>
                <w:b/>
                <w:i/>
                <w:sz w:val="16"/>
                <w:szCs w:val="16"/>
                <w:vertAlign w:val="superscript"/>
                <w:lang w:val="sq-AL"/>
              </w:rPr>
              <w:t>Nënshtetësia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 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___________</w:t>
            </w:r>
          </w:p>
        </w:tc>
        <w:tc>
          <w:tcPr>
            <w:tcW w:w="1599"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w:t>
            </w:r>
          </w:p>
        </w:tc>
      </w:tr>
      <w:tr w:rsidR="00890DC2" w:rsidRPr="00172B12" w:rsidTr="00D23AE3">
        <w:trPr>
          <w:trHeight w:val="528"/>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890DC2" w:rsidRPr="00172B12" w:rsidRDefault="00890DC2" w:rsidP="00D23AE3">
            <w:pPr>
              <w:spacing w:after="0" w:line="240" w:lineRule="auto"/>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330"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Bruto</w:t>
            </w:r>
          </w:p>
        </w:tc>
        <w:tc>
          <w:tcPr>
            <w:tcW w:w="171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Tonazhi Neto</w:t>
            </w:r>
          </w:p>
        </w:tc>
        <w:tc>
          <w:tcPr>
            <w:tcW w:w="333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Materiali i skafit</w:t>
            </w: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890DC2" w:rsidRPr="00172B12" w:rsidRDefault="00890DC2" w:rsidP="00D23AE3">
            <w:pPr>
              <w:spacing w:after="0" w:line="240" w:lineRule="auto"/>
              <w:rPr>
                <w:rFonts w:ascii="VAG Rounded Light" w:hAnsi="VAG Rounded Light"/>
                <w:b/>
                <w:sz w:val="18"/>
                <w:vertAlign w:val="superscript"/>
                <w:lang w:val="sq-AL"/>
              </w:rPr>
            </w:pPr>
            <w:r w:rsidRPr="00172B12">
              <w:rPr>
                <w:rFonts w:ascii="VAG Rounded Light" w:hAnsi="VAG Rounded Light"/>
                <w:b/>
                <w:sz w:val="18"/>
                <w:vertAlign w:val="superscript"/>
                <w:lang w:val="sq-AL"/>
              </w:rPr>
              <w:t xml:space="preserve">Vessel Previous Name/ </w:t>
            </w:r>
            <w:r w:rsidRPr="00172B12">
              <w:rPr>
                <w:rFonts w:ascii="VAG Rounded Light" w:hAnsi="VAG Rounded Light"/>
                <w:b/>
                <w:i/>
                <w:sz w:val="14"/>
                <w:szCs w:val="16"/>
                <w:vertAlign w:val="superscript"/>
                <w:lang w:val="sq-AL"/>
              </w:rPr>
              <w:t>Emri i mëparshëm i anijes</w:t>
            </w:r>
          </w:p>
          <w:p w:rsidR="00890DC2" w:rsidRPr="00172B12" w:rsidRDefault="00890DC2" w:rsidP="00D23AE3">
            <w:pPr>
              <w:spacing w:after="0" w:line="240" w:lineRule="auto"/>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33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 xml:space="preserve">Autoriteti i </w:t>
            </w:r>
            <w:r>
              <w:rPr>
                <w:rFonts w:ascii="VAG Rounded Light" w:hAnsi="VAG Rounded Light"/>
                <w:b/>
                <w:i/>
                <w:sz w:val="14"/>
                <w:szCs w:val="16"/>
                <w:vertAlign w:val="superscript"/>
                <w:lang w:val="sq-AL"/>
              </w:rPr>
              <w:t>Ll</w:t>
            </w:r>
            <w:r w:rsidRPr="00172B12">
              <w:rPr>
                <w:rFonts w:ascii="VAG Rounded Light" w:hAnsi="VAG Rounded Light"/>
                <w:b/>
                <w:i/>
                <w:sz w:val="14"/>
                <w:szCs w:val="16"/>
                <w:vertAlign w:val="superscript"/>
                <w:lang w:val="sq-AL"/>
              </w:rPr>
              <w:t>ogarive Detare</w:t>
            </w:r>
          </w:p>
        </w:tc>
      </w:tr>
      <w:tr w:rsidR="00890DC2" w:rsidRPr="00172B12" w:rsidTr="00D23AE3">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direkëve</w:t>
            </w:r>
          </w:p>
        </w:tc>
        <w:tc>
          <w:tcPr>
            <w:tcW w:w="1980"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Nr. i fumajolëve</w:t>
            </w:r>
          </w:p>
        </w:tc>
        <w:tc>
          <w:tcPr>
            <w:tcW w:w="171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1832"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8"/>
                <w:vertAlign w:val="superscript"/>
                <w:lang w:val="sq-AL"/>
              </w:rPr>
              <w:t xml:space="preserve">Depth </w:t>
            </w:r>
            <w:r w:rsidRPr="00172B12">
              <w:rPr>
                <w:rFonts w:ascii="VAG Rounded Light" w:hAnsi="VAG Rounded Light"/>
                <w:b/>
                <w:sz w:val="20"/>
                <w:vertAlign w:val="superscript"/>
                <w:lang w:val="sq-AL"/>
              </w:rPr>
              <w:t xml:space="preserve">/ </w:t>
            </w:r>
            <w:r w:rsidRPr="00172B12">
              <w:rPr>
                <w:rFonts w:ascii="VAG Rounded Light" w:hAnsi="VAG Rounded Light"/>
                <w:b/>
                <w:i/>
                <w:sz w:val="16"/>
                <w:szCs w:val="16"/>
                <w:vertAlign w:val="superscript"/>
                <w:lang w:val="sq-AL"/>
              </w:rPr>
              <w:t>Lartësia konstruktive</w:t>
            </w:r>
          </w:p>
        </w:tc>
      </w:tr>
      <w:tr w:rsidR="00890DC2" w:rsidRPr="00172B12" w:rsidTr="00D23AE3">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 xml:space="preserve">Prodhuesi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Vendi dhe viti i prodhimit</w:t>
            </w:r>
          </w:p>
        </w:tc>
        <w:tc>
          <w:tcPr>
            <w:tcW w:w="333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890DC2" w:rsidRPr="00172B12" w:rsidTr="00D23AE3">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Nr./Lloji/Modeli i makinës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1832"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890DC2" w:rsidRPr="00172B12" w:rsidRDefault="00890DC2" w:rsidP="00890DC2">
      <w:pPr>
        <w:rPr>
          <w:rFonts w:ascii="VAG Rounded Light" w:hAnsi="VAG Rounded Light"/>
          <w:sz w:val="6"/>
          <w:szCs w:val="6"/>
          <w:lang w:val="sq-AL"/>
        </w:rPr>
      </w:pPr>
    </w:p>
    <w:tbl>
      <w:tblPr>
        <w:tblpPr w:leftFromText="180" w:rightFromText="180" w:topFromText="84" w:vertAnchor="text" w:horzAnchor="margin" w:tblpXSpec="center" w:tblpY="39"/>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9738"/>
      </w:tblGrid>
      <w:tr w:rsidR="00890DC2" w:rsidRPr="00172B12" w:rsidTr="00D23AE3">
        <w:trPr>
          <w:trHeight w:val="253"/>
        </w:trPr>
        <w:tc>
          <w:tcPr>
            <w:tcW w:w="973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16"/>
                <w:vertAlign w:val="superscript"/>
                <w:lang w:val="sq-AL"/>
              </w:rPr>
            </w:pPr>
            <w:r w:rsidRPr="00172B12">
              <w:rPr>
                <w:rFonts w:ascii="VAG Rounded Light" w:hAnsi="VAG Rounded Light"/>
                <w:b/>
                <w:sz w:val="16"/>
                <w:vertAlign w:val="superscript"/>
                <w:lang w:val="sq-AL"/>
              </w:rPr>
              <w:t xml:space="preserve">Particulars of Encumbrances (If any) and Certification / </w:t>
            </w:r>
            <w:r w:rsidRPr="00172B12">
              <w:rPr>
                <w:rFonts w:ascii="VAG Rounded Light" w:hAnsi="VAG Rounded Light"/>
                <w:b/>
                <w:i/>
                <w:sz w:val="16"/>
                <w:vertAlign w:val="superscript"/>
                <w:lang w:val="sq-AL"/>
              </w:rPr>
              <w:t>Veçori të Privelegjeve Hipotekore dhe Vërtetimi</w:t>
            </w:r>
            <w:r w:rsidRPr="00172B12">
              <w:rPr>
                <w:rFonts w:ascii="VAG Rounded Light" w:hAnsi="VAG Rounded Light"/>
                <w:b/>
                <w:i/>
                <w:spacing w:val="20"/>
                <w:sz w:val="16"/>
                <w:vertAlign w:val="superscript"/>
                <w:lang w:val="sq-AL"/>
              </w:rPr>
              <w:t>_________________________________________________________</w:t>
            </w:r>
          </w:p>
        </w:tc>
      </w:tr>
    </w:tbl>
    <w:p w:rsidR="00890DC2" w:rsidRPr="00172B12" w:rsidRDefault="00890DC2" w:rsidP="00890DC2">
      <w:pPr>
        <w:tabs>
          <w:tab w:val="left" w:pos="2281"/>
        </w:tabs>
        <w:spacing w:after="0" w:line="240" w:lineRule="auto"/>
        <w:ind w:left="-360"/>
        <w:rPr>
          <w:rFonts w:ascii="VAG Rounded Light" w:hAnsi="VAG Rounded Light"/>
          <w:sz w:val="11"/>
          <w:szCs w:val="11"/>
          <w:lang w:val="sq-AL"/>
        </w:rPr>
      </w:pPr>
      <w:r w:rsidRPr="00172B12">
        <w:rPr>
          <w:rFonts w:ascii="VAG Rounded Light" w:hAnsi="VAG Rounded Light"/>
          <w:sz w:val="11"/>
          <w:szCs w:val="11"/>
          <w:lang w:val="sq-AL"/>
        </w:rPr>
        <w:t>I hereby certify that the foregoing printed and ëritten particulars are true exact from the Registry Book noë in my charge shoëing the descriptive particulars and oënership of m/v “_____”, Official Number ______. THIS TRANSCRIPT DOES NOT SUBSITUTE THE REGISTRY CERTIFICATE.</w:t>
      </w:r>
    </w:p>
    <w:p w:rsidR="00890DC2" w:rsidRPr="00172B12" w:rsidRDefault="00890DC2" w:rsidP="00890DC2">
      <w:pPr>
        <w:spacing w:after="0" w:line="240" w:lineRule="auto"/>
        <w:ind w:left="-360"/>
        <w:rPr>
          <w:rFonts w:ascii="VAG Rounded Light" w:hAnsi="VAG Rounded Light"/>
          <w:i/>
          <w:sz w:val="10"/>
          <w:szCs w:val="10"/>
          <w:lang w:val="sq-AL"/>
        </w:rPr>
      </w:pPr>
      <w:r w:rsidRPr="00172B12">
        <w:rPr>
          <w:rFonts w:ascii="VAG Rounded Light" w:hAnsi="VAG Rounded Light"/>
          <w:i/>
          <w:sz w:val="11"/>
          <w:szCs w:val="11"/>
          <w:lang w:val="sq-AL"/>
        </w:rPr>
        <w:t>Me anën e kësaj vërtetohet se dokumenti i mësipërm dhe detajet e shkruara janë saktësisht nga Regjistri, tani nën përgjegjësinë time ku pasqyrohen veçoritë përshkruese dhe pronësinë e anijes “______”, me numër zyrtar _______</w:t>
      </w:r>
      <w:r w:rsidRPr="00172B12">
        <w:rPr>
          <w:rFonts w:ascii="VAG Rounded Light" w:hAnsi="VAG Rounded Light"/>
          <w:i/>
          <w:sz w:val="10"/>
          <w:szCs w:val="10"/>
          <w:lang w:val="sq-AL"/>
        </w:rPr>
        <w:t xml:space="preserve">. KY EKSTRAKT NUK ZËVENDËSON </w:t>
      </w:r>
      <w:r>
        <w:rPr>
          <w:rFonts w:ascii="VAG Rounded Light" w:hAnsi="VAG Rounded Light"/>
          <w:i/>
          <w:sz w:val="10"/>
          <w:szCs w:val="10"/>
          <w:lang w:val="sq-AL"/>
        </w:rPr>
        <w:t>CERTIFIKAT</w:t>
      </w:r>
      <w:r w:rsidRPr="00172B12">
        <w:rPr>
          <w:rFonts w:ascii="VAG Rounded Light" w:hAnsi="VAG Rounded Light"/>
          <w:i/>
          <w:sz w:val="10"/>
          <w:szCs w:val="10"/>
          <w:lang w:val="sq-AL"/>
        </w:rPr>
        <w:t xml:space="preserve">ËN E REGJISTRIMIT. </w:t>
      </w:r>
    </w:p>
    <w:p w:rsidR="00890DC2" w:rsidRPr="00172B12" w:rsidRDefault="00890DC2" w:rsidP="00890DC2">
      <w:pPr>
        <w:spacing w:after="0" w:line="240" w:lineRule="auto"/>
        <w:ind w:left="-360"/>
        <w:rPr>
          <w:rFonts w:ascii="VAG Rounded Light" w:hAnsi="VAG Rounded Light"/>
          <w:i/>
          <w:sz w:val="10"/>
          <w:szCs w:val="10"/>
          <w:lang w:val="sq-AL"/>
        </w:rPr>
      </w:pPr>
    </w:p>
    <w:p w:rsidR="00890DC2" w:rsidRPr="00172B12" w:rsidRDefault="00890DC2" w:rsidP="00890DC2">
      <w:pPr>
        <w:spacing w:after="0" w:line="240" w:lineRule="auto"/>
        <w:ind w:left="4320" w:firstLine="720"/>
        <w:jc w:val="right"/>
        <w:rPr>
          <w:rFonts w:ascii="VAG Rounded Light" w:hAnsi="VAG Rounded Light"/>
          <w:i/>
          <w:sz w:val="12"/>
          <w:szCs w:val="12"/>
          <w:lang w:val="sq-AL"/>
        </w:rPr>
      </w:pPr>
      <w:r w:rsidRPr="00172B12">
        <w:rPr>
          <w:rFonts w:ascii="VAG Rounded Light" w:hAnsi="VAG Rounded Light"/>
          <w:sz w:val="14"/>
          <w:szCs w:val="14"/>
          <w:lang w:val="sq-AL"/>
        </w:rPr>
        <w:t>Issued today at/</w:t>
      </w:r>
      <w:r w:rsidRPr="00172B12">
        <w:rPr>
          <w:rFonts w:ascii="VAG Rounded Light" w:hAnsi="VAG Rounded Light"/>
          <w:i/>
          <w:sz w:val="12"/>
          <w:szCs w:val="12"/>
          <w:lang w:val="sq-AL"/>
        </w:rPr>
        <w:t>Lëshuar sot në</w:t>
      </w:r>
      <w:r w:rsidRPr="00172B12">
        <w:rPr>
          <w:rFonts w:ascii="VAG Rounded Light" w:hAnsi="VAG Rounded Light"/>
          <w:sz w:val="14"/>
          <w:szCs w:val="14"/>
          <w:lang w:val="sq-AL"/>
        </w:rPr>
        <w:t xml:space="preserve"> </w:t>
      </w:r>
      <w:r w:rsidRPr="00172B12">
        <w:rPr>
          <w:rFonts w:ascii="VAG Rounded Light" w:hAnsi="VAG Rounded Light"/>
          <w:i/>
          <w:sz w:val="12"/>
          <w:szCs w:val="12"/>
          <w:lang w:val="sq-AL"/>
        </w:rPr>
        <w:t>Durrës</w:t>
      </w:r>
      <w:r w:rsidRPr="00172B12">
        <w:rPr>
          <w:rFonts w:ascii="VAG Rounded Light" w:hAnsi="VAG Rounded Light"/>
          <w:sz w:val="14"/>
          <w:szCs w:val="14"/>
          <w:lang w:val="sq-AL"/>
        </w:rPr>
        <w:t>, ____________________</w:t>
      </w:r>
    </w:p>
    <w:p w:rsidR="00890DC2" w:rsidRPr="00172B12" w:rsidRDefault="00890DC2" w:rsidP="00890DC2">
      <w:pPr>
        <w:spacing w:after="0"/>
        <w:ind w:left="-360"/>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890DC2" w:rsidRPr="00172B12" w:rsidRDefault="00890DC2" w:rsidP="00890DC2">
      <w:pPr>
        <w:spacing w:line="240" w:lineRule="auto"/>
        <w:ind w:hanging="360"/>
        <w:rPr>
          <w:rFonts w:ascii="VAG Rounded Light" w:hAnsi="VAG Rounded Light"/>
          <w:lang w:val="sq-AL"/>
        </w:rPr>
      </w:pPr>
      <w:r w:rsidRPr="00172B12">
        <w:rPr>
          <w:rFonts w:ascii="VAG Rounded Light" w:hAnsi="VAG Rounded Light"/>
          <w:lang w:val="sq-AL"/>
        </w:rPr>
        <w:t xml:space="preserve">              </w:t>
      </w:r>
      <w:r w:rsidRPr="00172B12">
        <w:rPr>
          <w:rFonts w:ascii="VAG Rounded Light" w:hAnsi="VAG Rounded Light"/>
          <w:b/>
          <w:spacing w:val="20"/>
          <w:vertAlign w:val="superscript"/>
          <w:lang w:val="sq-AL"/>
        </w:rPr>
        <w:t xml:space="preserve">Authorized Officer / </w:t>
      </w:r>
      <w:r w:rsidRPr="00172B12">
        <w:rPr>
          <w:rFonts w:ascii="VAG Rounded Light" w:hAnsi="VAG Rounded Light"/>
          <w:b/>
          <w:i/>
          <w:spacing w:val="20"/>
          <w:sz w:val="20"/>
          <w:vertAlign w:val="superscript"/>
          <w:lang w:val="sq-AL"/>
        </w:rPr>
        <w:t xml:space="preserve">Personi i </w:t>
      </w:r>
      <w:r>
        <w:rPr>
          <w:rFonts w:ascii="VAG Rounded Light" w:hAnsi="VAG Rounded Light"/>
          <w:b/>
          <w:i/>
          <w:spacing w:val="20"/>
          <w:sz w:val="20"/>
          <w:vertAlign w:val="superscript"/>
          <w:lang w:val="sq-AL"/>
        </w:rPr>
        <w:t>a</w:t>
      </w:r>
      <w:r w:rsidRPr="00172B12">
        <w:rPr>
          <w:rFonts w:ascii="VAG Rounded Light" w:hAnsi="VAG Rounded Light"/>
          <w:b/>
          <w:i/>
          <w:spacing w:val="20"/>
          <w:sz w:val="20"/>
          <w:vertAlign w:val="superscript"/>
          <w:lang w:val="sq-AL"/>
        </w:rPr>
        <w:t>utorizuar</w:t>
      </w:r>
      <w:r w:rsidRPr="00172B12">
        <w:rPr>
          <w:rFonts w:ascii="VAG Rounded Light" w:hAnsi="VAG Rounded Light"/>
          <w:lang w:val="sq-AL"/>
        </w:rPr>
        <w:t xml:space="preserve">           </w:t>
      </w:r>
    </w:p>
    <w:p w:rsidR="00890DC2" w:rsidRPr="00172B12" w:rsidRDefault="00890DC2" w:rsidP="00890DC2">
      <w:pPr>
        <w:spacing w:line="240" w:lineRule="auto"/>
        <w:ind w:hanging="360"/>
        <w:rPr>
          <w:rFonts w:eastAsia="Arial Unicode MS"/>
          <w:b/>
          <w:bCs/>
          <w:lang w:val="sq-AL"/>
        </w:rPr>
      </w:pPr>
      <w:r w:rsidRPr="00172B12">
        <w:rPr>
          <w:rFonts w:ascii="VAG Rounded Light" w:hAnsi="VAG Rounded Light"/>
          <w:lang w:val="sq-AL"/>
        </w:rPr>
        <w:t xml:space="preserve">  </w:t>
      </w:r>
    </w:p>
    <w:p w:rsidR="00890DC2" w:rsidRPr="00172B12" w:rsidRDefault="00890DC2" w:rsidP="00890DC2">
      <w:pPr>
        <w:pStyle w:val="Heading1"/>
        <w:spacing w:before="0" w:after="0"/>
        <w:ind w:firstLine="0"/>
        <w:jc w:val="center"/>
        <w:rPr>
          <w:rFonts w:ascii="CG Times" w:hAnsi="CG Times"/>
          <w:sz w:val="20"/>
          <w:szCs w:val="20"/>
          <w:lang w:val="sq-AL"/>
        </w:rPr>
      </w:pPr>
      <w:bookmarkStart w:id="353" w:name="_Toc383414582"/>
      <w:r w:rsidRPr="00172B12">
        <w:rPr>
          <w:rFonts w:ascii="CG Times" w:hAnsi="CG Times"/>
          <w:sz w:val="20"/>
          <w:szCs w:val="20"/>
          <w:lang w:val="sq-AL"/>
        </w:rPr>
        <w:t>SHTOJCA 8</w:t>
      </w:r>
      <w:bookmarkEnd w:id="353"/>
    </w:p>
    <w:p w:rsidR="00890DC2" w:rsidRPr="00172B12" w:rsidRDefault="00890DC2" w:rsidP="00890DC2">
      <w:pPr>
        <w:pStyle w:val="Heading1"/>
        <w:spacing w:before="0" w:after="0"/>
        <w:ind w:firstLine="0"/>
        <w:jc w:val="center"/>
        <w:rPr>
          <w:rFonts w:ascii="CG Times" w:hAnsi="CG Times"/>
          <w:sz w:val="20"/>
          <w:szCs w:val="20"/>
          <w:lang w:val="sq-AL"/>
        </w:rPr>
      </w:pPr>
      <w:bookmarkStart w:id="354" w:name="_Toc365487874"/>
      <w:bookmarkStart w:id="355" w:name="_Toc383414583"/>
      <w:r w:rsidRPr="00172B12">
        <w:rPr>
          <w:rFonts w:ascii="CG Times" w:hAnsi="CG Times"/>
          <w:sz w:val="20"/>
          <w:szCs w:val="20"/>
          <w:lang w:val="sq-AL"/>
        </w:rPr>
        <w:t>APLIKIM PËR NDRYSHIM TË DHËNASH TË MJETIT LUNDRUES</w:t>
      </w:r>
      <w:bookmarkEnd w:id="354"/>
      <w:bookmarkEnd w:id="355"/>
    </w:p>
    <w:tbl>
      <w:tblPr>
        <w:tblW w:w="9490" w:type="dxa"/>
        <w:jc w:val="center"/>
        <w:tblLayout w:type="fixed"/>
        <w:tblCellMar>
          <w:left w:w="99" w:type="dxa"/>
          <w:right w:w="99" w:type="dxa"/>
        </w:tblCellMar>
        <w:tblLook w:val="0000" w:firstRow="0" w:lastRow="0" w:firstColumn="0" w:lastColumn="0" w:noHBand="0" w:noVBand="0"/>
      </w:tblPr>
      <w:tblGrid>
        <w:gridCol w:w="490"/>
        <w:gridCol w:w="1710"/>
        <w:gridCol w:w="6"/>
        <w:gridCol w:w="354"/>
        <w:gridCol w:w="1557"/>
        <w:gridCol w:w="1383"/>
        <w:gridCol w:w="210"/>
        <w:gridCol w:w="8"/>
        <w:gridCol w:w="366"/>
        <w:gridCol w:w="802"/>
        <w:gridCol w:w="2604"/>
      </w:tblGrid>
      <w:tr w:rsidR="00890DC2" w:rsidRPr="00172B12" w:rsidTr="00D23AE3">
        <w:trPr>
          <w:gridAfter w:val="6"/>
          <w:wAfter w:w="5373" w:type="dxa"/>
          <w:trHeight w:val="80"/>
          <w:jc w:val="center"/>
        </w:trPr>
        <w:tc>
          <w:tcPr>
            <w:tcW w:w="4117" w:type="dxa"/>
            <w:gridSpan w:val="5"/>
            <w:tcBorders>
              <w:top w:val="nil"/>
              <w:bottom w:val="nil"/>
            </w:tcBorders>
          </w:tcPr>
          <w:p w:rsidR="00890DC2" w:rsidRPr="00172B12" w:rsidRDefault="00890DC2" w:rsidP="00D23AE3">
            <w:pPr>
              <w:spacing w:after="0" w:line="240" w:lineRule="auto"/>
              <w:rPr>
                <w:rFonts w:ascii="CG Times" w:hAnsi="CG Times" w:cs="Arial"/>
                <w:b/>
                <w:sz w:val="16"/>
                <w:szCs w:val="16"/>
                <w:lang w:val="sq-AL"/>
              </w:rPr>
            </w:pPr>
          </w:p>
          <w:p w:rsidR="00890DC2" w:rsidRPr="00172B12" w:rsidRDefault="00890DC2" w:rsidP="00D23AE3">
            <w:pPr>
              <w:spacing w:after="0" w:line="240" w:lineRule="auto"/>
              <w:rPr>
                <w:rFonts w:ascii="CG Times" w:hAnsi="CG Times" w:cs="Arial"/>
                <w:b/>
                <w:sz w:val="16"/>
                <w:szCs w:val="16"/>
                <w:lang w:val="sq-AL"/>
              </w:rPr>
            </w:pPr>
            <w:r>
              <w:rPr>
                <w:rFonts w:ascii="CG Times" w:hAnsi="CG Times" w:cs="Arial"/>
                <w:b/>
                <w:sz w:val="16"/>
                <w:szCs w:val="16"/>
                <w:lang w:val="sq-AL"/>
              </w:rPr>
              <w:t>EMRI I ANIJES</w:t>
            </w:r>
            <w:r w:rsidRPr="00172B12">
              <w:rPr>
                <w:rFonts w:ascii="CG Times" w:hAnsi="CG Times" w:cs="Arial"/>
                <w:b/>
                <w:sz w:val="16"/>
                <w:szCs w:val="16"/>
                <w:lang w:val="sq-AL"/>
              </w:rPr>
              <w:t>:</w:t>
            </w:r>
          </w:p>
        </w:tc>
      </w:tr>
      <w:tr w:rsidR="00890DC2" w:rsidRPr="00172B12" w:rsidTr="00D23AE3">
        <w:trPr>
          <w:gridAfter w:val="1"/>
          <w:wAfter w:w="2604" w:type="dxa"/>
          <w:trHeight w:val="80"/>
          <w:jc w:val="center"/>
        </w:trPr>
        <w:tc>
          <w:tcPr>
            <w:tcW w:w="4117" w:type="dxa"/>
            <w:gridSpan w:val="5"/>
            <w:tcBorders>
              <w:top w:val="nil"/>
              <w:bottom w:val="nil"/>
            </w:tcBorders>
          </w:tcPr>
          <w:p w:rsidR="00890DC2" w:rsidRPr="00172B12" w:rsidRDefault="00890DC2" w:rsidP="00D23AE3">
            <w:pPr>
              <w:spacing w:after="0" w:line="240" w:lineRule="auto"/>
              <w:rPr>
                <w:rFonts w:ascii="CG Times" w:hAnsi="CG Times" w:cs="Arial"/>
                <w:b/>
                <w:sz w:val="16"/>
                <w:szCs w:val="16"/>
                <w:lang w:val="sq-AL"/>
              </w:rPr>
            </w:pPr>
            <w:r w:rsidRPr="00172B12">
              <w:rPr>
                <w:rFonts w:ascii="CG Times" w:hAnsi="CG Times" w:cs="Arial"/>
                <w:b/>
                <w:sz w:val="16"/>
                <w:szCs w:val="16"/>
                <w:lang w:val="sq-AL"/>
              </w:rPr>
              <w:t>EMRI I APLIKANTIT/ KOMPANISË</w:t>
            </w:r>
            <w:r>
              <w:rPr>
                <w:rFonts w:ascii="CG Times" w:hAnsi="CG Times" w:cs="Arial"/>
                <w:b/>
                <w:sz w:val="16"/>
                <w:szCs w:val="16"/>
                <w:lang w:val="sq-AL"/>
              </w:rPr>
              <w:t>:</w:t>
            </w:r>
          </w:p>
          <w:p w:rsidR="00890DC2" w:rsidRPr="00172B12" w:rsidRDefault="00890DC2" w:rsidP="00D23AE3">
            <w:pPr>
              <w:spacing w:after="0" w:line="240" w:lineRule="auto"/>
              <w:jc w:val="center"/>
              <w:rPr>
                <w:rFonts w:ascii="CG Times" w:hAnsi="CG Times" w:cs="Arial"/>
                <w:b/>
                <w:sz w:val="16"/>
                <w:szCs w:val="16"/>
                <w:lang w:val="sq-AL"/>
              </w:rPr>
            </w:pPr>
          </w:p>
        </w:tc>
        <w:tc>
          <w:tcPr>
            <w:tcW w:w="2769" w:type="dxa"/>
            <w:gridSpan w:val="5"/>
            <w:tcBorders>
              <w:top w:val="nil"/>
              <w:bottom w:val="dotted"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r>
      <w:tr w:rsidR="00890DC2" w:rsidRPr="00172B12" w:rsidTr="00D23AE3">
        <w:trPr>
          <w:trHeight w:val="555"/>
          <w:jc w:val="center"/>
        </w:trPr>
        <w:tc>
          <w:tcPr>
            <w:tcW w:w="490" w:type="dxa"/>
            <w:vMerge w:val="restart"/>
            <w:tcBorders>
              <w:top w:val="double" w:sz="4" w:space="0" w:color="auto"/>
              <w:left w:val="double" w:sz="4" w:space="0" w:color="auto"/>
              <w:right w:val="single" w:sz="4" w:space="0" w:color="auto"/>
            </w:tcBorders>
          </w:tcPr>
          <w:p w:rsidR="00890DC2" w:rsidRPr="00B13DDB" w:rsidRDefault="00890DC2" w:rsidP="00D23AE3">
            <w:pPr>
              <w:pStyle w:val="Heading1"/>
              <w:spacing w:before="0" w:after="0"/>
              <w:ind w:firstLine="0"/>
              <w:rPr>
                <w:rFonts w:ascii="CG Times" w:hAnsi="CG Times" w:cs="Arial"/>
                <w:sz w:val="16"/>
                <w:szCs w:val="16"/>
                <w:lang w:val="sq-AL"/>
              </w:rPr>
            </w:pPr>
          </w:p>
          <w:p w:rsidR="00890DC2" w:rsidRPr="00B13DDB" w:rsidRDefault="00890DC2" w:rsidP="00D23AE3">
            <w:pPr>
              <w:pStyle w:val="Heading1"/>
              <w:spacing w:before="0" w:after="0"/>
              <w:ind w:firstLine="0"/>
              <w:rPr>
                <w:rFonts w:ascii="CG Times" w:hAnsi="CG Times" w:cs="Arial"/>
                <w:sz w:val="16"/>
                <w:szCs w:val="16"/>
                <w:lang w:val="sq-AL"/>
              </w:rPr>
            </w:pPr>
          </w:p>
          <w:p w:rsidR="00890DC2" w:rsidRPr="00B13DDB" w:rsidRDefault="00890DC2" w:rsidP="00D23AE3">
            <w:pPr>
              <w:pStyle w:val="Heading1"/>
              <w:spacing w:before="0" w:after="0"/>
              <w:ind w:firstLine="0"/>
              <w:rPr>
                <w:rFonts w:ascii="CG Times" w:hAnsi="CG Times" w:cs="Arial"/>
                <w:color w:val="0000FF"/>
                <w:sz w:val="16"/>
                <w:szCs w:val="16"/>
                <w:lang w:val="sq-AL"/>
              </w:rPr>
            </w:pPr>
          </w:p>
          <w:p w:rsidR="00890DC2" w:rsidRPr="00B13DDB" w:rsidRDefault="00890DC2" w:rsidP="00D23AE3">
            <w:pPr>
              <w:pStyle w:val="Heading1"/>
              <w:spacing w:before="0" w:after="0"/>
              <w:ind w:firstLine="0"/>
              <w:rPr>
                <w:rFonts w:ascii="CG Times" w:hAnsi="CG Times" w:cs="Arial"/>
                <w:color w:val="0000FF"/>
                <w:sz w:val="16"/>
                <w:szCs w:val="16"/>
                <w:lang w:val="sq-AL"/>
              </w:rPr>
            </w:pPr>
          </w:p>
          <w:p w:rsidR="00890DC2" w:rsidRPr="00172B12" w:rsidRDefault="00890DC2" w:rsidP="00D23AE3">
            <w:pPr>
              <w:spacing w:after="0" w:line="240" w:lineRule="auto"/>
              <w:jc w:val="center"/>
              <w:rPr>
                <w:rFonts w:ascii="CG Times" w:hAnsi="CG Times" w:cs="Arial"/>
                <w:sz w:val="16"/>
                <w:szCs w:val="16"/>
                <w:lang w:val="sq-AL"/>
              </w:rPr>
            </w:pPr>
          </w:p>
        </w:tc>
        <w:tc>
          <w:tcPr>
            <w:tcW w:w="1716" w:type="dxa"/>
            <w:gridSpan w:val="2"/>
            <w:vMerge w:val="restart"/>
            <w:tcBorders>
              <w:top w:val="double" w:sz="4" w:space="0" w:color="auto"/>
              <w:right w:val="double" w:sz="4" w:space="0" w:color="auto"/>
            </w:tcBorders>
            <w:vAlign w:val="center"/>
          </w:tcPr>
          <w:p w:rsidR="00890DC2" w:rsidRPr="00B13DDB" w:rsidRDefault="00890DC2" w:rsidP="00D23AE3">
            <w:pPr>
              <w:pStyle w:val="Heading1"/>
              <w:spacing w:before="0" w:after="0"/>
              <w:ind w:firstLine="0"/>
              <w:rPr>
                <w:rFonts w:ascii="CG Times" w:hAnsi="CG Times" w:cs="Arial"/>
                <w:sz w:val="16"/>
                <w:szCs w:val="16"/>
                <w:lang w:val="sq-AL"/>
              </w:rPr>
            </w:pPr>
          </w:p>
          <w:p w:rsidR="00890DC2" w:rsidRPr="00172B12" w:rsidRDefault="00890DC2" w:rsidP="00D23AE3">
            <w:pPr>
              <w:spacing w:after="0" w:line="240" w:lineRule="auto"/>
              <w:rPr>
                <w:rFonts w:ascii="CG Times" w:hAnsi="CG Times"/>
                <w:sz w:val="16"/>
                <w:szCs w:val="16"/>
                <w:lang w:val="sq-AL"/>
              </w:rPr>
            </w:pPr>
          </w:p>
          <w:p w:rsidR="00890DC2" w:rsidRPr="00B13DDB" w:rsidRDefault="00890DC2" w:rsidP="00D23AE3">
            <w:pPr>
              <w:pStyle w:val="Heading1"/>
              <w:spacing w:before="0" w:after="0"/>
              <w:ind w:firstLine="0"/>
              <w:rPr>
                <w:rFonts w:ascii="CG Times" w:hAnsi="CG Times" w:cs="Arial"/>
                <w:sz w:val="16"/>
                <w:szCs w:val="16"/>
                <w:lang w:val="sq-AL"/>
              </w:rPr>
            </w:pPr>
          </w:p>
          <w:p w:rsidR="00890DC2" w:rsidRPr="00172B12" w:rsidRDefault="00890DC2" w:rsidP="00D23AE3">
            <w:pPr>
              <w:spacing w:after="0" w:line="240" w:lineRule="auto"/>
              <w:rPr>
                <w:rFonts w:ascii="CG Times" w:hAnsi="CG Times"/>
                <w:sz w:val="16"/>
                <w:szCs w:val="16"/>
                <w:lang w:val="sq-AL"/>
              </w:rPr>
            </w:pPr>
            <w:r w:rsidRPr="00172B12">
              <w:rPr>
                <w:rFonts w:ascii="CG Times" w:hAnsi="CG Times"/>
                <w:sz w:val="16"/>
                <w:szCs w:val="16"/>
                <w:lang w:val="sq-AL"/>
              </w:rPr>
              <w:t>ZËRAT</w:t>
            </w:r>
          </w:p>
          <w:p w:rsidR="00890DC2" w:rsidRPr="00172B12" w:rsidRDefault="00890DC2" w:rsidP="00D23AE3">
            <w:pPr>
              <w:spacing w:after="0" w:line="240" w:lineRule="auto"/>
              <w:jc w:val="center"/>
              <w:rPr>
                <w:rFonts w:ascii="CG Times" w:hAnsi="CG Times" w:cs="Arial"/>
                <w:sz w:val="16"/>
                <w:szCs w:val="16"/>
                <w:lang w:val="sq-AL"/>
              </w:rPr>
            </w:pPr>
          </w:p>
        </w:tc>
        <w:tc>
          <w:tcPr>
            <w:tcW w:w="7284" w:type="dxa"/>
            <w:gridSpan w:val="8"/>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CG Times" w:hAnsi="CG Times" w:cs="Arial"/>
                <w:sz w:val="16"/>
                <w:szCs w:val="16"/>
                <w:lang w:val="sq-AL"/>
              </w:rPr>
            </w:pPr>
          </w:p>
          <w:p w:rsidR="00890DC2" w:rsidRPr="00172B12" w:rsidRDefault="00890DC2" w:rsidP="00D23AE3">
            <w:pPr>
              <w:spacing w:after="0" w:line="240" w:lineRule="auto"/>
              <w:jc w:val="center"/>
              <w:rPr>
                <w:rFonts w:ascii="CG Times" w:hAnsi="CG Times"/>
                <w:sz w:val="16"/>
                <w:szCs w:val="16"/>
                <w:lang w:val="sq-AL"/>
              </w:rPr>
            </w:pPr>
            <w:r w:rsidRPr="00172B12">
              <w:rPr>
                <w:rFonts w:ascii="CG Times" w:hAnsi="CG Times"/>
                <w:sz w:val="16"/>
                <w:szCs w:val="16"/>
                <w:lang w:val="sq-AL"/>
              </w:rPr>
              <w:t>ZËRAT E DETAJUAR PËR NDRYSHIMIN E T</w:t>
            </w:r>
            <w:r>
              <w:rPr>
                <w:rFonts w:ascii="CG Times" w:hAnsi="CG Times"/>
                <w:sz w:val="16"/>
                <w:szCs w:val="16"/>
                <w:lang w:val="sq-AL"/>
              </w:rPr>
              <w:t>ë</w:t>
            </w:r>
            <w:r w:rsidRPr="00172B12">
              <w:rPr>
                <w:rFonts w:ascii="CG Times" w:hAnsi="CG Times"/>
                <w:sz w:val="16"/>
                <w:szCs w:val="16"/>
                <w:lang w:val="sq-AL"/>
              </w:rPr>
              <w:t xml:space="preserve"> DHËNAVE</w:t>
            </w:r>
          </w:p>
          <w:p w:rsidR="00890DC2" w:rsidRPr="00172B12" w:rsidRDefault="00890DC2" w:rsidP="00D23AE3">
            <w:pPr>
              <w:spacing w:after="0" w:line="240" w:lineRule="auto"/>
              <w:jc w:val="center"/>
              <w:rPr>
                <w:rFonts w:ascii="CG Times" w:hAnsi="CG Times"/>
                <w:sz w:val="16"/>
                <w:szCs w:val="16"/>
                <w:lang w:val="sq-AL"/>
              </w:rPr>
            </w:pPr>
            <w:r w:rsidRPr="00172B12">
              <w:rPr>
                <w:rFonts w:ascii="CG Times" w:hAnsi="CG Times"/>
                <w:sz w:val="16"/>
                <w:szCs w:val="16"/>
                <w:lang w:val="sq-AL"/>
              </w:rPr>
              <w:t>(Shkruani m</w:t>
            </w:r>
            <w:r>
              <w:rPr>
                <w:rFonts w:ascii="CG Times" w:hAnsi="CG Times"/>
                <w:sz w:val="16"/>
                <w:szCs w:val="16"/>
                <w:lang w:val="sq-AL"/>
              </w:rPr>
              <w:t>ë</w:t>
            </w:r>
            <w:r w:rsidRPr="00172B12">
              <w:rPr>
                <w:rFonts w:ascii="CG Times" w:hAnsi="CG Times"/>
                <w:sz w:val="16"/>
                <w:szCs w:val="16"/>
                <w:lang w:val="sq-AL"/>
              </w:rPr>
              <w:t xml:space="preserve"> poshtë te zërat, t</w:t>
            </w:r>
            <w:r>
              <w:rPr>
                <w:rFonts w:ascii="CG Times" w:hAnsi="CG Times"/>
                <w:sz w:val="16"/>
                <w:szCs w:val="16"/>
                <w:lang w:val="sq-AL"/>
              </w:rPr>
              <w:t>ë</w:t>
            </w:r>
            <w:r w:rsidRPr="00172B12">
              <w:rPr>
                <w:rFonts w:ascii="CG Times" w:hAnsi="CG Times"/>
                <w:sz w:val="16"/>
                <w:szCs w:val="16"/>
                <w:lang w:val="sq-AL"/>
              </w:rPr>
              <w:t xml:space="preserve"> dhënat e t</w:t>
            </w:r>
            <w:r>
              <w:rPr>
                <w:rFonts w:ascii="CG Times" w:hAnsi="CG Times"/>
                <w:sz w:val="16"/>
                <w:szCs w:val="16"/>
                <w:lang w:val="sq-AL"/>
              </w:rPr>
              <w:t>ë</w:t>
            </w:r>
            <w:r w:rsidRPr="00172B12">
              <w:rPr>
                <w:rFonts w:ascii="CG Times" w:hAnsi="CG Times"/>
                <w:sz w:val="16"/>
                <w:szCs w:val="16"/>
                <w:lang w:val="sq-AL"/>
              </w:rPr>
              <w:t xml:space="preserve"> cilëve ju doni t</w:t>
            </w:r>
            <w:r>
              <w:rPr>
                <w:rFonts w:ascii="CG Times" w:hAnsi="CG Times"/>
                <w:sz w:val="16"/>
                <w:szCs w:val="16"/>
                <w:lang w:val="sq-AL"/>
              </w:rPr>
              <w:t>ë</w:t>
            </w:r>
            <w:r w:rsidRPr="00172B12">
              <w:rPr>
                <w:rFonts w:ascii="CG Times" w:hAnsi="CG Times"/>
                <w:sz w:val="16"/>
                <w:szCs w:val="16"/>
                <w:lang w:val="sq-AL"/>
              </w:rPr>
              <w:t xml:space="preserve"> ndryshoni)</w:t>
            </w:r>
          </w:p>
          <w:p w:rsidR="00890DC2" w:rsidRPr="00172B12" w:rsidRDefault="00890DC2" w:rsidP="00D23AE3">
            <w:pPr>
              <w:spacing w:after="0" w:line="240" w:lineRule="auto"/>
              <w:rPr>
                <w:rFonts w:ascii="CG Times" w:hAnsi="CG Times" w:cs="Arial"/>
                <w:sz w:val="16"/>
                <w:szCs w:val="16"/>
                <w:lang w:val="sq-AL"/>
              </w:rPr>
            </w:pPr>
          </w:p>
        </w:tc>
      </w:tr>
      <w:tr w:rsidR="00890DC2" w:rsidRPr="00172B12" w:rsidTr="00D23AE3">
        <w:trPr>
          <w:trHeight w:val="300"/>
          <w:jc w:val="center"/>
        </w:trPr>
        <w:tc>
          <w:tcPr>
            <w:tcW w:w="490" w:type="dxa"/>
            <w:vMerge/>
            <w:tcBorders>
              <w:left w:val="double" w:sz="4" w:space="0" w:color="auto"/>
              <w:bottom w:val="double" w:sz="4" w:space="0" w:color="auto"/>
              <w:right w:val="single" w:sz="4" w:space="0" w:color="auto"/>
            </w:tcBorders>
          </w:tcPr>
          <w:p w:rsidR="00890DC2" w:rsidRPr="00B13DDB" w:rsidRDefault="00890DC2" w:rsidP="00D23AE3">
            <w:pPr>
              <w:pStyle w:val="Heading1"/>
              <w:spacing w:before="0" w:after="0"/>
              <w:ind w:firstLine="0"/>
              <w:rPr>
                <w:rFonts w:ascii="CG Times" w:hAnsi="CG Times" w:cs="Arial"/>
                <w:sz w:val="16"/>
                <w:szCs w:val="16"/>
                <w:lang w:val="sq-AL"/>
              </w:rPr>
            </w:pPr>
          </w:p>
        </w:tc>
        <w:tc>
          <w:tcPr>
            <w:tcW w:w="1716" w:type="dxa"/>
            <w:gridSpan w:val="2"/>
            <w:vMerge/>
            <w:tcBorders>
              <w:bottom w:val="double" w:sz="4" w:space="0" w:color="auto"/>
              <w:right w:val="double" w:sz="4" w:space="0" w:color="auto"/>
            </w:tcBorders>
            <w:vAlign w:val="center"/>
          </w:tcPr>
          <w:p w:rsidR="00890DC2" w:rsidRPr="00B13DDB" w:rsidRDefault="00890DC2" w:rsidP="00D23AE3">
            <w:pPr>
              <w:pStyle w:val="Heading1"/>
              <w:spacing w:before="0" w:after="0"/>
              <w:ind w:firstLine="0"/>
              <w:rPr>
                <w:rFonts w:ascii="CG Times" w:hAnsi="CG Times" w:cs="Arial"/>
                <w:sz w:val="16"/>
                <w:szCs w:val="16"/>
                <w:lang w:val="sq-AL"/>
              </w:rPr>
            </w:pPr>
          </w:p>
        </w:tc>
        <w:tc>
          <w:tcPr>
            <w:tcW w:w="3504" w:type="dxa"/>
            <w:gridSpan w:val="4"/>
            <w:tcBorders>
              <w:top w:val="double" w:sz="4" w:space="0" w:color="auto"/>
              <w:left w:val="double" w:sz="4" w:space="0" w:color="auto"/>
              <w:bottom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 xml:space="preserve">I </w:t>
            </w:r>
            <w:r>
              <w:rPr>
                <w:rFonts w:ascii="CG Times" w:hAnsi="CG Times" w:cs="Arial"/>
                <w:b/>
                <w:sz w:val="16"/>
                <w:szCs w:val="16"/>
                <w:lang w:val="sq-AL"/>
              </w:rPr>
              <w:t>m</w:t>
            </w:r>
            <w:r w:rsidRPr="00172B12">
              <w:rPr>
                <w:rFonts w:ascii="CG Times" w:hAnsi="CG Times" w:cs="Arial"/>
                <w:b/>
                <w:sz w:val="16"/>
                <w:szCs w:val="16"/>
                <w:lang w:val="sq-AL"/>
              </w:rPr>
              <w:t>ëparshëm  (nga)</w:t>
            </w:r>
          </w:p>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I ri  (n</w:t>
            </w:r>
            <w:r>
              <w:rPr>
                <w:rFonts w:ascii="CG Times" w:hAnsi="CG Times" w:cs="Arial"/>
                <w:b/>
                <w:sz w:val="16"/>
                <w:szCs w:val="16"/>
                <w:lang w:val="sq-AL"/>
              </w:rPr>
              <w:t>ë</w:t>
            </w:r>
            <w:r w:rsidRPr="00172B12">
              <w:rPr>
                <w:rFonts w:ascii="CG Times" w:hAnsi="CG Times" w:cs="Arial"/>
                <w:b/>
                <w:sz w:val="16"/>
                <w:szCs w:val="16"/>
                <w:lang w:val="sq-AL"/>
              </w:rPr>
              <w:t>)</w:t>
            </w:r>
          </w:p>
          <w:p w:rsidR="00890DC2" w:rsidRPr="00172B12" w:rsidRDefault="00890DC2" w:rsidP="00D23AE3">
            <w:pPr>
              <w:spacing w:after="0" w:line="240" w:lineRule="auto"/>
              <w:jc w:val="center"/>
              <w:rPr>
                <w:rFonts w:ascii="CG Times" w:hAnsi="CG Times" w:cs="Arial"/>
                <w:b/>
                <w:sz w:val="16"/>
                <w:szCs w:val="16"/>
                <w:lang w:val="sq-AL"/>
              </w:rPr>
            </w:pPr>
          </w:p>
        </w:tc>
      </w:tr>
      <w:tr w:rsidR="00890DC2" w:rsidRPr="00172B12" w:rsidTr="00D23AE3">
        <w:trPr>
          <w:trHeight w:val="300"/>
          <w:jc w:val="center"/>
        </w:trPr>
        <w:tc>
          <w:tcPr>
            <w:tcW w:w="490" w:type="dxa"/>
            <w:tcBorders>
              <w:left w:val="double" w:sz="4" w:space="0" w:color="auto"/>
              <w:bottom w:val="sing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6" w:type="dxa"/>
            <w:gridSpan w:val="2"/>
            <w:tcBorders>
              <w:bottom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 xml:space="preserve">Emri </w:t>
            </w:r>
            <w:r>
              <w:rPr>
                <w:rFonts w:ascii="CG Times" w:hAnsi="CG Times" w:cs="Arial"/>
                <w:b/>
                <w:sz w:val="16"/>
                <w:szCs w:val="16"/>
                <w:lang w:val="sq-AL"/>
              </w:rPr>
              <w:t xml:space="preserve">i </w:t>
            </w:r>
            <w:r w:rsidRPr="00172B12">
              <w:rPr>
                <w:rFonts w:ascii="CG Times" w:hAnsi="CG Times" w:cs="Arial"/>
                <w:b/>
                <w:sz w:val="16"/>
                <w:szCs w:val="16"/>
                <w:lang w:val="sq-AL"/>
              </w:rPr>
              <w:t>anijes</w:t>
            </w:r>
          </w:p>
        </w:tc>
        <w:tc>
          <w:tcPr>
            <w:tcW w:w="3504" w:type="dxa"/>
            <w:gridSpan w:val="4"/>
            <w:tcBorders>
              <w:top w:val="double" w:sz="4" w:space="0" w:color="auto"/>
              <w:left w:val="single" w:sz="4" w:space="0" w:color="auto"/>
              <w:bottom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double" w:sz="4" w:space="0" w:color="auto"/>
              <w:left w:val="double" w:sz="4" w:space="0" w:color="auto"/>
              <w:bottom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sz w:val="16"/>
                <w:szCs w:val="16"/>
                <w:lang w:val="sq-AL"/>
              </w:rPr>
            </w:pPr>
          </w:p>
        </w:tc>
      </w:tr>
      <w:tr w:rsidR="00890DC2" w:rsidRPr="00172B12" w:rsidTr="00D23AE3">
        <w:trPr>
          <w:trHeight w:val="563"/>
          <w:jc w:val="center"/>
        </w:trPr>
        <w:tc>
          <w:tcPr>
            <w:tcW w:w="490" w:type="dxa"/>
            <w:vMerge w:val="restart"/>
            <w:tcBorders>
              <w:top w:val="single" w:sz="4" w:space="0" w:color="auto"/>
              <w:left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sz w:val="16"/>
                <w:szCs w:val="16"/>
                <w:lang w:val="sq-AL"/>
              </w:rPr>
            </w:pPr>
          </w:p>
          <w:p w:rsidR="00890DC2" w:rsidRPr="00172B12" w:rsidRDefault="00890DC2" w:rsidP="00D23AE3">
            <w:pPr>
              <w:spacing w:after="0" w:line="240" w:lineRule="auto"/>
              <w:jc w:val="center"/>
              <w:rPr>
                <w:rFonts w:ascii="CG Times" w:hAnsi="CG Times" w:cs="Arial"/>
                <w:sz w:val="16"/>
                <w:szCs w:val="16"/>
                <w:lang w:val="sq-AL"/>
              </w:rPr>
            </w:pPr>
          </w:p>
        </w:tc>
        <w:tc>
          <w:tcPr>
            <w:tcW w:w="1710" w:type="dxa"/>
            <w:vMerge w:val="restart"/>
            <w:tcBorders>
              <w:top w:val="single" w:sz="4" w:space="0" w:color="auto"/>
              <w:left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Pronari</w:t>
            </w:r>
          </w:p>
        </w:tc>
        <w:tc>
          <w:tcPr>
            <w:tcW w:w="3510" w:type="dxa"/>
            <w:gridSpan w:val="5"/>
            <w:tcBorders>
              <w:top w:val="single" w:sz="4" w:space="0" w:color="auto"/>
              <w:bottom w:val="dashed" w:sz="4" w:space="0" w:color="auto"/>
              <w:right w:val="double" w:sz="4" w:space="0" w:color="auto"/>
            </w:tcBorders>
          </w:tcPr>
          <w:p w:rsidR="00890DC2" w:rsidRPr="00172B12" w:rsidRDefault="00890DC2" w:rsidP="00D23AE3">
            <w:pPr>
              <w:spacing w:after="0" w:line="240" w:lineRule="auto"/>
              <w:rPr>
                <w:rFonts w:ascii="CG Times" w:hAnsi="CG Times" w:cs="Arial"/>
                <w:sz w:val="16"/>
                <w:szCs w:val="16"/>
                <w:lang w:val="sq-AL"/>
              </w:rPr>
            </w:pPr>
          </w:p>
        </w:tc>
        <w:tc>
          <w:tcPr>
            <w:tcW w:w="3780" w:type="dxa"/>
            <w:gridSpan w:val="4"/>
            <w:tcBorders>
              <w:top w:val="single" w:sz="4" w:space="0" w:color="auto"/>
              <w:left w:val="double" w:sz="4" w:space="0" w:color="auto"/>
              <w:bottom w:val="dashed" w:sz="4" w:space="0" w:color="auto"/>
              <w:right w:val="double" w:sz="4" w:space="0" w:color="auto"/>
            </w:tcBorders>
          </w:tcPr>
          <w:p w:rsidR="00890DC2" w:rsidRPr="00172B12" w:rsidRDefault="00890DC2" w:rsidP="00D23AE3">
            <w:pPr>
              <w:spacing w:after="0" w:line="240" w:lineRule="auto"/>
              <w:jc w:val="center"/>
              <w:rPr>
                <w:rFonts w:ascii="CG Times" w:hAnsi="CG Times" w:cs="Arial"/>
                <w:sz w:val="16"/>
                <w:szCs w:val="16"/>
                <w:lang w:val="sq-AL"/>
              </w:rPr>
            </w:pPr>
          </w:p>
        </w:tc>
      </w:tr>
      <w:tr w:rsidR="00890DC2" w:rsidRPr="00172B12" w:rsidTr="00D23AE3">
        <w:trPr>
          <w:trHeight w:val="720"/>
          <w:jc w:val="center"/>
        </w:trPr>
        <w:tc>
          <w:tcPr>
            <w:tcW w:w="490" w:type="dxa"/>
            <w:vMerge/>
            <w:tcBorders>
              <w:left w:val="double" w:sz="4" w:space="0" w:color="auto"/>
              <w:bottom w:val="single" w:sz="4" w:space="0" w:color="auto"/>
              <w:right w:val="single" w:sz="4" w:space="0" w:color="auto"/>
            </w:tcBorders>
          </w:tcPr>
          <w:p w:rsidR="00890DC2" w:rsidRPr="00172B12" w:rsidRDefault="00890DC2" w:rsidP="00D23AE3">
            <w:pPr>
              <w:spacing w:after="0" w:line="240" w:lineRule="auto"/>
              <w:jc w:val="center"/>
              <w:rPr>
                <w:rFonts w:ascii="CG Times" w:hAnsi="CG Times" w:cs="Arial"/>
                <w:sz w:val="16"/>
                <w:szCs w:val="16"/>
                <w:lang w:val="sq-AL"/>
              </w:rPr>
            </w:pPr>
          </w:p>
        </w:tc>
        <w:tc>
          <w:tcPr>
            <w:tcW w:w="1710" w:type="dxa"/>
            <w:vMerge/>
            <w:tcBorders>
              <w:left w:val="single" w:sz="4" w:space="0" w:color="auto"/>
              <w:bottom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sz w:val="16"/>
                <w:szCs w:val="16"/>
                <w:lang w:val="sq-AL"/>
              </w:rPr>
            </w:pPr>
          </w:p>
        </w:tc>
        <w:tc>
          <w:tcPr>
            <w:tcW w:w="3510" w:type="dxa"/>
            <w:gridSpan w:val="5"/>
            <w:tcBorders>
              <w:top w:val="dashed" w:sz="4" w:space="0" w:color="auto"/>
              <w:bottom w:val="single" w:sz="4" w:space="0" w:color="auto"/>
              <w:right w:val="double" w:sz="4" w:space="0" w:color="auto"/>
            </w:tcBorders>
          </w:tcPr>
          <w:p w:rsidR="00890DC2" w:rsidRPr="00172B12" w:rsidRDefault="00890DC2" w:rsidP="00D23AE3">
            <w:pPr>
              <w:spacing w:after="0" w:line="240" w:lineRule="auto"/>
              <w:rPr>
                <w:rFonts w:ascii="CG Times" w:hAnsi="CG Times" w:cs="Arial"/>
                <w:sz w:val="16"/>
                <w:szCs w:val="16"/>
                <w:lang w:val="sq-AL"/>
              </w:rPr>
            </w:pPr>
          </w:p>
        </w:tc>
        <w:tc>
          <w:tcPr>
            <w:tcW w:w="3780" w:type="dxa"/>
            <w:gridSpan w:val="4"/>
            <w:tcBorders>
              <w:top w:val="dashed" w:sz="4" w:space="0" w:color="auto"/>
              <w:left w:val="double" w:sz="4" w:space="0" w:color="auto"/>
              <w:bottom w:val="single" w:sz="4" w:space="0" w:color="auto"/>
              <w:right w:val="double" w:sz="4" w:space="0" w:color="auto"/>
            </w:tcBorders>
          </w:tcPr>
          <w:p w:rsidR="00890DC2" w:rsidRPr="00172B12" w:rsidRDefault="00890DC2" w:rsidP="00D23AE3">
            <w:pPr>
              <w:spacing w:after="0" w:line="240" w:lineRule="auto"/>
              <w:rPr>
                <w:rFonts w:ascii="CG Times" w:hAnsi="CG Times" w:cs="Arial"/>
                <w:sz w:val="16"/>
                <w:szCs w:val="16"/>
                <w:lang w:val="sq-AL"/>
              </w:rPr>
            </w:pPr>
          </w:p>
        </w:tc>
      </w:tr>
      <w:tr w:rsidR="00890DC2" w:rsidRPr="00172B12" w:rsidTr="00D23AE3">
        <w:trPr>
          <w:trHeight w:val="615"/>
          <w:jc w:val="center"/>
        </w:trPr>
        <w:tc>
          <w:tcPr>
            <w:tcW w:w="490" w:type="dxa"/>
            <w:tcBorders>
              <w:top w:val="single" w:sz="4" w:space="0" w:color="auto"/>
              <w:left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Operatori</w:t>
            </w:r>
          </w:p>
        </w:tc>
        <w:tc>
          <w:tcPr>
            <w:tcW w:w="3510" w:type="dxa"/>
            <w:gridSpan w:val="5"/>
            <w:tcBorders>
              <w:top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tc>
      </w:tr>
      <w:tr w:rsidR="00890DC2" w:rsidRPr="00172B12" w:rsidTr="00D23AE3">
        <w:trPr>
          <w:trHeight w:val="287"/>
          <w:jc w:val="center"/>
        </w:trPr>
        <w:tc>
          <w:tcPr>
            <w:tcW w:w="490" w:type="dxa"/>
            <w:tcBorders>
              <w:top w:val="single" w:sz="4" w:space="0" w:color="auto"/>
              <w:left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 xml:space="preserve">Lloji </w:t>
            </w:r>
            <w:r>
              <w:rPr>
                <w:rFonts w:ascii="CG Times" w:hAnsi="CG Times" w:cs="Arial"/>
                <w:b/>
                <w:sz w:val="16"/>
                <w:szCs w:val="16"/>
                <w:lang w:val="sq-AL"/>
              </w:rPr>
              <w:t xml:space="preserve">i </w:t>
            </w:r>
            <w:r w:rsidRPr="00172B12">
              <w:rPr>
                <w:rFonts w:ascii="CG Times" w:hAnsi="CG Times" w:cs="Arial"/>
                <w:b/>
                <w:sz w:val="16"/>
                <w:szCs w:val="16"/>
                <w:lang w:val="sq-AL"/>
              </w:rPr>
              <w:t>anijes</w:t>
            </w:r>
          </w:p>
        </w:tc>
        <w:tc>
          <w:tcPr>
            <w:tcW w:w="3510" w:type="dxa"/>
            <w:gridSpan w:val="5"/>
            <w:tcBorders>
              <w:top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sz w:val="16"/>
                <w:szCs w:val="16"/>
                <w:lang w:val="sq-AL"/>
              </w:rPr>
            </w:pPr>
          </w:p>
        </w:tc>
      </w:tr>
      <w:tr w:rsidR="00890DC2" w:rsidRPr="00172B12" w:rsidTr="00D23AE3">
        <w:trPr>
          <w:trHeight w:val="70"/>
          <w:jc w:val="center"/>
        </w:trPr>
        <w:tc>
          <w:tcPr>
            <w:tcW w:w="490" w:type="dxa"/>
            <w:tcBorders>
              <w:top w:val="single" w:sz="4" w:space="0" w:color="auto"/>
              <w:left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Tonazhi</w:t>
            </w: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(BRT/NRT)</w:t>
            </w:r>
          </w:p>
        </w:tc>
        <w:tc>
          <w:tcPr>
            <w:tcW w:w="3510" w:type="dxa"/>
            <w:gridSpan w:val="5"/>
            <w:tcBorders>
              <w:top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r>
      <w:tr w:rsidR="00890DC2" w:rsidRPr="00172B12" w:rsidTr="00D23AE3">
        <w:trPr>
          <w:trHeight w:val="710"/>
          <w:jc w:val="center"/>
        </w:trPr>
        <w:tc>
          <w:tcPr>
            <w:tcW w:w="490" w:type="dxa"/>
            <w:tcBorders>
              <w:top w:val="single" w:sz="4" w:space="0" w:color="auto"/>
              <w:left w:val="double" w:sz="4" w:space="0" w:color="auto"/>
              <w:bottom w:val="sing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bottom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Dimensionet</w:t>
            </w: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(GJATESI/GJERESI/</w:t>
            </w:r>
          </w:p>
          <w:p w:rsidR="00890DC2" w:rsidRPr="00172B12" w:rsidRDefault="00890DC2" w:rsidP="00D23AE3">
            <w:pPr>
              <w:spacing w:after="0" w:line="240" w:lineRule="auto"/>
              <w:jc w:val="center"/>
              <w:rPr>
                <w:rFonts w:ascii="CG Times" w:hAnsi="CG Times" w:cs="Arial"/>
                <w:b/>
                <w:sz w:val="16"/>
                <w:szCs w:val="16"/>
                <w:lang w:val="sq-AL"/>
              </w:rPr>
            </w:pPr>
            <w:r>
              <w:rPr>
                <w:rFonts w:ascii="CG Times" w:hAnsi="CG Times" w:cs="Arial"/>
                <w:b/>
                <w:sz w:val="16"/>
                <w:szCs w:val="16"/>
                <w:lang w:val="sq-AL"/>
              </w:rPr>
              <w:t>LARTË</w:t>
            </w:r>
            <w:r w:rsidRPr="00172B12">
              <w:rPr>
                <w:rFonts w:ascii="CG Times" w:hAnsi="CG Times" w:cs="Arial"/>
                <w:b/>
                <w:sz w:val="16"/>
                <w:szCs w:val="16"/>
                <w:lang w:val="sq-AL"/>
              </w:rPr>
              <w:t>SI)</w:t>
            </w:r>
          </w:p>
        </w:tc>
        <w:tc>
          <w:tcPr>
            <w:tcW w:w="3510" w:type="dxa"/>
            <w:gridSpan w:val="5"/>
            <w:tcBorders>
              <w:top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r>
      <w:tr w:rsidR="00890DC2" w:rsidRPr="00172B12" w:rsidTr="00D23AE3">
        <w:trPr>
          <w:trHeight w:val="602"/>
          <w:jc w:val="center"/>
        </w:trPr>
        <w:tc>
          <w:tcPr>
            <w:tcW w:w="490" w:type="dxa"/>
            <w:tcBorders>
              <w:top w:val="single" w:sz="4" w:space="0" w:color="auto"/>
              <w:left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Aaic</w:t>
            </w: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(emri &amp; kodi)</w:t>
            </w:r>
          </w:p>
        </w:tc>
        <w:tc>
          <w:tcPr>
            <w:tcW w:w="3510" w:type="dxa"/>
            <w:gridSpan w:val="5"/>
            <w:tcBorders>
              <w:top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890DC2" w:rsidRPr="00172B12" w:rsidRDefault="00890DC2" w:rsidP="00D23AE3">
            <w:pPr>
              <w:spacing w:after="0" w:line="240" w:lineRule="auto"/>
              <w:rPr>
                <w:rFonts w:ascii="CG Times" w:hAnsi="CG Times" w:cs="Arial"/>
                <w:sz w:val="16"/>
                <w:szCs w:val="16"/>
                <w:lang w:val="sq-AL"/>
              </w:rPr>
            </w:pPr>
          </w:p>
        </w:tc>
      </w:tr>
      <w:tr w:rsidR="00890DC2" w:rsidRPr="00172B12" w:rsidTr="00D23AE3">
        <w:trPr>
          <w:trHeight w:val="615"/>
          <w:jc w:val="center"/>
        </w:trPr>
        <w:tc>
          <w:tcPr>
            <w:tcW w:w="490" w:type="dxa"/>
            <w:tcBorders>
              <w:top w:val="single" w:sz="4" w:space="0" w:color="auto"/>
              <w:left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Pajisjet e radios/</w:t>
            </w: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Zona e lundrimit</w:t>
            </w:r>
          </w:p>
          <w:p w:rsidR="00890DC2" w:rsidRPr="00172B12" w:rsidRDefault="00890DC2" w:rsidP="00D23AE3">
            <w:pPr>
              <w:spacing w:after="0" w:line="240" w:lineRule="auto"/>
              <w:jc w:val="center"/>
              <w:rPr>
                <w:rFonts w:ascii="CG Times" w:hAnsi="CG Times" w:cs="Arial"/>
                <w:b/>
                <w:sz w:val="16"/>
                <w:szCs w:val="16"/>
                <w:lang w:val="sq-AL"/>
              </w:rPr>
            </w:pPr>
          </w:p>
        </w:tc>
        <w:tc>
          <w:tcPr>
            <w:tcW w:w="3510" w:type="dxa"/>
            <w:gridSpan w:val="5"/>
            <w:tcBorders>
              <w:top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r>
      <w:tr w:rsidR="00890DC2" w:rsidRPr="00172B12" w:rsidTr="00D23AE3">
        <w:trPr>
          <w:trHeight w:val="701"/>
          <w:jc w:val="center"/>
        </w:trPr>
        <w:tc>
          <w:tcPr>
            <w:tcW w:w="490" w:type="dxa"/>
            <w:tcBorders>
              <w:top w:val="single" w:sz="4" w:space="0" w:color="auto"/>
              <w:left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Rajoni i lundrimit</w:t>
            </w:r>
          </w:p>
        </w:tc>
        <w:tc>
          <w:tcPr>
            <w:tcW w:w="3510" w:type="dxa"/>
            <w:gridSpan w:val="5"/>
            <w:tcBorders>
              <w:top w:val="sing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tc>
      </w:tr>
      <w:tr w:rsidR="00890DC2" w:rsidRPr="00172B12" w:rsidTr="00D23AE3">
        <w:trPr>
          <w:trHeight w:val="989"/>
          <w:jc w:val="center"/>
        </w:trPr>
        <w:tc>
          <w:tcPr>
            <w:tcW w:w="490" w:type="dxa"/>
            <w:tcBorders>
              <w:top w:val="single" w:sz="4" w:space="0" w:color="auto"/>
              <w:left w:val="double" w:sz="4" w:space="0" w:color="auto"/>
              <w:bottom w:val="double" w:sz="4" w:space="0" w:color="auto"/>
              <w:right w:val="single" w:sz="4" w:space="0" w:color="auto"/>
            </w:tcBorders>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p>
        </w:tc>
        <w:tc>
          <w:tcPr>
            <w:tcW w:w="1710" w:type="dxa"/>
            <w:tcBorders>
              <w:top w:val="single" w:sz="4" w:space="0" w:color="auto"/>
              <w:left w:val="single" w:sz="4" w:space="0" w:color="auto"/>
              <w:bottom w:val="double" w:sz="4" w:space="0" w:color="auto"/>
              <w:right w:val="single" w:sz="4" w:space="0" w:color="auto"/>
            </w:tcBorders>
            <w:vAlign w:val="center"/>
          </w:tcPr>
          <w:p w:rsidR="00890DC2" w:rsidRPr="00172B12" w:rsidRDefault="00890DC2" w:rsidP="00D23AE3">
            <w:pPr>
              <w:spacing w:after="0" w:line="240" w:lineRule="auto"/>
              <w:jc w:val="center"/>
              <w:rPr>
                <w:rFonts w:ascii="CG Times" w:hAnsi="CG Times" w:cs="Arial"/>
                <w:b/>
                <w:sz w:val="16"/>
                <w:szCs w:val="16"/>
                <w:lang w:val="sq-AL"/>
              </w:rPr>
            </w:pPr>
          </w:p>
          <w:p w:rsidR="00890DC2" w:rsidRPr="00172B12" w:rsidRDefault="00890DC2" w:rsidP="00D23AE3">
            <w:pPr>
              <w:spacing w:after="0" w:line="240" w:lineRule="auto"/>
              <w:jc w:val="center"/>
              <w:rPr>
                <w:rFonts w:ascii="CG Times" w:hAnsi="CG Times" w:cs="Arial"/>
                <w:b/>
                <w:sz w:val="16"/>
                <w:szCs w:val="16"/>
                <w:lang w:val="sq-AL"/>
              </w:rPr>
            </w:pPr>
            <w:r w:rsidRPr="00172B12">
              <w:rPr>
                <w:rFonts w:ascii="CG Times" w:hAnsi="CG Times" w:cs="Arial"/>
                <w:b/>
                <w:sz w:val="16"/>
                <w:szCs w:val="16"/>
                <w:lang w:val="sq-AL"/>
              </w:rPr>
              <w:t>T</w:t>
            </w:r>
            <w:r>
              <w:rPr>
                <w:rFonts w:ascii="CG Times" w:hAnsi="CG Times" w:cs="Arial"/>
                <w:b/>
                <w:sz w:val="16"/>
                <w:szCs w:val="16"/>
                <w:lang w:val="sq-AL"/>
              </w:rPr>
              <w:t>ë</w:t>
            </w:r>
            <w:r w:rsidRPr="00172B12">
              <w:rPr>
                <w:rFonts w:ascii="CG Times" w:hAnsi="CG Times" w:cs="Arial"/>
                <w:b/>
                <w:sz w:val="16"/>
                <w:szCs w:val="16"/>
                <w:lang w:val="sq-AL"/>
              </w:rPr>
              <w:t xml:space="preserve"> tjera</w:t>
            </w:r>
          </w:p>
        </w:tc>
        <w:tc>
          <w:tcPr>
            <w:tcW w:w="3510" w:type="dxa"/>
            <w:gridSpan w:val="5"/>
            <w:tcBorders>
              <w:top w:val="sing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sz w:val="16"/>
                <w:szCs w:val="16"/>
                <w:lang w:val="sq-AL"/>
              </w:rPr>
            </w:pPr>
          </w:p>
        </w:tc>
        <w:tc>
          <w:tcPr>
            <w:tcW w:w="3780" w:type="dxa"/>
            <w:gridSpan w:val="4"/>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CG Times" w:hAnsi="CG Times" w:cs="Arial"/>
                <w:sz w:val="16"/>
                <w:szCs w:val="16"/>
                <w:lang w:val="sq-AL"/>
              </w:rPr>
            </w:pPr>
          </w:p>
        </w:tc>
      </w:tr>
      <w:tr w:rsidR="00890DC2" w:rsidRPr="00172B12" w:rsidTr="00D23AE3">
        <w:trPr>
          <w:trHeight w:val="50"/>
          <w:jc w:val="center"/>
        </w:trPr>
        <w:tc>
          <w:tcPr>
            <w:tcW w:w="9490" w:type="dxa"/>
            <w:gridSpan w:val="11"/>
            <w:tcBorders>
              <w:top w:val="double" w:sz="4" w:space="0" w:color="auto"/>
            </w:tcBorders>
          </w:tcPr>
          <w:p w:rsidR="00890DC2" w:rsidRPr="00172B12" w:rsidRDefault="00890DC2" w:rsidP="00D23AE3">
            <w:pPr>
              <w:spacing w:after="0" w:line="240" w:lineRule="auto"/>
              <w:rPr>
                <w:rFonts w:ascii="CG Times" w:hAnsi="CG Times" w:cs="Arial"/>
                <w:sz w:val="16"/>
                <w:szCs w:val="16"/>
                <w:lang w:val="sq-AL"/>
              </w:rPr>
            </w:pPr>
          </w:p>
          <w:p w:rsidR="00890DC2" w:rsidRPr="00172B12" w:rsidRDefault="00890DC2" w:rsidP="00D23AE3">
            <w:pPr>
              <w:spacing w:after="0" w:line="240" w:lineRule="auto"/>
              <w:rPr>
                <w:rFonts w:ascii="CG Times" w:hAnsi="CG Times" w:cs="Arial"/>
                <w:sz w:val="16"/>
                <w:szCs w:val="16"/>
                <w:lang w:val="sq-AL"/>
              </w:rPr>
            </w:pPr>
          </w:p>
        </w:tc>
      </w:tr>
      <w:tr w:rsidR="00890DC2" w:rsidRPr="00172B12" w:rsidTr="00D23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
          <w:jc w:val="center"/>
        </w:trPr>
        <w:tc>
          <w:tcPr>
            <w:tcW w:w="2560" w:type="dxa"/>
            <w:gridSpan w:val="4"/>
            <w:vMerge w:val="restart"/>
          </w:tcPr>
          <w:p w:rsidR="00890DC2" w:rsidRPr="00172B12" w:rsidRDefault="00890DC2" w:rsidP="00D23AE3">
            <w:pPr>
              <w:spacing w:after="0" w:line="240" w:lineRule="auto"/>
              <w:rPr>
                <w:rFonts w:ascii="CG Times" w:hAnsi="CG Times" w:cs="Arial"/>
                <w:b/>
                <w:sz w:val="16"/>
                <w:szCs w:val="16"/>
                <w:lang w:val="sq-AL"/>
              </w:rPr>
            </w:pPr>
          </w:p>
          <w:p w:rsidR="00890DC2" w:rsidRPr="00172B12" w:rsidRDefault="00890DC2" w:rsidP="00D23AE3">
            <w:pPr>
              <w:spacing w:after="0" w:line="240" w:lineRule="auto"/>
              <w:rPr>
                <w:rFonts w:ascii="CG Times" w:hAnsi="CG Times" w:cs="Arial"/>
                <w:b/>
                <w:sz w:val="16"/>
                <w:szCs w:val="16"/>
                <w:lang w:val="sq-AL"/>
              </w:rPr>
            </w:pPr>
            <w:r w:rsidRPr="00172B12">
              <w:rPr>
                <w:rFonts w:ascii="CG Times" w:hAnsi="CG Times" w:cs="Arial"/>
                <w:b/>
                <w:sz w:val="16"/>
                <w:szCs w:val="16"/>
                <w:lang w:val="sq-AL"/>
              </w:rPr>
              <w:t xml:space="preserve">Statusi aktual i regjistrimit </w:t>
            </w:r>
          </w:p>
        </w:tc>
        <w:tc>
          <w:tcPr>
            <w:tcW w:w="2940" w:type="dxa"/>
            <w:gridSpan w:val="2"/>
            <w:tcBorders>
              <w:top w:val="single" w:sz="4" w:space="0" w:color="auto"/>
              <w:bottom w:val="nil"/>
              <w:right w:val="nil"/>
            </w:tcBorders>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 xml:space="preserve">   Nr. Cert. Regj. vlefshme</w:t>
            </w:r>
          </w:p>
        </w:tc>
        <w:tc>
          <w:tcPr>
            <w:tcW w:w="218" w:type="dxa"/>
            <w:gridSpan w:val="2"/>
            <w:tcBorders>
              <w:top w:val="single" w:sz="4" w:space="0" w:color="auto"/>
              <w:left w:val="nil"/>
              <w:bottom w:val="nil"/>
              <w:right w:val="nil"/>
            </w:tcBorders>
          </w:tcPr>
          <w:p w:rsidR="00890DC2" w:rsidRPr="00172B12" w:rsidRDefault="00890DC2" w:rsidP="00D23AE3">
            <w:pPr>
              <w:spacing w:after="0" w:line="240" w:lineRule="auto"/>
              <w:rPr>
                <w:rFonts w:ascii="CG Times" w:hAnsi="CG Times" w:cs="Arial"/>
                <w:sz w:val="16"/>
                <w:szCs w:val="16"/>
                <w:lang w:val="sq-AL"/>
              </w:rPr>
            </w:pPr>
          </w:p>
        </w:tc>
        <w:tc>
          <w:tcPr>
            <w:tcW w:w="366" w:type="dxa"/>
            <w:tcBorders>
              <w:top w:val="single" w:sz="4" w:space="0" w:color="auto"/>
              <w:left w:val="nil"/>
              <w:bottom w:val="nil"/>
              <w:right w:val="nil"/>
            </w:tcBorders>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w:t>
            </w:r>
          </w:p>
        </w:tc>
        <w:tc>
          <w:tcPr>
            <w:tcW w:w="3406" w:type="dxa"/>
            <w:gridSpan w:val="2"/>
            <w:tcBorders>
              <w:top w:val="single" w:sz="4" w:space="0" w:color="auto"/>
              <w:left w:val="nil"/>
              <w:bottom w:val="dotted" w:sz="4" w:space="0" w:color="auto"/>
            </w:tcBorders>
          </w:tcPr>
          <w:p w:rsidR="00890DC2" w:rsidRPr="00172B12" w:rsidRDefault="00890DC2" w:rsidP="00D23AE3">
            <w:pPr>
              <w:spacing w:after="0" w:line="240" w:lineRule="auto"/>
              <w:rPr>
                <w:rFonts w:ascii="CG Times" w:hAnsi="CG Times" w:cs="Arial"/>
                <w:b/>
                <w:sz w:val="16"/>
                <w:szCs w:val="16"/>
                <w:lang w:val="sq-AL"/>
              </w:rPr>
            </w:pPr>
          </w:p>
        </w:tc>
      </w:tr>
      <w:tr w:rsidR="00890DC2" w:rsidRPr="00172B12" w:rsidTr="00D23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jc w:val="center"/>
        </w:trPr>
        <w:tc>
          <w:tcPr>
            <w:tcW w:w="2560" w:type="dxa"/>
            <w:gridSpan w:val="4"/>
            <w:vMerge/>
          </w:tcPr>
          <w:p w:rsidR="00890DC2" w:rsidRPr="00172B12" w:rsidRDefault="00890DC2" w:rsidP="00D23AE3">
            <w:pPr>
              <w:spacing w:after="0" w:line="240" w:lineRule="auto"/>
              <w:rPr>
                <w:rFonts w:ascii="CG Times" w:hAnsi="CG Times" w:cs="Arial"/>
                <w:b/>
                <w:sz w:val="16"/>
                <w:szCs w:val="16"/>
                <w:lang w:val="sq-AL"/>
              </w:rPr>
            </w:pPr>
          </w:p>
        </w:tc>
        <w:tc>
          <w:tcPr>
            <w:tcW w:w="2940" w:type="dxa"/>
            <w:gridSpan w:val="2"/>
            <w:tcBorders>
              <w:top w:val="nil"/>
              <w:bottom w:val="nil"/>
              <w:right w:val="nil"/>
            </w:tcBorders>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Data e lëshimit</w:t>
            </w:r>
          </w:p>
        </w:tc>
        <w:tc>
          <w:tcPr>
            <w:tcW w:w="218" w:type="dxa"/>
            <w:gridSpan w:val="2"/>
            <w:tcBorders>
              <w:top w:val="nil"/>
              <w:left w:val="nil"/>
              <w:bottom w:val="nil"/>
              <w:right w:val="nil"/>
            </w:tcBorders>
          </w:tcPr>
          <w:p w:rsidR="00890DC2" w:rsidRPr="00172B12" w:rsidRDefault="00890DC2" w:rsidP="00D23AE3">
            <w:pPr>
              <w:spacing w:after="0" w:line="240" w:lineRule="auto"/>
              <w:rPr>
                <w:rFonts w:ascii="CG Times" w:hAnsi="CG Times" w:cs="Arial"/>
                <w:sz w:val="16"/>
                <w:szCs w:val="16"/>
                <w:lang w:val="sq-AL"/>
              </w:rPr>
            </w:pPr>
          </w:p>
        </w:tc>
        <w:tc>
          <w:tcPr>
            <w:tcW w:w="366" w:type="dxa"/>
            <w:tcBorders>
              <w:top w:val="nil"/>
              <w:left w:val="nil"/>
              <w:bottom w:val="nil"/>
              <w:right w:val="nil"/>
            </w:tcBorders>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w:t>
            </w:r>
          </w:p>
        </w:tc>
        <w:tc>
          <w:tcPr>
            <w:tcW w:w="3406" w:type="dxa"/>
            <w:gridSpan w:val="2"/>
            <w:tcBorders>
              <w:top w:val="dotted" w:sz="4" w:space="0" w:color="auto"/>
              <w:left w:val="nil"/>
              <w:bottom w:val="dotted" w:sz="4" w:space="0" w:color="auto"/>
            </w:tcBorders>
          </w:tcPr>
          <w:p w:rsidR="00890DC2" w:rsidRPr="00172B12" w:rsidRDefault="00890DC2" w:rsidP="00D23AE3">
            <w:pPr>
              <w:spacing w:after="0" w:line="240" w:lineRule="auto"/>
              <w:rPr>
                <w:rFonts w:ascii="CG Times" w:hAnsi="CG Times" w:cs="Arial"/>
                <w:b/>
                <w:sz w:val="16"/>
                <w:szCs w:val="16"/>
                <w:lang w:val="sq-AL"/>
              </w:rPr>
            </w:pPr>
          </w:p>
        </w:tc>
      </w:tr>
      <w:tr w:rsidR="00890DC2" w:rsidRPr="00172B12" w:rsidTr="00D23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jc w:val="center"/>
        </w:trPr>
        <w:tc>
          <w:tcPr>
            <w:tcW w:w="2560" w:type="dxa"/>
            <w:gridSpan w:val="4"/>
            <w:vMerge/>
          </w:tcPr>
          <w:p w:rsidR="00890DC2" w:rsidRPr="00172B12" w:rsidRDefault="00890DC2" w:rsidP="00D23AE3">
            <w:pPr>
              <w:spacing w:after="0" w:line="240" w:lineRule="auto"/>
              <w:rPr>
                <w:rFonts w:ascii="CG Times" w:hAnsi="CG Times" w:cs="Arial"/>
                <w:b/>
                <w:sz w:val="16"/>
                <w:szCs w:val="16"/>
                <w:lang w:val="sq-AL"/>
              </w:rPr>
            </w:pPr>
          </w:p>
        </w:tc>
        <w:tc>
          <w:tcPr>
            <w:tcW w:w="2940" w:type="dxa"/>
            <w:gridSpan w:val="2"/>
            <w:tcBorders>
              <w:top w:val="nil"/>
              <w:bottom w:val="single" w:sz="4" w:space="0" w:color="auto"/>
              <w:right w:val="nil"/>
            </w:tcBorders>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 xml:space="preserve">Data e </w:t>
            </w:r>
            <w:r>
              <w:rPr>
                <w:rFonts w:ascii="CG Times" w:hAnsi="CG Times" w:cs="Arial"/>
                <w:sz w:val="16"/>
                <w:szCs w:val="16"/>
                <w:lang w:val="sq-AL"/>
              </w:rPr>
              <w:t>s</w:t>
            </w:r>
            <w:r w:rsidRPr="00172B12">
              <w:rPr>
                <w:rFonts w:ascii="CG Times" w:hAnsi="CG Times" w:cs="Arial"/>
                <w:sz w:val="16"/>
                <w:szCs w:val="16"/>
                <w:lang w:val="sq-AL"/>
              </w:rPr>
              <w:t>kadenc</w:t>
            </w:r>
            <w:r>
              <w:rPr>
                <w:rFonts w:ascii="CG Times" w:hAnsi="CG Times" w:cs="Arial"/>
                <w:sz w:val="16"/>
                <w:szCs w:val="16"/>
                <w:lang w:val="sq-AL"/>
              </w:rPr>
              <w:t>ë</w:t>
            </w:r>
            <w:r w:rsidRPr="00172B12">
              <w:rPr>
                <w:rFonts w:ascii="CG Times" w:hAnsi="CG Times" w:cs="Arial"/>
                <w:sz w:val="16"/>
                <w:szCs w:val="16"/>
                <w:lang w:val="sq-AL"/>
              </w:rPr>
              <w:t>s</w:t>
            </w:r>
          </w:p>
        </w:tc>
        <w:tc>
          <w:tcPr>
            <w:tcW w:w="218" w:type="dxa"/>
            <w:gridSpan w:val="2"/>
            <w:tcBorders>
              <w:top w:val="nil"/>
              <w:left w:val="nil"/>
              <w:bottom w:val="single" w:sz="4" w:space="0" w:color="auto"/>
              <w:right w:val="nil"/>
            </w:tcBorders>
          </w:tcPr>
          <w:p w:rsidR="00890DC2" w:rsidRPr="00172B12" w:rsidRDefault="00890DC2" w:rsidP="00D23AE3">
            <w:pPr>
              <w:spacing w:after="0" w:line="240" w:lineRule="auto"/>
              <w:rPr>
                <w:rFonts w:ascii="CG Times" w:hAnsi="CG Times" w:cs="Arial"/>
                <w:sz w:val="16"/>
                <w:szCs w:val="16"/>
                <w:lang w:val="sq-AL"/>
              </w:rPr>
            </w:pPr>
          </w:p>
        </w:tc>
        <w:tc>
          <w:tcPr>
            <w:tcW w:w="366" w:type="dxa"/>
            <w:tcBorders>
              <w:top w:val="nil"/>
              <w:left w:val="nil"/>
              <w:bottom w:val="single" w:sz="4" w:space="0" w:color="auto"/>
              <w:right w:val="nil"/>
            </w:tcBorders>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w:t>
            </w:r>
          </w:p>
        </w:tc>
        <w:tc>
          <w:tcPr>
            <w:tcW w:w="3406" w:type="dxa"/>
            <w:gridSpan w:val="2"/>
            <w:tcBorders>
              <w:top w:val="dotted" w:sz="4" w:space="0" w:color="auto"/>
              <w:left w:val="nil"/>
              <w:bottom w:val="single" w:sz="4" w:space="0" w:color="auto"/>
            </w:tcBorders>
          </w:tcPr>
          <w:p w:rsidR="00890DC2" w:rsidRPr="00172B12" w:rsidRDefault="00890DC2" w:rsidP="00D23AE3">
            <w:pPr>
              <w:spacing w:after="0" w:line="240" w:lineRule="auto"/>
              <w:rPr>
                <w:rFonts w:ascii="CG Times" w:hAnsi="CG Times" w:cs="Arial"/>
                <w:b/>
                <w:sz w:val="16"/>
                <w:szCs w:val="16"/>
                <w:lang w:val="sq-AL"/>
              </w:rPr>
            </w:pPr>
          </w:p>
        </w:tc>
      </w:tr>
    </w:tbl>
    <w:p w:rsidR="00890DC2" w:rsidRPr="00172B12" w:rsidRDefault="00890DC2" w:rsidP="00890DC2">
      <w:pPr>
        <w:pStyle w:val="Title"/>
        <w:rPr>
          <w:rFonts w:ascii="CG Times" w:hAnsi="CG Times"/>
          <w:sz w:val="2"/>
          <w:lang w:val="sq-AL"/>
        </w:rPr>
      </w:pPr>
    </w:p>
    <w:tbl>
      <w:tblPr>
        <w:tblW w:w="9246" w:type="dxa"/>
        <w:tblInd w:w="-261" w:type="dxa"/>
        <w:tblCellMar>
          <w:left w:w="99" w:type="dxa"/>
          <w:right w:w="99" w:type="dxa"/>
        </w:tblCellMar>
        <w:tblLook w:val="0000" w:firstRow="0" w:lastRow="0" w:firstColumn="0" w:lastColumn="0" w:noHBand="0" w:noVBand="0"/>
      </w:tblPr>
      <w:tblGrid>
        <w:gridCol w:w="1234"/>
        <w:gridCol w:w="293"/>
        <w:gridCol w:w="2859"/>
        <w:gridCol w:w="4860"/>
      </w:tblGrid>
      <w:tr w:rsidR="00890DC2" w:rsidRPr="00172B12" w:rsidTr="00D23AE3">
        <w:trPr>
          <w:gridAfter w:val="1"/>
          <w:wAfter w:w="4860" w:type="dxa"/>
          <w:trHeight w:val="270"/>
        </w:trPr>
        <w:tc>
          <w:tcPr>
            <w:tcW w:w="1234" w:type="dxa"/>
            <w:vAlign w:val="center"/>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Data</w:t>
            </w:r>
          </w:p>
        </w:tc>
        <w:tc>
          <w:tcPr>
            <w:tcW w:w="293" w:type="dxa"/>
            <w:vAlign w:val="center"/>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w:t>
            </w:r>
          </w:p>
        </w:tc>
        <w:tc>
          <w:tcPr>
            <w:tcW w:w="2859" w:type="dxa"/>
            <w:vAlign w:val="center"/>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__________________</w:t>
            </w:r>
          </w:p>
        </w:tc>
      </w:tr>
      <w:tr w:rsidR="00890DC2" w:rsidRPr="00172B12" w:rsidTr="00D23AE3">
        <w:trPr>
          <w:gridAfter w:val="1"/>
          <w:wAfter w:w="4860" w:type="dxa"/>
          <w:trHeight w:val="239"/>
        </w:trPr>
        <w:tc>
          <w:tcPr>
            <w:tcW w:w="1234" w:type="dxa"/>
            <w:vAlign w:val="center"/>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Vendi</w:t>
            </w:r>
          </w:p>
        </w:tc>
        <w:tc>
          <w:tcPr>
            <w:tcW w:w="293" w:type="dxa"/>
            <w:vAlign w:val="center"/>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w:t>
            </w:r>
          </w:p>
        </w:tc>
        <w:tc>
          <w:tcPr>
            <w:tcW w:w="2859" w:type="dxa"/>
            <w:vAlign w:val="center"/>
          </w:tcPr>
          <w:p w:rsidR="00890DC2" w:rsidRPr="00172B12" w:rsidRDefault="00890DC2" w:rsidP="00D23AE3">
            <w:pPr>
              <w:spacing w:after="0" w:line="240" w:lineRule="auto"/>
              <w:rPr>
                <w:rFonts w:ascii="CG Times" w:hAnsi="CG Times" w:cs="Arial"/>
                <w:sz w:val="16"/>
                <w:szCs w:val="16"/>
                <w:lang w:val="sq-AL"/>
              </w:rPr>
            </w:pPr>
            <w:r w:rsidRPr="00172B12">
              <w:rPr>
                <w:rFonts w:ascii="CG Times" w:hAnsi="CG Times" w:cs="Arial"/>
                <w:sz w:val="16"/>
                <w:szCs w:val="16"/>
                <w:lang w:val="sq-AL"/>
              </w:rPr>
              <w:t xml:space="preserve"> _______________</w:t>
            </w:r>
          </w:p>
        </w:tc>
      </w:tr>
      <w:tr w:rsidR="00890DC2" w:rsidRPr="00172B12" w:rsidTr="00D23AE3">
        <w:trPr>
          <w:gridBefore w:val="3"/>
          <w:wBefore w:w="4386" w:type="dxa"/>
          <w:trHeight w:val="253"/>
        </w:trPr>
        <w:tc>
          <w:tcPr>
            <w:tcW w:w="4860" w:type="dxa"/>
            <w:vAlign w:val="center"/>
          </w:tcPr>
          <w:p w:rsidR="00890DC2" w:rsidRPr="00172B12" w:rsidRDefault="00890DC2" w:rsidP="00D23AE3">
            <w:pPr>
              <w:spacing w:after="0" w:line="240" w:lineRule="auto"/>
              <w:ind w:firstLineChars="500" w:firstLine="800"/>
              <w:rPr>
                <w:rFonts w:ascii="CG Times" w:hAnsi="CG Times" w:cs="Arial"/>
                <w:sz w:val="16"/>
                <w:szCs w:val="16"/>
                <w:lang w:val="sq-AL"/>
              </w:rPr>
            </w:pPr>
            <w:r w:rsidRPr="00172B12">
              <w:rPr>
                <w:rFonts w:ascii="CG Times" w:hAnsi="CG Times" w:cs="Arial"/>
                <w:sz w:val="16"/>
                <w:szCs w:val="16"/>
                <w:lang w:val="sq-AL"/>
              </w:rPr>
              <w:t xml:space="preserve">Emri </w:t>
            </w:r>
            <w:r>
              <w:rPr>
                <w:rFonts w:ascii="CG Times" w:hAnsi="CG Times" w:cs="Arial"/>
                <w:sz w:val="16"/>
                <w:szCs w:val="16"/>
                <w:lang w:val="sq-AL"/>
              </w:rPr>
              <w:t xml:space="preserve">i </w:t>
            </w:r>
            <w:r w:rsidRPr="00172B12">
              <w:rPr>
                <w:rFonts w:ascii="CG Times" w:hAnsi="CG Times" w:cs="Arial"/>
                <w:sz w:val="16"/>
                <w:szCs w:val="16"/>
                <w:lang w:val="sq-AL"/>
              </w:rPr>
              <w:t>aplikanti &amp; firma</w:t>
            </w:r>
          </w:p>
        </w:tc>
      </w:tr>
      <w:tr w:rsidR="00890DC2" w:rsidRPr="00172B12" w:rsidTr="00D23AE3">
        <w:trPr>
          <w:trHeight w:val="337"/>
        </w:trPr>
        <w:tc>
          <w:tcPr>
            <w:tcW w:w="9246" w:type="dxa"/>
            <w:gridSpan w:val="4"/>
            <w:vAlign w:val="center"/>
          </w:tcPr>
          <w:p w:rsidR="00890DC2" w:rsidRPr="00172B12" w:rsidRDefault="00890DC2" w:rsidP="00D23AE3">
            <w:pPr>
              <w:spacing w:after="0" w:line="240" w:lineRule="auto"/>
              <w:rPr>
                <w:rFonts w:ascii="CG Times" w:hAnsi="CG Times"/>
                <w:b/>
                <w:sz w:val="16"/>
                <w:szCs w:val="16"/>
                <w:lang w:val="sq-AL"/>
              </w:rPr>
            </w:pPr>
          </w:p>
        </w:tc>
      </w:tr>
      <w:tr w:rsidR="00890DC2" w:rsidRPr="00172B12" w:rsidTr="00D23AE3">
        <w:trPr>
          <w:trHeight w:val="337"/>
        </w:trPr>
        <w:tc>
          <w:tcPr>
            <w:tcW w:w="9246" w:type="dxa"/>
            <w:gridSpan w:val="4"/>
            <w:vAlign w:val="center"/>
          </w:tcPr>
          <w:p w:rsidR="00890DC2" w:rsidRPr="00172B12" w:rsidRDefault="00890DC2" w:rsidP="00D23AE3">
            <w:pPr>
              <w:spacing w:after="0" w:line="240" w:lineRule="auto"/>
              <w:ind w:right="801"/>
              <w:jc w:val="right"/>
              <w:rPr>
                <w:rFonts w:ascii="CG Times" w:hAnsi="CG Times"/>
                <w:b/>
                <w:sz w:val="16"/>
                <w:szCs w:val="16"/>
                <w:lang w:val="sq-AL"/>
              </w:rPr>
            </w:pPr>
            <w:r w:rsidRPr="00172B12">
              <w:rPr>
                <w:rFonts w:ascii="CG Times" w:hAnsi="CG Times"/>
                <w:b/>
                <w:sz w:val="16"/>
                <w:szCs w:val="16"/>
                <w:lang w:val="sq-AL"/>
              </w:rPr>
              <w:t>____________________________________________________</w:t>
            </w:r>
          </w:p>
        </w:tc>
      </w:tr>
    </w:tbl>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Heading1"/>
        <w:spacing w:before="0" w:after="0"/>
        <w:ind w:firstLine="0"/>
        <w:jc w:val="center"/>
        <w:rPr>
          <w:rFonts w:ascii="CG Times" w:hAnsi="CG Times"/>
          <w:sz w:val="20"/>
          <w:szCs w:val="20"/>
          <w:lang w:val="sq-AL"/>
        </w:rPr>
      </w:pPr>
      <w:bookmarkStart w:id="356" w:name="_Toc383414584"/>
      <w:r w:rsidRPr="00172B12">
        <w:rPr>
          <w:rFonts w:ascii="CG Times" w:hAnsi="CG Times"/>
          <w:sz w:val="20"/>
          <w:szCs w:val="20"/>
          <w:lang w:val="sq-AL"/>
        </w:rPr>
        <w:t>SHTOJCA 9</w:t>
      </w:r>
      <w:bookmarkEnd w:id="356"/>
    </w:p>
    <w:p w:rsidR="00890DC2" w:rsidRPr="00172B12" w:rsidRDefault="00890DC2" w:rsidP="00890DC2">
      <w:pPr>
        <w:pStyle w:val="Heading1"/>
        <w:spacing w:before="0" w:after="0"/>
        <w:ind w:firstLine="0"/>
        <w:jc w:val="center"/>
        <w:rPr>
          <w:rFonts w:ascii="CG Times" w:hAnsi="CG Times"/>
          <w:sz w:val="20"/>
          <w:szCs w:val="20"/>
          <w:lang w:val="sq-AL"/>
        </w:rPr>
      </w:pPr>
      <w:bookmarkStart w:id="357" w:name="_Toc365487876"/>
      <w:bookmarkStart w:id="358" w:name="_Toc383414585"/>
      <w:r>
        <w:rPr>
          <w:rFonts w:ascii="CG Times" w:hAnsi="CG Times"/>
          <w:sz w:val="20"/>
          <w:szCs w:val="20"/>
          <w:lang w:val="sq-AL"/>
        </w:rPr>
        <w:t>APLIKIM PËR ÇREGJISTRIM</w:t>
      </w:r>
      <w:r w:rsidRPr="00172B12">
        <w:rPr>
          <w:rFonts w:ascii="CG Times" w:hAnsi="CG Times"/>
          <w:sz w:val="20"/>
          <w:szCs w:val="20"/>
          <w:lang w:val="sq-AL"/>
        </w:rPr>
        <w:t>IN E ANIJES</w:t>
      </w:r>
      <w:bookmarkEnd w:id="357"/>
      <w:bookmarkEnd w:id="358"/>
    </w:p>
    <w:p w:rsidR="00890DC2" w:rsidRPr="00172B12" w:rsidRDefault="00890DC2" w:rsidP="00890DC2">
      <w:pPr>
        <w:spacing w:after="0" w:line="240" w:lineRule="auto"/>
        <w:rPr>
          <w:lang w:val="sq-AL"/>
        </w:rPr>
      </w:pP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3"/>
        <w:gridCol w:w="1297"/>
        <w:gridCol w:w="842"/>
        <w:gridCol w:w="1498"/>
        <w:gridCol w:w="1281"/>
        <w:gridCol w:w="302"/>
        <w:gridCol w:w="757"/>
        <w:gridCol w:w="2255"/>
      </w:tblGrid>
      <w:tr w:rsidR="00890DC2" w:rsidRPr="00172B12" w:rsidTr="00D23AE3">
        <w:trPr>
          <w:trHeight w:val="346"/>
          <w:jc w:val="center"/>
        </w:trPr>
        <w:tc>
          <w:tcPr>
            <w:tcW w:w="9095" w:type="dxa"/>
            <w:gridSpan w:val="8"/>
            <w:shd w:val="clear" w:color="auto" w:fill="E0E0E0"/>
            <w:vAlign w:val="center"/>
          </w:tcPr>
          <w:p w:rsidR="00890DC2" w:rsidRPr="00172B12" w:rsidRDefault="00890DC2" w:rsidP="00D23AE3">
            <w:pPr>
              <w:spacing w:after="0" w:line="240" w:lineRule="auto"/>
              <w:jc w:val="center"/>
              <w:rPr>
                <w:rFonts w:ascii="CG Times" w:hAnsi="CG Times" w:cs="Arial"/>
                <w:b/>
                <w:sz w:val="18"/>
                <w:szCs w:val="18"/>
                <w:lang w:val="sq-AL"/>
              </w:rPr>
            </w:pPr>
            <w:bookmarkStart w:id="359" w:name="OLE_LINK1"/>
            <w:bookmarkStart w:id="360" w:name="OLE_LINK3"/>
            <w:r>
              <w:rPr>
                <w:rFonts w:ascii="CG Times" w:hAnsi="CG Times" w:cs="Arial"/>
                <w:b/>
                <w:sz w:val="18"/>
                <w:szCs w:val="18"/>
                <w:lang w:val="sq-AL"/>
              </w:rPr>
              <w:t>TË DHË</w:t>
            </w:r>
            <w:r w:rsidRPr="00172B12">
              <w:rPr>
                <w:rFonts w:ascii="CG Times" w:hAnsi="CG Times" w:cs="Arial"/>
                <w:b/>
                <w:sz w:val="18"/>
                <w:szCs w:val="18"/>
                <w:lang w:val="sq-AL"/>
              </w:rPr>
              <w:t>NAT E ANIJES</w:t>
            </w:r>
          </w:p>
        </w:tc>
      </w:tr>
      <w:bookmarkEnd w:id="359"/>
      <w:bookmarkEnd w:id="360"/>
      <w:tr w:rsidR="00890DC2" w:rsidRPr="00172B12" w:rsidTr="00D23AE3">
        <w:trPr>
          <w:trHeight w:val="285"/>
          <w:jc w:val="center"/>
        </w:trPr>
        <w:tc>
          <w:tcPr>
            <w:tcW w:w="3002" w:type="dxa"/>
            <w:gridSpan w:val="3"/>
            <w:vAlign w:val="center"/>
          </w:tcPr>
          <w:p w:rsidR="00890DC2" w:rsidRPr="00172B12" w:rsidRDefault="00890DC2" w:rsidP="00D23AE3">
            <w:pPr>
              <w:spacing w:after="0" w:line="240" w:lineRule="auto"/>
              <w:jc w:val="center"/>
              <w:rPr>
                <w:rFonts w:ascii="CG Times" w:hAnsi="CG Times" w:cs="Arial"/>
                <w:i/>
                <w:sz w:val="18"/>
                <w:szCs w:val="18"/>
                <w:lang w:val="sq-AL"/>
              </w:rPr>
            </w:pPr>
            <w:r w:rsidRPr="00172B12">
              <w:rPr>
                <w:rFonts w:ascii="CG Times" w:hAnsi="CG Times" w:cs="Arial"/>
                <w:i/>
                <w:sz w:val="18"/>
                <w:szCs w:val="18"/>
                <w:lang w:val="sq-AL"/>
              </w:rPr>
              <w:t xml:space="preserve">Emri i </w:t>
            </w:r>
            <w:r>
              <w:rPr>
                <w:rFonts w:ascii="CG Times" w:hAnsi="CG Times" w:cs="Arial"/>
                <w:i/>
                <w:sz w:val="18"/>
                <w:szCs w:val="18"/>
                <w:lang w:val="sq-AL"/>
              </w:rPr>
              <w:t>a</w:t>
            </w:r>
            <w:r w:rsidRPr="00172B12">
              <w:rPr>
                <w:rFonts w:ascii="CG Times" w:hAnsi="CG Times" w:cs="Arial"/>
                <w:i/>
                <w:sz w:val="18"/>
                <w:szCs w:val="18"/>
                <w:lang w:val="sq-AL"/>
              </w:rPr>
              <w:t>nijes</w:t>
            </w:r>
          </w:p>
        </w:tc>
        <w:tc>
          <w:tcPr>
            <w:tcW w:w="3081" w:type="dxa"/>
            <w:gridSpan w:val="3"/>
            <w:vAlign w:val="center"/>
          </w:tcPr>
          <w:p w:rsidR="00890DC2" w:rsidRPr="00172B12" w:rsidRDefault="00890DC2" w:rsidP="00D23AE3">
            <w:pPr>
              <w:spacing w:after="0" w:line="240" w:lineRule="auto"/>
              <w:jc w:val="center"/>
              <w:rPr>
                <w:rFonts w:ascii="CG Times" w:hAnsi="CG Times" w:cs="Arial"/>
                <w:i/>
                <w:sz w:val="18"/>
                <w:szCs w:val="18"/>
                <w:lang w:val="sq-AL"/>
              </w:rPr>
            </w:pPr>
            <w:r w:rsidRPr="00172B12">
              <w:rPr>
                <w:rFonts w:ascii="CG Times" w:hAnsi="CG Times" w:cs="Arial"/>
                <w:i/>
                <w:sz w:val="18"/>
                <w:szCs w:val="18"/>
                <w:lang w:val="sq-AL"/>
              </w:rPr>
              <w:t xml:space="preserve">Porti i </w:t>
            </w:r>
            <w:r>
              <w:rPr>
                <w:rFonts w:ascii="CG Times" w:hAnsi="CG Times" w:cs="Arial"/>
                <w:i/>
                <w:sz w:val="18"/>
                <w:szCs w:val="18"/>
                <w:lang w:val="sq-AL"/>
              </w:rPr>
              <w:t>r</w:t>
            </w:r>
            <w:r w:rsidRPr="00172B12">
              <w:rPr>
                <w:rFonts w:ascii="CG Times" w:hAnsi="CG Times" w:cs="Arial"/>
                <w:i/>
                <w:sz w:val="18"/>
                <w:szCs w:val="18"/>
                <w:lang w:val="sq-AL"/>
              </w:rPr>
              <w:t>egjistrimit</w:t>
            </w:r>
          </w:p>
        </w:tc>
        <w:tc>
          <w:tcPr>
            <w:tcW w:w="3012" w:type="dxa"/>
            <w:gridSpan w:val="2"/>
            <w:vAlign w:val="center"/>
          </w:tcPr>
          <w:p w:rsidR="00890DC2" w:rsidRPr="00172B12" w:rsidRDefault="00890DC2" w:rsidP="00D23AE3">
            <w:pPr>
              <w:spacing w:after="0" w:line="240" w:lineRule="auto"/>
              <w:jc w:val="center"/>
              <w:rPr>
                <w:rFonts w:ascii="CG Times" w:hAnsi="CG Times" w:cs="Arial"/>
                <w:i/>
                <w:sz w:val="18"/>
                <w:szCs w:val="18"/>
                <w:lang w:val="sq-AL"/>
              </w:rPr>
            </w:pPr>
            <w:r w:rsidRPr="00172B12">
              <w:rPr>
                <w:rFonts w:ascii="CG Times" w:hAnsi="CG Times" w:cs="Arial"/>
                <w:i/>
                <w:sz w:val="18"/>
                <w:szCs w:val="18"/>
                <w:lang w:val="sq-AL"/>
              </w:rPr>
              <w:t xml:space="preserve">Numri IMO-s </w:t>
            </w:r>
          </w:p>
        </w:tc>
      </w:tr>
      <w:tr w:rsidR="00890DC2" w:rsidRPr="00172B12" w:rsidTr="00D23AE3">
        <w:trPr>
          <w:trHeight w:val="560"/>
          <w:jc w:val="center"/>
        </w:trPr>
        <w:tc>
          <w:tcPr>
            <w:tcW w:w="3002" w:type="dxa"/>
            <w:gridSpan w:val="3"/>
            <w:vAlign w:val="center"/>
          </w:tcPr>
          <w:p w:rsidR="00890DC2" w:rsidRPr="00172B12" w:rsidRDefault="00890DC2" w:rsidP="00D23AE3">
            <w:pPr>
              <w:spacing w:after="0" w:line="240" w:lineRule="auto"/>
              <w:jc w:val="center"/>
              <w:rPr>
                <w:rFonts w:ascii="CG Times" w:hAnsi="CG Times" w:cs="Arial"/>
                <w:b/>
                <w:sz w:val="18"/>
                <w:szCs w:val="18"/>
                <w:lang w:val="sq-AL"/>
              </w:rPr>
            </w:pPr>
          </w:p>
        </w:tc>
        <w:tc>
          <w:tcPr>
            <w:tcW w:w="3081" w:type="dxa"/>
            <w:gridSpan w:val="3"/>
            <w:vAlign w:val="center"/>
          </w:tcPr>
          <w:p w:rsidR="00890DC2" w:rsidRPr="00172B12" w:rsidRDefault="00890DC2" w:rsidP="00D23AE3">
            <w:pPr>
              <w:spacing w:after="0" w:line="240" w:lineRule="auto"/>
              <w:jc w:val="center"/>
              <w:rPr>
                <w:rFonts w:ascii="CG Times" w:hAnsi="CG Times" w:cs="Arial"/>
                <w:b/>
                <w:sz w:val="18"/>
                <w:szCs w:val="18"/>
                <w:lang w:val="sq-AL"/>
              </w:rPr>
            </w:pPr>
          </w:p>
        </w:tc>
        <w:tc>
          <w:tcPr>
            <w:tcW w:w="3012" w:type="dxa"/>
            <w:gridSpan w:val="2"/>
            <w:vAlign w:val="center"/>
          </w:tcPr>
          <w:p w:rsidR="00890DC2" w:rsidRPr="00172B12" w:rsidRDefault="00890DC2" w:rsidP="00D23AE3">
            <w:pPr>
              <w:spacing w:after="0" w:line="240" w:lineRule="auto"/>
              <w:jc w:val="center"/>
              <w:rPr>
                <w:rFonts w:ascii="CG Times" w:hAnsi="CG Times" w:cs="Arial"/>
                <w:b/>
                <w:sz w:val="18"/>
                <w:szCs w:val="18"/>
                <w:lang w:val="sq-AL"/>
              </w:rPr>
            </w:pPr>
          </w:p>
        </w:tc>
      </w:tr>
      <w:tr w:rsidR="00890DC2" w:rsidRPr="00172B12" w:rsidTr="00D23AE3">
        <w:trPr>
          <w:trHeight w:val="285"/>
          <w:jc w:val="center"/>
        </w:trPr>
        <w:tc>
          <w:tcPr>
            <w:tcW w:w="3002" w:type="dxa"/>
            <w:gridSpan w:val="3"/>
            <w:vAlign w:val="center"/>
          </w:tcPr>
          <w:p w:rsidR="00890DC2" w:rsidRPr="00172B12" w:rsidRDefault="00890DC2" w:rsidP="00D23AE3">
            <w:pPr>
              <w:spacing w:after="0" w:line="240" w:lineRule="auto"/>
              <w:jc w:val="center"/>
              <w:rPr>
                <w:rFonts w:ascii="CG Times" w:hAnsi="CG Times" w:cs="Arial"/>
                <w:i/>
                <w:sz w:val="18"/>
                <w:szCs w:val="18"/>
                <w:lang w:val="sq-AL"/>
              </w:rPr>
            </w:pPr>
            <w:r w:rsidRPr="00172B12">
              <w:rPr>
                <w:rFonts w:ascii="CG Times" w:hAnsi="CG Times" w:cs="Arial"/>
                <w:i/>
                <w:sz w:val="18"/>
                <w:szCs w:val="18"/>
                <w:lang w:val="sq-AL"/>
              </w:rPr>
              <w:t>Numri zyrtari i regjistrimit</w:t>
            </w:r>
          </w:p>
        </w:tc>
        <w:tc>
          <w:tcPr>
            <w:tcW w:w="3081" w:type="dxa"/>
            <w:gridSpan w:val="3"/>
            <w:vAlign w:val="center"/>
          </w:tcPr>
          <w:p w:rsidR="00890DC2" w:rsidRPr="00172B12" w:rsidRDefault="00890DC2" w:rsidP="00D23AE3">
            <w:pPr>
              <w:spacing w:after="0" w:line="240" w:lineRule="auto"/>
              <w:jc w:val="center"/>
              <w:rPr>
                <w:rFonts w:ascii="CG Times" w:hAnsi="CG Times" w:cs="Arial"/>
                <w:i/>
                <w:sz w:val="18"/>
                <w:szCs w:val="18"/>
                <w:lang w:val="sq-AL"/>
              </w:rPr>
            </w:pPr>
            <w:r w:rsidRPr="00172B12">
              <w:rPr>
                <w:rFonts w:ascii="CG Times" w:hAnsi="CG Times" w:cs="Arial"/>
                <w:i/>
                <w:sz w:val="18"/>
                <w:szCs w:val="18"/>
                <w:lang w:val="sq-AL"/>
              </w:rPr>
              <w:t xml:space="preserve">Shenja e </w:t>
            </w:r>
            <w:r>
              <w:rPr>
                <w:rFonts w:ascii="CG Times" w:hAnsi="CG Times" w:cs="Arial"/>
                <w:i/>
                <w:sz w:val="18"/>
                <w:szCs w:val="18"/>
                <w:lang w:val="sq-AL"/>
              </w:rPr>
              <w:t>t</w:t>
            </w:r>
            <w:r w:rsidRPr="00172B12">
              <w:rPr>
                <w:rFonts w:ascii="CG Times" w:hAnsi="CG Times" w:cs="Arial"/>
                <w:i/>
                <w:sz w:val="18"/>
                <w:szCs w:val="18"/>
                <w:lang w:val="sq-AL"/>
              </w:rPr>
              <w:t>hirrjes</w:t>
            </w:r>
          </w:p>
        </w:tc>
        <w:tc>
          <w:tcPr>
            <w:tcW w:w="3012" w:type="dxa"/>
            <w:gridSpan w:val="2"/>
            <w:vAlign w:val="center"/>
          </w:tcPr>
          <w:p w:rsidR="00890DC2" w:rsidRPr="00172B12" w:rsidRDefault="00890DC2" w:rsidP="00D23AE3">
            <w:pPr>
              <w:spacing w:after="0" w:line="240" w:lineRule="auto"/>
              <w:jc w:val="center"/>
              <w:rPr>
                <w:rFonts w:ascii="CG Times" w:hAnsi="CG Times" w:cs="Arial"/>
                <w:i/>
                <w:sz w:val="18"/>
                <w:szCs w:val="18"/>
                <w:lang w:val="sq-AL"/>
              </w:rPr>
            </w:pPr>
            <w:r w:rsidRPr="00172B12">
              <w:rPr>
                <w:rFonts w:ascii="CG Times" w:hAnsi="CG Times" w:cs="Arial"/>
                <w:i/>
                <w:sz w:val="18"/>
                <w:szCs w:val="18"/>
                <w:lang w:val="sq-AL"/>
              </w:rPr>
              <w:t>Numri MMSI-se</w:t>
            </w:r>
          </w:p>
        </w:tc>
      </w:tr>
      <w:tr w:rsidR="00890DC2" w:rsidRPr="00172B12" w:rsidTr="00D23AE3">
        <w:trPr>
          <w:trHeight w:val="560"/>
          <w:jc w:val="center"/>
        </w:trPr>
        <w:tc>
          <w:tcPr>
            <w:tcW w:w="3002" w:type="dxa"/>
            <w:gridSpan w:val="3"/>
            <w:vAlign w:val="center"/>
          </w:tcPr>
          <w:p w:rsidR="00890DC2" w:rsidRPr="00172B12" w:rsidRDefault="00890DC2" w:rsidP="00D23AE3">
            <w:pPr>
              <w:spacing w:after="0" w:line="240" w:lineRule="auto"/>
              <w:jc w:val="center"/>
              <w:rPr>
                <w:rFonts w:ascii="CG Times" w:hAnsi="CG Times" w:cs="Arial"/>
                <w:b/>
                <w:sz w:val="18"/>
                <w:szCs w:val="18"/>
                <w:lang w:val="sq-AL"/>
              </w:rPr>
            </w:pPr>
          </w:p>
        </w:tc>
        <w:tc>
          <w:tcPr>
            <w:tcW w:w="3081" w:type="dxa"/>
            <w:gridSpan w:val="3"/>
            <w:vAlign w:val="center"/>
          </w:tcPr>
          <w:p w:rsidR="00890DC2" w:rsidRPr="00172B12" w:rsidRDefault="00890DC2" w:rsidP="00D23AE3">
            <w:pPr>
              <w:spacing w:after="0" w:line="240" w:lineRule="auto"/>
              <w:jc w:val="center"/>
              <w:rPr>
                <w:rFonts w:ascii="CG Times" w:hAnsi="CG Times" w:cs="Arial"/>
                <w:b/>
                <w:sz w:val="18"/>
                <w:szCs w:val="18"/>
                <w:lang w:val="sq-AL"/>
              </w:rPr>
            </w:pPr>
          </w:p>
        </w:tc>
        <w:tc>
          <w:tcPr>
            <w:tcW w:w="3012" w:type="dxa"/>
            <w:gridSpan w:val="2"/>
            <w:vAlign w:val="center"/>
          </w:tcPr>
          <w:p w:rsidR="00890DC2" w:rsidRPr="00172B12" w:rsidRDefault="00890DC2" w:rsidP="00D23AE3">
            <w:pPr>
              <w:spacing w:after="0" w:line="240" w:lineRule="auto"/>
              <w:jc w:val="center"/>
              <w:rPr>
                <w:rFonts w:ascii="CG Times" w:hAnsi="CG Times" w:cs="Arial"/>
                <w:b/>
                <w:sz w:val="18"/>
                <w:szCs w:val="18"/>
                <w:lang w:val="sq-AL"/>
              </w:rPr>
            </w:pPr>
          </w:p>
        </w:tc>
      </w:tr>
      <w:tr w:rsidR="00890DC2" w:rsidRPr="00172B12" w:rsidTr="00D23AE3">
        <w:trPr>
          <w:trHeight w:val="431"/>
          <w:jc w:val="center"/>
        </w:trPr>
        <w:tc>
          <w:tcPr>
            <w:tcW w:w="9095" w:type="dxa"/>
            <w:gridSpan w:val="8"/>
            <w:shd w:val="clear" w:color="auto" w:fill="E0E0E0"/>
            <w:vAlign w:val="center"/>
          </w:tcPr>
          <w:p w:rsidR="00890DC2" w:rsidRPr="00172B12" w:rsidRDefault="00890DC2" w:rsidP="00D23AE3">
            <w:pPr>
              <w:spacing w:after="0" w:line="240" w:lineRule="auto"/>
              <w:jc w:val="center"/>
              <w:rPr>
                <w:rFonts w:ascii="CG Times" w:hAnsi="CG Times" w:cs="Arial"/>
                <w:b/>
                <w:sz w:val="18"/>
                <w:szCs w:val="18"/>
                <w:lang w:val="sq-AL"/>
              </w:rPr>
            </w:pPr>
            <w:r w:rsidRPr="00172B12">
              <w:rPr>
                <w:rFonts w:ascii="CG Times" w:hAnsi="CG Times" w:cs="Arial"/>
                <w:b/>
                <w:sz w:val="18"/>
                <w:szCs w:val="18"/>
                <w:lang w:val="sq-AL"/>
              </w:rPr>
              <w:t>T</w:t>
            </w:r>
            <w:r>
              <w:rPr>
                <w:rFonts w:ascii="CG Times" w:hAnsi="CG Times" w:cs="Arial"/>
                <w:b/>
                <w:sz w:val="18"/>
                <w:szCs w:val="18"/>
                <w:lang w:val="sq-AL"/>
              </w:rPr>
              <w:t>Ë</w:t>
            </w:r>
            <w:r w:rsidRPr="00172B12">
              <w:rPr>
                <w:rFonts w:ascii="CG Times" w:hAnsi="CG Times" w:cs="Arial"/>
                <w:b/>
                <w:sz w:val="18"/>
                <w:szCs w:val="18"/>
                <w:lang w:val="sq-AL"/>
              </w:rPr>
              <w:t xml:space="preserve"> DHËNAT E PRONARIT(eve)</w:t>
            </w:r>
          </w:p>
          <w:p w:rsidR="00890DC2" w:rsidRPr="00172B12" w:rsidRDefault="00890DC2" w:rsidP="00D23AE3">
            <w:pPr>
              <w:spacing w:after="0" w:line="240" w:lineRule="auto"/>
              <w:jc w:val="center"/>
              <w:rPr>
                <w:rFonts w:ascii="CG Times" w:hAnsi="CG Times" w:cs="Arial"/>
                <w:color w:val="000080"/>
                <w:sz w:val="18"/>
                <w:szCs w:val="18"/>
                <w:lang w:val="sq-AL"/>
              </w:rPr>
            </w:pPr>
            <w:r w:rsidRPr="00172B12">
              <w:rPr>
                <w:rFonts w:ascii="CG Times" w:hAnsi="CG Times" w:cs="Arial"/>
                <w:sz w:val="18"/>
                <w:szCs w:val="18"/>
                <w:lang w:val="sq-AL"/>
              </w:rPr>
              <w:t>(vazhdo n</w:t>
            </w:r>
            <w:r>
              <w:rPr>
                <w:rFonts w:ascii="CG Times" w:hAnsi="CG Times" w:cs="Arial"/>
                <w:sz w:val="18"/>
                <w:szCs w:val="18"/>
                <w:lang w:val="sq-AL"/>
              </w:rPr>
              <w:t>ë</w:t>
            </w:r>
            <w:r w:rsidRPr="00172B12">
              <w:rPr>
                <w:rFonts w:ascii="CG Times" w:hAnsi="CG Times" w:cs="Arial"/>
                <w:sz w:val="18"/>
                <w:szCs w:val="18"/>
                <w:lang w:val="sq-AL"/>
              </w:rPr>
              <w:t xml:space="preserve"> nj</w:t>
            </w:r>
            <w:r>
              <w:rPr>
                <w:rFonts w:ascii="CG Times" w:hAnsi="CG Times" w:cs="Arial"/>
                <w:sz w:val="18"/>
                <w:szCs w:val="18"/>
                <w:lang w:val="sq-AL"/>
              </w:rPr>
              <w:t>ë</w:t>
            </w:r>
            <w:r w:rsidRPr="00172B12">
              <w:rPr>
                <w:rFonts w:ascii="CG Times" w:hAnsi="CG Times" w:cs="Arial"/>
                <w:sz w:val="18"/>
                <w:szCs w:val="18"/>
                <w:lang w:val="sq-AL"/>
              </w:rPr>
              <w:t xml:space="preserve"> flet</w:t>
            </w:r>
            <w:r>
              <w:rPr>
                <w:rFonts w:ascii="CG Times" w:hAnsi="CG Times" w:cs="Arial"/>
                <w:sz w:val="18"/>
                <w:szCs w:val="18"/>
                <w:lang w:val="sq-AL"/>
              </w:rPr>
              <w:t>ë</w:t>
            </w:r>
            <w:r w:rsidRPr="00172B12">
              <w:rPr>
                <w:rFonts w:ascii="CG Times" w:hAnsi="CG Times" w:cs="Arial"/>
                <w:sz w:val="18"/>
                <w:szCs w:val="18"/>
                <w:lang w:val="sq-AL"/>
              </w:rPr>
              <w:t xml:space="preserve"> tjetër n</w:t>
            </w:r>
            <w:r>
              <w:rPr>
                <w:rFonts w:ascii="CG Times" w:hAnsi="CG Times" w:cs="Arial"/>
                <w:sz w:val="18"/>
                <w:szCs w:val="18"/>
                <w:lang w:val="sq-AL"/>
              </w:rPr>
              <w:t>.</w:t>
            </w:r>
            <w:r w:rsidRPr="00172B12">
              <w:rPr>
                <w:rFonts w:ascii="CG Times" w:hAnsi="CG Times" w:cs="Arial"/>
                <w:sz w:val="18"/>
                <w:szCs w:val="18"/>
                <w:lang w:val="sq-AL"/>
              </w:rPr>
              <w:t>q</w:t>
            </w:r>
            <w:r>
              <w:rPr>
                <w:rFonts w:ascii="CG Times" w:hAnsi="CG Times" w:cs="Arial"/>
                <w:sz w:val="18"/>
                <w:szCs w:val="18"/>
                <w:lang w:val="sq-AL"/>
              </w:rPr>
              <w:t>.</w:t>
            </w:r>
            <w:r w:rsidRPr="00172B12">
              <w:rPr>
                <w:rFonts w:ascii="CG Times" w:hAnsi="CG Times" w:cs="Arial"/>
                <w:sz w:val="18"/>
                <w:szCs w:val="18"/>
                <w:lang w:val="sq-AL"/>
              </w:rPr>
              <w:t>s</w:t>
            </w:r>
            <w:r>
              <w:rPr>
                <w:rFonts w:ascii="CG Times" w:hAnsi="CG Times" w:cs="Arial"/>
                <w:sz w:val="18"/>
                <w:szCs w:val="18"/>
                <w:lang w:val="sq-AL"/>
              </w:rPr>
              <w:t>.</w:t>
            </w:r>
            <w:r w:rsidRPr="00172B12">
              <w:rPr>
                <w:rFonts w:ascii="CG Times" w:hAnsi="CG Times" w:cs="Arial"/>
                <w:sz w:val="18"/>
                <w:szCs w:val="18"/>
                <w:lang w:val="sq-AL"/>
              </w:rPr>
              <w:t xml:space="preserve"> duhet)</w:t>
            </w:r>
          </w:p>
        </w:tc>
      </w:tr>
      <w:tr w:rsidR="00890DC2" w:rsidRPr="00172B12" w:rsidTr="00D23AE3">
        <w:trPr>
          <w:trHeight w:val="458"/>
          <w:jc w:val="center"/>
        </w:trPr>
        <w:tc>
          <w:tcPr>
            <w:tcW w:w="2160" w:type="dxa"/>
            <w:gridSpan w:val="2"/>
            <w:vAlign w:val="center"/>
          </w:tcPr>
          <w:p w:rsidR="00890DC2" w:rsidRPr="00172B12" w:rsidRDefault="00890DC2" w:rsidP="00D23AE3">
            <w:pPr>
              <w:spacing w:after="0" w:line="240" w:lineRule="auto"/>
              <w:jc w:val="right"/>
              <w:rPr>
                <w:rFonts w:ascii="CG Times" w:hAnsi="CG Times" w:cs="Arial"/>
                <w:sz w:val="18"/>
                <w:szCs w:val="18"/>
                <w:lang w:val="sq-AL"/>
              </w:rPr>
            </w:pPr>
            <w:r w:rsidRPr="00172B12">
              <w:rPr>
                <w:rFonts w:ascii="CG Times" w:hAnsi="CG Times" w:cs="Arial"/>
                <w:sz w:val="18"/>
                <w:szCs w:val="18"/>
                <w:lang w:val="sq-AL"/>
              </w:rPr>
              <w:t xml:space="preserve">Emri i </w:t>
            </w:r>
            <w:r>
              <w:rPr>
                <w:rFonts w:ascii="CG Times" w:hAnsi="CG Times" w:cs="Arial"/>
                <w:sz w:val="18"/>
                <w:szCs w:val="18"/>
                <w:lang w:val="sq-AL"/>
              </w:rPr>
              <w:t>p</w:t>
            </w:r>
            <w:r w:rsidRPr="00172B12">
              <w:rPr>
                <w:rFonts w:ascii="CG Times" w:hAnsi="CG Times" w:cs="Arial"/>
                <w:sz w:val="18"/>
                <w:szCs w:val="18"/>
                <w:lang w:val="sq-AL"/>
              </w:rPr>
              <w:t>lot</w:t>
            </w:r>
            <w:r>
              <w:rPr>
                <w:rFonts w:ascii="CG Times" w:hAnsi="CG Times" w:cs="Arial"/>
                <w:sz w:val="18"/>
                <w:szCs w:val="18"/>
                <w:lang w:val="sq-AL"/>
              </w:rPr>
              <w:t>ë</w:t>
            </w:r>
            <w:r w:rsidRPr="00172B12">
              <w:rPr>
                <w:rFonts w:ascii="CG Times" w:hAnsi="CG Times" w:cs="Arial"/>
                <w:sz w:val="18"/>
                <w:szCs w:val="18"/>
                <w:lang w:val="sq-AL"/>
              </w:rPr>
              <w:t xml:space="preserve"> i </w:t>
            </w:r>
            <w:r>
              <w:rPr>
                <w:rFonts w:ascii="CG Times" w:hAnsi="CG Times" w:cs="Arial"/>
                <w:sz w:val="18"/>
                <w:szCs w:val="18"/>
                <w:lang w:val="sq-AL"/>
              </w:rPr>
              <w:t>p</w:t>
            </w:r>
            <w:r w:rsidRPr="00172B12">
              <w:rPr>
                <w:rFonts w:ascii="CG Times" w:hAnsi="CG Times" w:cs="Arial"/>
                <w:sz w:val="18"/>
                <w:szCs w:val="18"/>
                <w:lang w:val="sq-AL"/>
              </w:rPr>
              <w:t>ronarit(eve) :</w:t>
            </w:r>
          </w:p>
        </w:tc>
        <w:tc>
          <w:tcPr>
            <w:tcW w:w="6935" w:type="dxa"/>
            <w:gridSpan w:val="6"/>
            <w:vAlign w:val="center"/>
          </w:tcPr>
          <w:p w:rsidR="00890DC2" w:rsidRPr="00172B12" w:rsidRDefault="00890DC2" w:rsidP="00D23AE3">
            <w:pPr>
              <w:spacing w:after="0" w:line="240" w:lineRule="auto"/>
              <w:rPr>
                <w:rFonts w:ascii="CG Times" w:hAnsi="CG Times" w:cs="Arial"/>
                <w:b/>
                <w:sz w:val="18"/>
                <w:szCs w:val="18"/>
                <w:lang w:val="sq-AL"/>
              </w:rPr>
            </w:pPr>
          </w:p>
        </w:tc>
      </w:tr>
      <w:tr w:rsidR="00890DC2" w:rsidRPr="00172B12" w:rsidTr="00D23AE3">
        <w:trPr>
          <w:trHeight w:val="420"/>
          <w:jc w:val="center"/>
        </w:trPr>
        <w:tc>
          <w:tcPr>
            <w:tcW w:w="863" w:type="dxa"/>
            <w:vAlign w:val="center"/>
          </w:tcPr>
          <w:p w:rsidR="00890DC2" w:rsidRPr="00172B12" w:rsidRDefault="00890DC2" w:rsidP="00D23AE3">
            <w:pPr>
              <w:spacing w:after="0" w:line="240" w:lineRule="auto"/>
              <w:rPr>
                <w:rFonts w:ascii="CG Times" w:hAnsi="CG Times" w:cs="Arial"/>
                <w:sz w:val="18"/>
                <w:szCs w:val="18"/>
                <w:lang w:val="sq-AL"/>
              </w:rPr>
            </w:pPr>
            <w:r w:rsidRPr="00172B12">
              <w:rPr>
                <w:rFonts w:ascii="CG Times" w:hAnsi="CG Times" w:cs="Arial"/>
                <w:sz w:val="18"/>
                <w:szCs w:val="18"/>
                <w:lang w:val="sq-AL"/>
              </w:rPr>
              <w:t>Adresa:</w:t>
            </w:r>
          </w:p>
        </w:tc>
        <w:tc>
          <w:tcPr>
            <w:tcW w:w="1297" w:type="dxa"/>
            <w:vAlign w:val="center"/>
          </w:tcPr>
          <w:p w:rsidR="00890DC2" w:rsidRPr="00172B12" w:rsidRDefault="00890DC2" w:rsidP="00D23AE3">
            <w:pPr>
              <w:spacing w:after="0" w:line="240" w:lineRule="auto"/>
              <w:jc w:val="right"/>
              <w:rPr>
                <w:rFonts w:ascii="CG Times" w:hAnsi="CG Times" w:cs="Arial"/>
                <w:b/>
                <w:i/>
                <w:sz w:val="18"/>
                <w:szCs w:val="18"/>
                <w:lang w:val="sq-AL"/>
              </w:rPr>
            </w:pPr>
            <w:r w:rsidRPr="00172B12">
              <w:rPr>
                <w:rFonts w:ascii="CG Times" w:hAnsi="CG Times" w:cs="Arial"/>
                <w:i/>
                <w:sz w:val="18"/>
                <w:szCs w:val="18"/>
                <w:lang w:val="sq-AL"/>
              </w:rPr>
              <w:t>Adresa  1 :</w:t>
            </w:r>
          </w:p>
        </w:tc>
        <w:tc>
          <w:tcPr>
            <w:tcW w:w="6935" w:type="dxa"/>
            <w:gridSpan w:val="6"/>
            <w:vAlign w:val="center"/>
          </w:tcPr>
          <w:p w:rsidR="00890DC2" w:rsidRPr="00172B12" w:rsidRDefault="00890DC2" w:rsidP="00D23AE3">
            <w:pPr>
              <w:spacing w:after="0" w:line="240" w:lineRule="auto"/>
              <w:rPr>
                <w:rFonts w:ascii="CG Times" w:hAnsi="CG Times" w:cs="Arial"/>
                <w:b/>
                <w:sz w:val="18"/>
                <w:szCs w:val="18"/>
                <w:lang w:val="sq-AL"/>
              </w:rPr>
            </w:pPr>
          </w:p>
        </w:tc>
      </w:tr>
      <w:tr w:rsidR="00890DC2" w:rsidRPr="00172B12" w:rsidTr="00D23AE3">
        <w:trPr>
          <w:trHeight w:val="420"/>
          <w:jc w:val="center"/>
        </w:trPr>
        <w:tc>
          <w:tcPr>
            <w:tcW w:w="2160" w:type="dxa"/>
            <w:gridSpan w:val="2"/>
            <w:vAlign w:val="center"/>
          </w:tcPr>
          <w:p w:rsidR="00890DC2" w:rsidRPr="00172B12" w:rsidRDefault="00890DC2" w:rsidP="00D23AE3">
            <w:pPr>
              <w:spacing w:after="0" w:line="240" w:lineRule="auto"/>
              <w:jc w:val="right"/>
              <w:rPr>
                <w:rFonts w:ascii="CG Times" w:hAnsi="CG Times" w:cs="Arial"/>
                <w:i/>
                <w:sz w:val="18"/>
                <w:szCs w:val="18"/>
                <w:lang w:val="sq-AL"/>
              </w:rPr>
            </w:pPr>
            <w:r w:rsidRPr="00172B12">
              <w:rPr>
                <w:rFonts w:ascii="CG Times" w:hAnsi="CG Times" w:cs="Arial"/>
                <w:i/>
                <w:sz w:val="18"/>
                <w:szCs w:val="18"/>
                <w:lang w:val="sq-AL"/>
              </w:rPr>
              <w:t>Adresa  2 :</w:t>
            </w:r>
          </w:p>
        </w:tc>
        <w:tc>
          <w:tcPr>
            <w:tcW w:w="3621" w:type="dxa"/>
            <w:gridSpan w:val="3"/>
            <w:vAlign w:val="center"/>
          </w:tcPr>
          <w:p w:rsidR="00890DC2" w:rsidRPr="00172B12" w:rsidRDefault="00890DC2" w:rsidP="00D23AE3">
            <w:pPr>
              <w:spacing w:after="0" w:line="240" w:lineRule="auto"/>
              <w:rPr>
                <w:rFonts w:ascii="CG Times" w:hAnsi="CG Times" w:cs="Arial"/>
                <w:b/>
                <w:sz w:val="18"/>
                <w:szCs w:val="18"/>
                <w:lang w:val="sq-AL"/>
              </w:rPr>
            </w:pPr>
          </w:p>
        </w:tc>
        <w:tc>
          <w:tcPr>
            <w:tcW w:w="1059" w:type="dxa"/>
            <w:gridSpan w:val="2"/>
            <w:vAlign w:val="center"/>
          </w:tcPr>
          <w:p w:rsidR="00890DC2" w:rsidRPr="00172B12" w:rsidRDefault="00890DC2" w:rsidP="00D23AE3">
            <w:pPr>
              <w:spacing w:after="0" w:line="240" w:lineRule="auto"/>
              <w:jc w:val="right"/>
              <w:rPr>
                <w:rFonts w:ascii="CG Times" w:hAnsi="CG Times" w:cs="Arial"/>
                <w:b/>
                <w:sz w:val="18"/>
                <w:szCs w:val="18"/>
                <w:lang w:val="sq-AL"/>
              </w:rPr>
            </w:pPr>
            <w:r w:rsidRPr="00172B12">
              <w:rPr>
                <w:rFonts w:ascii="CG Times" w:hAnsi="CG Times" w:cs="Arial"/>
                <w:i/>
                <w:sz w:val="18"/>
                <w:szCs w:val="18"/>
                <w:lang w:val="sq-AL"/>
              </w:rPr>
              <w:t>Tel :</w:t>
            </w:r>
          </w:p>
        </w:tc>
        <w:tc>
          <w:tcPr>
            <w:tcW w:w="2255" w:type="dxa"/>
            <w:vAlign w:val="center"/>
          </w:tcPr>
          <w:p w:rsidR="00890DC2" w:rsidRPr="00172B12" w:rsidRDefault="00890DC2" w:rsidP="00D23AE3">
            <w:pPr>
              <w:spacing w:after="0" w:line="240" w:lineRule="auto"/>
              <w:rPr>
                <w:rFonts w:ascii="CG Times" w:hAnsi="CG Times" w:cs="Arial"/>
                <w:b/>
                <w:sz w:val="18"/>
                <w:szCs w:val="18"/>
                <w:lang w:val="sq-AL"/>
              </w:rPr>
            </w:pPr>
          </w:p>
        </w:tc>
      </w:tr>
      <w:tr w:rsidR="00890DC2" w:rsidRPr="00172B12" w:rsidTr="00D23AE3">
        <w:trPr>
          <w:trHeight w:val="420"/>
          <w:jc w:val="center"/>
        </w:trPr>
        <w:tc>
          <w:tcPr>
            <w:tcW w:w="2160" w:type="dxa"/>
            <w:gridSpan w:val="2"/>
            <w:vAlign w:val="center"/>
          </w:tcPr>
          <w:p w:rsidR="00890DC2" w:rsidRPr="00172B12" w:rsidRDefault="00890DC2" w:rsidP="00D23AE3">
            <w:pPr>
              <w:spacing w:after="0" w:line="240" w:lineRule="auto"/>
              <w:jc w:val="right"/>
              <w:rPr>
                <w:rFonts w:ascii="CG Times" w:hAnsi="CG Times" w:cs="Arial"/>
                <w:i/>
                <w:sz w:val="18"/>
                <w:szCs w:val="18"/>
                <w:lang w:val="sq-AL"/>
              </w:rPr>
            </w:pPr>
            <w:r w:rsidRPr="00172B12">
              <w:rPr>
                <w:rFonts w:ascii="CG Times" w:hAnsi="CG Times" w:cs="Arial"/>
                <w:i/>
                <w:sz w:val="18"/>
                <w:szCs w:val="18"/>
                <w:lang w:val="sq-AL"/>
              </w:rPr>
              <w:t>Qarku/</w:t>
            </w:r>
            <w:r>
              <w:rPr>
                <w:rFonts w:ascii="CG Times" w:hAnsi="CG Times" w:cs="Arial"/>
                <w:i/>
                <w:sz w:val="18"/>
                <w:szCs w:val="18"/>
                <w:lang w:val="sq-AL"/>
              </w:rPr>
              <w:t>q</w:t>
            </w:r>
            <w:r w:rsidRPr="00172B12">
              <w:rPr>
                <w:rFonts w:ascii="CG Times" w:hAnsi="CG Times" w:cs="Arial"/>
                <w:i/>
                <w:sz w:val="18"/>
                <w:szCs w:val="18"/>
                <w:lang w:val="sq-AL"/>
              </w:rPr>
              <w:t>yteti :</w:t>
            </w:r>
          </w:p>
        </w:tc>
        <w:tc>
          <w:tcPr>
            <w:tcW w:w="3621" w:type="dxa"/>
            <w:gridSpan w:val="3"/>
            <w:vAlign w:val="center"/>
          </w:tcPr>
          <w:p w:rsidR="00890DC2" w:rsidRPr="00172B12" w:rsidRDefault="00890DC2" w:rsidP="00D23AE3">
            <w:pPr>
              <w:spacing w:after="0" w:line="240" w:lineRule="auto"/>
              <w:rPr>
                <w:rFonts w:ascii="CG Times" w:hAnsi="CG Times" w:cs="Arial"/>
                <w:b/>
                <w:sz w:val="18"/>
                <w:szCs w:val="18"/>
                <w:lang w:val="sq-AL"/>
              </w:rPr>
            </w:pPr>
          </w:p>
        </w:tc>
        <w:tc>
          <w:tcPr>
            <w:tcW w:w="1059" w:type="dxa"/>
            <w:gridSpan w:val="2"/>
            <w:vAlign w:val="center"/>
          </w:tcPr>
          <w:p w:rsidR="00890DC2" w:rsidRPr="00172B12" w:rsidRDefault="00890DC2" w:rsidP="00D23AE3">
            <w:pPr>
              <w:spacing w:after="0" w:line="240" w:lineRule="auto"/>
              <w:jc w:val="right"/>
              <w:rPr>
                <w:rFonts w:ascii="CG Times" w:hAnsi="CG Times" w:cs="Arial"/>
                <w:i/>
                <w:sz w:val="18"/>
                <w:szCs w:val="18"/>
                <w:lang w:val="sq-AL"/>
              </w:rPr>
            </w:pPr>
            <w:r w:rsidRPr="00172B12">
              <w:rPr>
                <w:rFonts w:ascii="CG Times" w:hAnsi="CG Times" w:cs="Arial"/>
                <w:i/>
                <w:sz w:val="18"/>
                <w:szCs w:val="18"/>
                <w:lang w:val="sq-AL"/>
              </w:rPr>
              <w:t>Faks :</w:t>
            </w:r>
          </w:p>
        </w:tc>
        <w:tc>
          <w:tcPr>
            <w:tcW w:w="2255" w:type="dxa"/>
            <w:vAlign w:val="center"/>
          </w:tcPr>
          <w:p w:rsidR="00890DC2" w:rsidRPr="00172B12" w:rsidRDefault="00890DC2" w:rsidP="00D23AE3">
            <w:pPr>
              <w:spacing w:after="0" w:line="240" w:lineRule="auto"/>
              <w:rPr>
                <w:rFonts w:ascii="CG Times" w:hAnsi="CG Times" w:cs="Arial"/>
                <w:b/>
                <w:sz w:val="18"/>
                <w:szCs w:val="18"/>
                <w:lang w:val="sq-AL"/>
              </w:rPr>
            </w:pPr>
          </w:p>
        </w:tc>
      </w:tr>
      <w:tr w:rsidR="00890DC2" w:rsidRPr="00172B12" w:rsidTr="00D23AE3">
        <w:trPr>
          <w:trHeight w:val="420"/>
          <w:jc w:val="center"/>
        </w:trPr>
        <w:tc>
          <w:tcPr>
            <w:tcW w:w="2160" w:type="dxa"/>
            <w:gridSpan w:val="2"/>
            <w:vAlign w:val="center"/>
          </w:tcPr>
          <w:p w:rsidR="00890DC2" w:rsidRPr="00172B12" w:rsidRDefault="00890DC2" w:rsidP="00D23AE3">
            <w:pPr>
              <w:spacing w:after="0" w:line="240" w:lineRule="auto"/>
              <w:jc w:val="right"/>
              <w:rPr>
                <w:rFonts w:ascii="CG Times" w:hAnsi="CG Times" w:cs="Arial"/>
                <w:i/>
                <w:sz w:val="18"/>
                <w:szCs w:val="18"/>
                <w:lang w:val="sq-AL"/>
              </w:rPr>
            </w:pPr>
            <w:r w:rsidRPr="00172B12">
              <w:rPr>
                <w:rFonts w:ascii="CG Times" w:hAnsi="CG Times" w:cs="Arial"/>
                <w:i/>
                <w:sz w:val="18"/>
                <w:szCs w:val="18"/>
                <w:lang w:val="sq-AL"/>
              </w:rPr>
              <w:t xml:space="preserve">Kodi </w:t>
            </w:r>
            <w:r>
              <w:rPr>
                <w:rFonts w:ascii="CG Times" w:hAnsi="CG Times" w:cs="Arial"/>
                <w:i/>
                <w:sz w:val="18"/>
                <w:szCs w:val="18"/>
                <w:lang w:val="sq-AL"/>
              </w:rPr>
              <w:t>p</w:t>
            </w:r>
            <w:r w:rsidRPr="00172B12">
              <w:rPr>
                <w:rFonts w:ascii="CG Times" w:hAnsi="CG Times" w:cs="Arial"/>
                <w:i/>
                <w:sz w:val="18"/>
                <w:szCs w:val="18"/>
                <w:lang w:val="sq-AL"/>
              </w:rPr>
              <w:t>ostar / Zip :</w:t>
            </w:r>
          </w:p>
        </w:tc>
        <w:tc>
          <w:tcPr>
            <w:tcW w:w="3621" w:type="dxa"/>
            <w:gridSpan w:val="3"/>
            <w:vAlign w:val="center"/>
          </w:tcPr>
          <w:p w:rsidR="00890DC2" w:rsidRPr="00172B12" w:rsidRDefault="00890DC2" w:rsidP="00D23AE3">
            <w:pPr>
              <w:spacing w:after="0" w:line="240" w:lineRule="auto"/>
              <w:rPr>
                <w:rFonts w:ascii="CG Times" w:hAnsi="CG Times" w:cs="Arial"/>
                <w:b/>
                <w:sz w:val="18"/>
                <w:szCs w:val="18"/>
                <w:lang w:val="sq-AL"/>
              </w:rPr>
            </w:pPr>
          </w:p>
        </w:tc>
        <w:tc>
          <w:tcPr>
            <w:tcW w:w="1059" w:type="dxa"/>
            <w:gridSpan w:val="2"/>
            <w:vAlign w:val="center"/>
          </w:tcPr>
          <w:p w:rsidR="00890DC2" w:rsidRPr="00172B12" w:rsidRDefault="00890DC2" w:rsidP="00D23AE3">
            <w:pPr>
              <w:spacing w:after="0" w:line="240" w:lineRule="auto"/>
              <w:jc w:val="right"/>
              <w:rPr>
                <w:rFonts w:ascii="CG Times" w:hAnsi="CG Times" w:cs="Arial"/>
                <w:i/>
                <w:sz w:val="18"/>
                <w:szCs w:val="18"/>
                <w:lang w:val="sq-AL"/>
              </w:rPr>
            </w:pPr>
            <w:r w:rsidRPr="00172B12">
              <w:rPr>
                <w:rFonts w:ascii="CG Times" w:hAnsi="CG Times" w:cs="Arial"/>
                <w:i/>
                <w:sz w:val="18"/>
                <w:szCs w:val="18"/>
                <w:lang w:val="sq-AL"/>
              </w:rPr>
              <w:t>Email :</w:t>
            </w:r>
          </w:p>
        </w:tc>
        <w:tc>
          <w:tcPr>
            <w:tcW w:w="2255" w:type="dxa"/>
            <w:vAlign w:val="center"/>
          </w:tcPr>
          <w:p w:rsidR="00890DC2" w:rsidRPr="00172B12" w:rsidRDefault="00890DC2" w:rsidP="00D23AE3">
            <w:pPr>
              <w:spacing w:after="0" w:line="240" w:lineRule="auto"/>
              <w:rPr>
                <w:rFonts w:ascii="CG Times" w:hAnsi="CG Times" w:cs="Arial"/>
                <w:b/>
                <w:sz w:val="18"/>
                <w:szCs w:val="18"/>
                <w:lang w:val="sq-AL"/>
              </w:rPr>
            </w:pPr>
          </w:p>
        </w:tc>
      </w:tr>
      <w:tr w:rsidR="00890DC2" w:rsidRPr="00172B12" w:rsidTr="00D23AE3">
        <w:trPr>
          <w:trHeight w:val="420"/>
          <w:jc w:val="center"/>
        </w:trPr>
        <w:tc>
          <w:tcPr>
            <w:tcW w:w="2160" w:type="dxa"/>
            <w:gridSpan w:val="2"/>
            <w:vAlign w:val="center"/>
          </w:tcPr>
          <w:p w:rsidR="00890DC2" w:rsidRPr="00172B12" w:rsidRDefault="00890DC2" w:rsidP="00D23AE3">
            <w:pPr>
              <w:spacing w:after="0" w:line="240" w:lineRule="auto"/>
              <w:jc w:val="right"/>
              <w:rPr>
                <w:rFonts w:ascii="CG Times" w:hAnsi="CG Times" w:cs="Arial"/>
                <w:i/>
                <w:sz w:val="18"/>
                <w:szCs w:val="18"/>
                <w:lang w:val="sq-AL"/>
              </w:rPr>
            </w:pPr>
            <w:r w:rsidRPr="00172B12">
              <w:rPr>
                <w:rFonts w:ascii="CG Times" w:hAnsi="CG Times" w:cs="Arial"/>
                <w:i/>
                <w:sz w:val="18"/>
                <w:szCs w:val="18"/>
                <w:lang w:val="sq-AL"/>
              </w:rPr>
              <w:t>Shteti :</w:t>
            </w:r>
          </w:p>
        </w:tc>
        <w:tc>
          <w:tcPr>
            <w:tcW w:w="2340" w:type="dxa"/>
            <w:gridSpan w:val="2"/>
            <w:vAlign w:val="center"/>
          </w:tcPr>
          <w:p w:rsidR="00890DC2" w:rsidRPr="00172B12" w:rsidRDefault="00890DC2" w:rsidP="00D23AE3">
            <w:pPr>
              <w:spacing w:after="0" w:line="240" w:lineRule="auto"/>
              <w:rPr>
                <w:rFonts w:ascii="CG Times" w:hAnsi="CG Times" w:cs="Arial"/>
                <w:b/>
                <w:sz w:val="18"/>
                <w:szCs w:val="18"/>
                <w:lang w:val="sq-AL"/>
              </w:rPr>
            </w:pPr>
          </w:p>
        </w:tc>
        <w:tc>
          <w:tcPr>
            <w:tcW w:w="2340" w:type="dxa"/>
            <w:gridSpan w:val="3"/>
            <w:shd w:val="clear" w:color="auto" w:fill="auto"/>
            <w:vAlign w:val="center"/>
          </w:tcPr>
          <w:p w:rsidR="00890DC2" w:rsidRPr="00172B12" w:rsidRDefault="00890DC2" w:rsidP="00D23AE3">
            <w:pPr>
              <w:spacing w:after="0" w:line="240" w:lineRule="auto"/>
              <w:rPr>
                <w:rFonts w:ascii="CG Times" w:hAnsi="CG Times" w:cs="Arial"/>
                <w:b/>
                <w:sz w:val="18"/>
                <w:szCs w:val="18"/>
                <w:lang w:val="sq-AL"/>
              </w:rPr>
            </w:pPr>
            <w:r w:rsidRPr="00172B12">
              <w:rPr>
                <w:rFonts w:ascii="CG Times" w:hAnsi="CG Times" w:cs="Arial"/>
                <w:sz w:val="18"/>
                <w:szCs w:val="18"/>
                <w:lang w:val="sq-AL"/>
              </w:rPr>
              <w:t xml:space="preserve">Numri IMO-s i </w:t>
            </w:r>
            <w:r>
              <w:rPr>
                <w:rFonts w:ascii="CG Times" w:hAnsi="CG Times" w:cs="Arial"/>
                <w:sz w:val="18"/>
                <w:szCs w:val="18"/>
                <w:lang w:val="sq-AL"/>
              </w:rPr>
              <w:t>p</w:t>
            </w:r>
            <w:r w:rsidRPr="00172B12">
              <w:rPr>
                <w:rFonts w:ascii="CG Times" w:hAnsi="CG Times" w:cs="Arial"/>
                <w:sz w:val="18"/>
                <w:szCs w:val="18"/>
                <w:lang w:val="sq-AL"/>
              </w:rPr>
              <w:t>ronarit (n</w:t>
            </w:r>
            <w:r>
              <w:rPr>
                <w:rFonts w:ascii="CG Times" w:hAnsi="CG Times" w:cs="Arial"/>
                <w:sz w:val="18"/>
                <w:szCs w:val="18"/>
                <w:lang w:val="sq-AL"/>
              </w:rPr>
              <w:t>.</w:t>
            </w:r>
            <w:r w:rsidRPr="00172B12">
              <w:rPr>
                <w:rFonts w:ascii="CG Times" w:hAnsi="CG Times" w:cs="Arial"/>
                <w:sz w:val="18"/>
                <w:szCs w:val="18"/>
                <w:lang w:val="sq-AL"/>
              </w:rPr>
              <w:t>q</w:t>
            </w:r>
            <w:r>
              <w:rPr>
                <w:rFonts w:ascii="CG Times" w:hAnsi="CG Times" w:cs="Arial"/>
                <w:sz w:val="18"/>
                <w:szCs w:val="18"/>
                <w:lang w:val="sq-AL"/>
              </w:rPr>
              <w:t>.</w:t>
            </w:r>
            <w:r w:rsidRPr="00172B12">
              <w:rPr>
                <w:rFonts w:ascii="CG Times" w:hAnsi="CG Times" w:cs="Arial"/>
                <w:sz w:val="18"/>
                <w:szCs w:val="18"/>
                <w:lang w:val="sq-AL"/>
              </w:rPr>
              <w:t>s</w:t>
            </w:r>
            <w:r>
              <w:rPr>
                <w:rFonts w:ascii="CG Times" w:hAnsi="CG Times" w:cs="Arial"/>
                <w:sz w:val="18"/>
                <w:szCs w:val="18"/>
                <w:lang w:val="sq-AL"/>
              </w:rPr>
              <w:t>.</w:t>
            </w:r>
            <w:r w:rsidRPr="00172B12">
              <w:rPr>
                <w:rFonts w:ascii="CG Times" w:hAnsi="CG Times" w:cs="Arial"/>
                <w:sz w:val="18"/>
                <w:szCs w:val="18"/>
                <w:lang w:val="sq-AL"/>
              </w:rPr>
              <w:t xml:space="preserve"> njihet)</w:t>
            </w:r>
          </w:p>
        </w:tc>
        <w:tc>
          <w:tcPr>
            <w:tcW w:w="2255" w:type="dxa"/>
            <w:shd w:val="clear" w:color="auto" w:fill="auto"/>
            <w:vAlign w:val="center"/>
          </w:tcPr>
          <w:p w:rsidR="00890DC2" w:rsidRPr="00172B12" w:rsidRDefault="00890DC2" w:rsidP="00D23AE3">
            <w:pPr>
              <w:spacing w:after="0" w:line="240" w:lineRule="auto"/>
              <w:rPr>
                <w:rFonts w:ascii="CG Times" w:hAnsi="CG Times" w:cs="Arial"/>
                <w:b/>
                <w:sz w:val="18"/>
                <w:szCs w:val="18"/>
                <w:lang w:val="sq-AL"/>
              </w:rPr>
            </w:pPr>
          </w:p>
        </w:tc>
      </w:tr>
      <w:tr w:rsidR="00890DC2" w:rsidRPr="00172B12" w:rsidTr="00D23AE3">
        <w:trPr>
          <w:trHeight w:val="420"/>
          <w:jc w:val="center"/>
        </w:trPr>
        <w:tc>
          <w:tcPr>
            <w:tcW w:w="2160" w:type="dxa"/>
            <w:gridSpan w:val="2"/>
            <w:shd w:val="clear" w:color="auto" w:fill="auto"/>
            <w:vAlign w:val="center"/>
          </w:tcPr>
          <w:p w:rsidR="00890DC2" w:rsidRPr="00172B12" w:rsidRDefault="00890DC2" w:rsidP="00D23AE3">
            <w:pPr>
              <w:spacing w:after="0" w:line="240" w:lineRule="auto"/>
              <w:rPr>
                <w:rFonts w:ascii="CG Times" w:hAnsi="CG Times" w:cs="Arial"/>
                <w:b/>
                <w:sz w:val="18"/>
                <w:szCs w:val="18"/>
                <w:lang w:val="sq-AL"/>
              </w:rPr>
            </w:pPr>
            <w:r w:rsidRPr="00172B12">
              <w:rPr>
                <w:rFonts w:ascii="CG Times" w:hAnsi="CG Times" w:cs="Arial"/>
                <w:b/>
                <w:sz w:val="18"/>
                <w:szCs w:val="18"/>
                <w:lang w:val="sq-AL"/>
              </w:rPr>
              <w:t xml:space="preserve">Emri i </w:t>
            </w:r>
            <w:r>
              <w:rPr>
                <w:rFonts w:ascii="CG Times" w:hAnsi="CG Times" w:cs="Arial"/>
                <w:b/>
                <w:sz w:val="18"/>
                <w:szCs w:val="18"/>
                <w:lang w:val="sq-AL"/>
              </w:rPr>
              <w:t>aplikantit</w:t>
            </w:r>
            <w:r w:rsidRPr="00172B12">
              <w:rPr>
                <w:rFonts w:ascii="CG Times" w:hAnsi="CG Times" w:cs="Arial"/>
                <w:b/>
                <w:sz w:val="18"/>
                <w:szCs w:val="18"/>
                <w:lang w:val="sq-AL"/>
              </w:rPr>
              <w:t>:</w:t>
            </w:r>
          </w:p>
          <w:p w:rsidR="00890DC2" w:rsidRPr="00172B12" w:rsidRDefault="00890DC2" w:rsidP="00D23AE3">
            <w:pPr>
              <w:spacing w:after="0" w:line="240" w:lineRule="auto"/>
              <w:rPr>
                <w:rFonts w:ascii="CG Times" w:hAnsi="CG Times" w:cs="Arial"/>
                <w:i/>
                <w:sz w:val="18"/>
                <w:szCs w:val="18"/>
                <w:lang w:val="sq-AL"/>
              </w:rPr>
            </w:pPr>
            <w:r w:rsidRPr="00172B12">
              <w:rPr>
                <w:rFonts w:ascii="CG Times" w:hAnsi="CG Times" w:cs="Arial"/>
                <w:sz w:val="18"/>
                <w:szCs w:val="18"/>
                <w:lang w:val="sq-AL"/>
              </w:rPr>
              <w:t>(n</w:t>
            </w:r>
            <w:r>
              <w:rPr>
                <w:rFonts w:ascii="CG Times" w:hAnsi="CG Times" w:cs="Arial"/>
                <w:sz w:val="18"/>
                <w:szCs w:val="18"/>
                <w:lang w:val="sq-AL"/>
              </w:rPr>
              <w:t>.</w:t>
            </w:r>
            <w:r w:rsidRPr="00172B12">
              <w:rPr>
                <w:rFonts w:ascii="CG Times" w:hAnsi="CG Times" w:cs="Arial"/>
                <w:sz w:val="18"/>
                <w:szCs w:val="18"/>
                <w:lang w:val="sq-AL"/>
              </w:rPr>
              <w:t>q</w:t>
            </w:r>
            <w:r>
              <w:rPr>
                <w:rFonts w:ascii="CG Times" w:hAnsi="CG Times" w:cs="Arial"/>
                <w:sz w:val="18"/>
                <w:szCs w:val="18"/>
                <w:lang w:val="sq-AL"/>
              </w:rPr>
              <w:t>.</w:t>
            </w:r>
            <w:r w:rsidRPr="00172B12">
              <w:rPr>
                <w:rFonts w:ascii="CG Times" w:hAnsi="CG Times" w:cs="Arial"/>
                <w:sz w:val="18"/>
                <w:szCs w:val="18"/>
                <w:lang w:val="sq-AL"/>
              </w:rPr>
              <w:t>s</w:t>
            </w:r>
            <w:r>
              <w:rPr>
                <w:rFonts w:ascii="CG Times" w:hAnsi="CG Times" w:cs="Arial"/>
                <w:sz w:val="18"/>
                <w:szCs w:val="18"/>
                <w:lang w:val="sq-AL"/>
              </w:rPr>
              <w:t>.</w:t>
            </w:r>
            <w:r w:rsidRPr="00172B12">
              <w:rPr>
                <w:rFonts w:ascii="CG Times" w:hAnsi="CG Times" w:cs="Arial"/>
                <w:sz w:val="18"/>
                <w:szCs w:val="18"/>
                <w:lang w:val="sq-AL"/>
              </w:rPr>
              <w:t xml:space="preserve"> është i ndryshëm nga pronari)</w:t>
            </w:r>
          </w:p>
        </w:tc>
        <w:tc>
          <w:tcPr>
            <w:tcW w:w="6935" w:type="dxa"/>
            <w:gridSpan w:val="6"/>
            <w:vAlign w:val="center"/>
          </w:tcPr>
          <w:p w:rsidR="00890DC2" w:rsidRPr="00172B12" w:rsidRDefault="00890DC2" w:rsidP="00D23AE3">
            <w:pPr>
              <w:spacing w:after="0" w:line="240" w:lineRule="auto"/>
              <w:rPr>
                <w:rFonts w:ascii="CG Times" w:hAnsi="CG Times" w:cs="Arial"/>
                <w:b/>
                <w:sz w:val="18"/>
                <w:szCs w:val="18"/>
                <w:lang w:val="sq-AL"/>
              </w:rPr>
            </w:pPr>
          </w:p>
        </w:tc>
      </w:tr>
      <w:tr w:rsidR="00890DC2" w:rsidRPr="00172B12" w:rsidTr="00D23AE3">
        <w:trPr>
          <w:trHeight w:val="431"/>
          <w:jc w:val="center"/>
        </w:trPr>
        <w:tc>
          <w:tcPr>
            <w:tcW w:w="9095" w:type="dxa"/>
            <w:gridSpan w:val="8"/>
            <w:shd w:val="clear" w:color="auto" w:fill="E0E0E0"/>
            <w:vAlign w:val="center"/>
          </w:tcPr>
          <w:p w:rsidR="00890DC2" w:rsidRPr="00172B12" w:rsidRDefault="00890DC2" w:rsidP="00D23AE3">
            <w:pPr>
              <w:spacing w:after="0" w:line="240" w:lineRule="auto"/>
              <w:jc w:val="center"/>
              <w:rPr>
                <w:rFonts w:ascii="CG Times" w:hAnsi="CG Times" w:cs="Arial"/>
                <w:b/>
                <w:sz w:val="18"/>
                <w:szCs w:val="18"/>
                <w:lang w:val="sq-AL"/>
              </w:rPr>
            </w:pPr>
            <w:r>
              <w:rPr>
                <w:rFonts w:ascii="CG Times" w:hAnsi="CG Times" w:cs="Arial"/>
                <w:b/>
                <w:sz w:val="18"/>
                <w:szCs w:val="18"/>
                <w:lang w:val="sq-AL"/>
              </w:rPr>
              <w:t>ARSYET E ÇREGJISTRIM</w:t>
            </w:r>
            <w:r w:rsidRPr="00172B12">
              <w:rPr>
                <w:rFonts w:ascii="CG Times" w:hAnsi="CG Times" w:cs="Arial"/>
                <w:b/>
                <w:sz w:val="18"/>
                <w:szCs w:val="18"/>
                <w:lang w:val="sq-AL"/>
              </w:rPr>
              <w:t>IT</w:t>
            </w:r>
          </w:p>
          <w:p w:rsidR="00890DC2" w:rsidRPr="00172B12" w:rsidRDefault="00890DC2" w:rsidP="00D23AE3">
            <w:pPr>
              <w:spacing w:after="0" w:line="240" w:lineRule="auto"/>
              <w:jc w:val="center"/>
              <w:rPr>
                <w:rFonts w:ascii="CG Times" w:hAnsi="CG Times" w:cs="Arial"/>
                <w:color w:val="000080"/>
                <w:sz w:val="18"/>
                <w:szCs w:val="18"/>
                <w:lang w:val="sq-AL"/>
              </w:rPr>
            </w:pPr>
            <w:r w:rsidRPr="00172B12">
              <w:rPr>
                <w:rFonts w:ascii="CG Times" w:hAnsi="CG Times" w:cs="Arial"/>
                <w:sz w:val="18"/>
                <w:szCs w:val="18"/>
                <w:lang w:val="sq-AL"/>
              </w:rPr>
              <w:t>(n</w:t>
            </w:r>
            <w:r>
              <w:rPr>
                <w:rFonts w:ascii="CG Times" w:hAnsi="CG Times" w:cs="Arial"/>
                <w:sz w:val="18"/>
                <w:szCs w:val="18"/>
                <w:lang w:val="sq-AL"/>
              </w:rPr>
              <w:t>.</w:t>
            </w:r>
            <w:r w:rsidRPr="00172B12">
              <w:rPr>
                <w:rFonts w:ascii="CG Times" w:hAnsi="CG Times" w:cs="Arial"/>
                <w:sz w:val="18"/>
                <w:szCs w:val="18"/>
                <w:lang w:val="sq-AL"/>
              </w:rPr>
              <w:t>q</w:t>
            </w:r>
            <w:r>
              <w:rPr>
                <w:rFonts w:ascii="CG Times" w:hAnsi="CG Times" w:cs="Arial"/>
                <w:sz w:val="18"/>
                <w:szCs w:val="18"/>
                <w:lang w:val="sq-AL"/>
              </w:rPr>
              <w:t>.</w:t>
            </w:r>
            <w:r w:rsidRPr="00172B12">
              <w:rPr>
                <w:rFonts w:ascii="CG Times" w:hAnsi="CG Times" w:cs="Arial"/>
                <w:sz w:val="18"/>
                <w:szCs w:val="18"/>
                <w:lang w:val="sq-AL"/>
              </w:rPr>
              <w:t>s</w:t>
            </w:r>
            <w:r>
              <w:rPr>
                <w:rFonts w:ascii="CG Times" w:hAnsi="CG Times" w:cs="Arial"/>
                <w:sz w:val="18"/>
                <w:szCs w:val="18"/>
                <w:lang w:val="sq-AL"/>
              </w:rPr>
              <w:t>.</w:t>
            </w:r>
            <w:r w:rsidRPr="00172B12">
              <w:rPr>
                <w:rFonts w:ascii="CG Times" w:hAnsi="CG Times" w:cs="Arial"/>
                <w:sz w:val="18"/>
                <w:szCs w:val="18"/>
                <w:lang w:val="sq-AL"/>
              </w:rPr>
              <w:t xml:space="preserve"> ndryshohet flamur</w:t>
            </w:r>
            <w:r>
              <w:rPr>
                <w:rFonts w:ascii="CG Times" w:hAnsi="CG Times" w:cs="Arial"/>
                <w:sz w:val="18"/>
                <w:szCs w:val="18"/>
                <w:lang w:val="sq-AL"/>
              </w:rPr>
              <w:t>,</w:t>
            </w:r>
            <w:r w:rsidRPr="00172B12">
              <w:rPr>
                <w:rFonts w:ascii="CG Times" w:hAnsi="CG Times" w:cs="Arial"/>
                <w:sz w:val="18"/>
                <w:szCs w:val="18"/>
                <w:lang w:val="sq-AL"/>
              </w:rPr>
              <w:t xml:space="preserve"> ju lutem deklaroni flamurin e ri ku do t</w:t>
            </w:r>
            <w:r>
              <w:rPr>
                <w:rFonts w:ascii="CG Times" w:hAnsi="CG Times" w:cs="Arial"/>
                <w:sz w:val="18"/>
                <w:szCs w:val="18"/>
                <w:lang w:val="sq-AL"/>
              </w:rPr>
              <w:t>ë</w:t>
            </w:r>
            <w:r w:rsidRPr="00172B12">
              <w:rPr>
                <w:rFonts w:ascii="CG Times" w:hAnsi="CG Times" w:cs="Arial"/>
                <w:sz w:val="18"/>
                <w:szCs w:val="18"/>
                <w:lang w:val="sq-AL"/>
              </w:rPr>
              <w:t xml:space="preserve"> regjistrohet)</w:t>
            </w:r>
          </w:p>
        </w:tc>
      </w:tr>
      <w:tr w:rsidR="00890DC2" w:rsidRPr="00172B12" w:rsidTr="00D23AE3">
        <w:trPr>
          <w:trHeight w:val="726"/>
          <w:jc w:val="center"/>
        </w:trPr>
        <w:tc>
          <w:tcPr>
            <w:tcW w:w="9095" w:type="dxa"/>
            <w:gridSpan w:val="8"/>
            <w:vAlign w:val="center"/>
          </w:tcPr>
          <w:p w:rsidR="00890DC2" w:rsidRPr="00172B12" w:rsidRDefault="00890DC2" w:rsidP="00D23AE3">
            <w:pPr>
              <w:spacing w:after="0" w:line="240" w:lineRule="auto"/>
              <w:rPr>
                <w:rFonts w:ascii="CG Times" w:hAnsi="CG Times" w:cs="Arial"/>
                <w:b/>
                <w:sz w:val="18"/>
                <w:szCs w:val="18"/>
                <w:lang w:val="sq-AL"/>
              </w:rPr>
            </w:pPr>
          </w:p>
        </w:tc>
      </w:tr>
    </w:tbl>
    <w:p w:rsidR="00890DC2" w:rsidRPr="00172B12" w:rsidRDefault="00890DC2" w:rsidP="00890DC2">
      <w:pPr>
        <w:rPr>
          <w:rFonts w:ascii="Arial" w:hAnsi="Arial" w:cs="Arial"/>
          <w:sz w:val="12"/>
          <w:szCs w:val="12"/>
          <w:lang w:val="sq-AL"/>
        </w:rPr>
      </w:pPr>
      <w:r w:rsidRPr="00172B12">
        <w:rPr>
          <w:rFonts w:ascii="Arial" w:hAnsi="Arial" w:cs="Arial"/>
          <w:i/>
          <w:sz w:val="14"/>
          <w:szCs w:val="14"/>
          <w:lang w:val="sq-AL"/>
        </w:rPr>
        <w:t>N</w:t>
      </w:r>
      <w:r>
        <w:rPr>
          <w:rFonts w:ascii="Arial" w:hAnsi="Arial" w:cs="Arial"/>
          <w:i/>
          <w:sz w:val="14"/>
          <w:szCs w:val="14"/>
          <w:lang w:val="sq-AL"/>
        </w:rPr>
        <w:t>e</w:t>
      </w:r>
      <w:r w:rsidRPr="00172B12">
        <w:rPr>
          <w:rFonts w:ascii="Arial" w:hAnsi="Arial" w:cs="Arial"/>
          <w:i/>
          <w:sz w:val="14"/>
          <w:szCs w:val="14"/>
          <w:lang w:val="sq-AL"/>
        </w:rPr>
        <w:t xml:space="preserve"> me an</w:t>
      </w:r>
      <w:r>
        <w:rPr>
          <w:rFonts w:ascii="Arial" w:hAnsi="Arial" w:cs="Arial"/>
          <w:i/>
          <w:sz w:val="14"/>
          <w:szCs w:val="14"/>
          <w:lang w:val="sq-AL"/>
        </w:rPr>
        <w:t>ë</w:t>
      </w:r>
      <w:r w:rsidRPr="00172B12">
        <w:rPr>
          <w:rFonts w:ascii="Arial" w:hAnsi="Arial" w:cs="Arial"/>
          <w:i/>
          <w:sz w:val="14"/>
          <w:szCs w:val="14"/>
          <w:lang w:val="sq-AL"/>
        </w:rPr>
        <w:t xml:space="preserve"> t</w:t>
      </w:r>
      <w:r>
        <w:rPr>
          <w:rFonts w:ascii="Arial" w:hAnsi="Arial" w:cs="Arial"/>
          <w:i/>
          <w:sz w:val="14"/>
          <w:szCs w:val="14"/>
          <w:lang w:val="sq-AL"/>
        </w:rPr>
        <w:t>ë</w:t>
      </w:r>
      <w:r w:rsidRPr="00172B12">
        <w:rPr>
          <w:rFonts w:ascii="Arial" w:hAnsi="Arial" w:cs="Arial"/>
          <w:i/>
          <w:sz w:val="14"/>
          <w:szCs w:val="14"/>
          <w:lang w:val="sq-AL"/>
        </w:rPr>
        <w:t xml:space="preserve"> k</w:t>
      </w:r>
      <w:r>
        <w:rPr>
          <w:rFonts w:ascii="Arial" w:hAnsi="Arial" w:cs="Arial"/>
          <w:i/>
          <w:sz w:val="14"/>
          <w:szCs w:val="14"/>
          <w:lang w:val="sq-AL"/>
        </w:rPr>
        <w:t>ë</w:t>
      </w:r>
      <w:r w:rsidRPr="00172B12">
        <w:rPr>
          <w:rFonts w:ascii="Arial" w:hAnsi="Arial" w:cs="Arial"/>
          <w:i/>
          <w:sz w:val="14"/>
          <w:szCs w:val="14"/>
          <w:lang w:val="sq-AL"/>
        </w:rPr>
        <w:t>saj ju kërkojmë q</w:t>
      </w:r>
      <w:r>
        <w:rPr>
          <w:rFonts w:ascii="Arial" w:hAnsi="Arial" w:cs="Arial"/>
          <w:i/>
          <w:sz w:val="14"/>
          <w:szCs w:val="14"/>
          <w:lang w:val="sq-AL"/>
        </w:rPr>
        <w:t>ë anija e lart</w:t>
      </w:r>
      <w:r w:rsidRPr="00172B12">
        <w:rPr>
          <w:rFonts w:ascii="Arial" w:hAnsi="Arial" w:cs="Arial"/>
          <w:i/>
          <w:sz w:val="14"/>
          <w:szCs w:val="14"/>
          <w:lang w:val="sq-AL"/>
        </w:rPr>
        <w:t>përmendur t</w:t>
      </w:r>
      <w:r>
        <w:rPr>
          <w:rFonts w:ascii="Arial" w:hAnsi="Arial" w:cs="Arial"/>
          <w:i/>
          <w:sz w:val="14"/>
          <w:szCs w:val="14"/>
          <w:lang w:val="sq-AL"/>
        </w:rPr>
        <w:t>ë ç</w:t>
      </w:r>
      <w:r w:rsidRPr="00172B12">
        <w:rPr>
          <w:rFonts w:ascii="Arial" w:hAnsi="Arial" w:cs="Arial"/>
          <w:i/>
          <w:sz w:val="14"/>
          <w:szCs w:val="14"/>
          <w:lang w:val="sq-AL"/>
        </w:rPr>
        <w:t>regjistrohet nga Regjistri i Mjeteve Lundruese Shqiptare.</w:t>
      </w:r>
    </w:p>
    <w:tbl>
      <w:tblPr>
        <w:tblW w:w="0" w:type="auto"/>
        <w:tblLook w:val="01E0" w:firstRow="1" w:lastRow="1" w:firstColumn="1" w:lastColumn="1" w:noHBand="0" w:noVBand="0"/>
      </w:tblPr>
      <w:tblGrid>
        <w:gridCol w:w="1793"/>
        <w:gridCol w:w="7405"/>
      </w:tblGrid>
      <w:tr w:rsidR="00890DC2" w:rsidRPr="00172B12" w:rsidTr="00D23AE3">
        <w:trPr>
          <w:trHeight w:val="380"/>
        </w:trPr>
        <w:tc>
          <w:tcPr>
            <w:tcW w:w="9198" w:type="dxa"/>
            <w:gridSpan w:val="2"/>
            <w:vAlign w:val="center"/>
          </w:tcPr>
          <w:p w:rsidR="00890DC2" w:rsidRPr="00172B12" w:rsidRDefault="00890DC2" w:rsidP="00D23AE3">
            <w:pPr>
              <w:ind w:left="-164" w:right="-108"/>
              <w:rPr>
                <w:rFonts w:ascii="Arial" w:hAnsi="Arial" w:cs="Arial"/>
                <w:i/>
                <w:sz w:val="16"/>
                <w:szCs w:val="16"/>
                <w:lang w:val="sq-AL"/>
              </w:rPr>
            </w:pPr>
            <w:r w:rsidRPr="00172B12">
              <w:rPr>
                <w:rFonts w:ascii="Arial" w:hAnsi="Arial" w:cs="Arial"/>
                <w:i/>
                <w:sz w:val="16"/>
                <w:szCs w:val="16"/>
                <w:lang w:val="sq-AL"/>
              </w:rPr>
              <w:t xml:space="preserve">    Emri mbiemri  &amp; firma e  aplikantit _________________________________</w:t>
            </w:r>
          </w:p>
        </w:tc>
      </w:tr>
      <w:tr w:rsidR="00890DC2" w:rsidRPr="00172B12" w:rsidTr="00D23AE3">
        <w:trPr>
          <w:trHeight w:val="380"/>
        </w:trPr>
        <w:tc>
          <w:tcPr>
            <w:tcW w:w="1793" w:type="dxa"/>
            <w:vAlign w:val="center"/>
          </w:tcPr>
          <w:p w:rsidR="00890DC2" w:rsidRPr="00172B12" w:rsidRDefault="00890DC2" w:rsidP="00D23AE3">
            <w:pPr>
              <w:rPr>
                <w:rFonts w:ascii="Arial" w:hAnsi="Arial" w:cs="Arial"/>
                <w:i/>
                <w:sz w:val="16"/>
                <w:szCs w:val="16"/>
                <w:lang w:val="sq-AL"/>
              </w:rPr>
            </w:pPr>
            <w:r w:rsidRPr="00172B12">
              <w:rPr>
                <w:rFonts w:ascii="Arial" w:hAnsi="Arial" w:cs="Arial"/>
                <w:i/>
                <w:sz w:val="16"/>
                <w:szCs w:val="16"/>
                <w:lang w:val="sq-AL"/>
              </w:rPr>
              <w:t xml:space="preserve">Data e </w:t>
            </w:r>
            <w:r>
              <w:rPr>
                <w:rFonts w:ascii="Arial" w:hAnsi="Arial" w:cs="Arial"/>
                <w:i/>
                <w:sz w:val="16"/>
                <w:szCs w:val="16"/>
                <w:lang w:val="sq-AL"/>
              </w:rPr>
              <w:t>a</w:t>
            </w:r>
            <w:r w:rsidRPr="00172B12">
              <w:rPr>
                <w:rFonts w:ascii="Arial" w:hAnsi="Arial" w:cs="Arial"/>
                <w:i/>
                <w:sz w:val="16"/>
                <w:szCs w:val="16"/>
                <w:lang w:val="sq-AL"/>
              </w:rPr>
              <w:t>plikimit</w:t>
            </w:r>
          </w:p>
        </w:tc>
        <w:tc>
          <w:tcPr>
            <w:tcW w:w="7405" w:type="dxa"/>
            <w:vAlign w:val="center"/>
          </w:tcPr>
          <w:p w:rsidR="00890DC2" w:rsidRPr="00172B12" w:rsidRDefault="00890DC2" w:rsidP="00D23AE3">
            <w:pPr>
              <w:rPr>
                <w:rFonts w:ascii="Arial" w:hAnsi="Arial" w:cs="Arial"/>
                <w:i/>
                <w:sz w:val="16"/>
                <w:szCs w:val="16"/>
                <w:lang w:val="sq-AL"/>
              </w:rPr>
            </w:pPr>
            <w:r w:rsidRPr="00172B12">
              <w:rPr>
                <w:rFonts w:ascii="Arial" w:hAnsi="Arial" w:cs="Arial"/>
                <w:i/>
                <w:sz w:val="16"/>
                <w:szCs w:val="16"/>
                <w:lang w:val="sq-AL"/>
              </w:rPr>
              <w:t>_________________________________________</w:t>
            </w:r>
          </w:p>
        </w:tc>
      </w:tr>
    </w:tbl>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Heading1"/>
        <w:spacing w:before="0" w:after="0"/>
        <w:ind w:firstLine="0"/>
        <w:jc w:val="center"/>
        <w:rPr>
          <w:rFonts w:ascii="CG Times" w:hAnsi="CG Times"/>
          <w:sz w:val="20"/>
          <w:szCs w:val="20"/>
          <w:lang w:val="sq-AL"/>
        </w:rPr>
      </w:pPr>
      <w:bookmarkStart w:id="361" w:name="_Toc383414586"/>
      <w:r w:rsidRPr="00172B12">
        <w:rPr>
          <w:rFonts w:ascii="CG Times" w:hAnsi="CG Times"/>
          <w:sz w:val="20"/>
          <w:szCs w:val="20"/>
          <w:lang w:val="sq-AL"/>
        </w:rPr>
        <w:t>SHTOJCA 10</w:t>
      </w:r>
      <w:bookmarkEnd w:id="361"/>
    </w:p>
    <w:p w:rsidR="00890DC2" w:rsidRPr="00172B12" w:rsidRDefault="00890DC2" w:rsidP="00890DC2">
      <w:pPr>
        <w:pStyle w:val="Heading1"/>
        <w:spacing w:before="0" w:after="0"/>
        <w:ind w:firstLine="0"/>
        <w:jc w:val="center"/>
        <w:rPr>
          <w:rFonts w:ascii="CG Times" w:hAnsi="CG Times"/>
          <w:sz w:val="20"/>
          <w:szCs w:val="20"/>
          <w:lang w:val="sq-AL"/>
        </w:rPr>
      </w:pPr>
      <w:bookmarkStart w:id="362" w:name="_Toc365487878"/>
      <w:bookmarkStart w:id="363" w:name="_Toc383414587"/>
      <w:r>
        <w:rPr>
          <w:rFonts w:ascii="CG Times" w:hAnsi="CG Times"/>
          <w:sz w:val="20"/>
          <w:szCs w:val="20"/>
          <w:lang w:val="sq-AL"/>
        </w:rPr>
        <w:t>CERTIFIKAT</w:t>
      </w:r>
      <w:r w:rsidRPr="00172B12">
        <w:rPr>
          <w:rFonts w:ascii="CG Times" w:hAnsi="CG Times"/>
          <w:sz w:val="20"/>
          <w:szCs w:val="20"/>
          <w:lang w:val="sq-AL"/>
        </w:rPr>
        <w:t>A E  Ç’</w:t>
      </w:r>
      <w:r>
        <w:rPr>
          <w:rFonts w:ascii="CG Times" w:hAnsi="CG Times"/>
          <w:sz w:val="20"/>
          <w:szCs w:val="20"/>
          <w:lang w:val="sq-AL"/>
        </w:rPr>
        <w:t>REGJISTRIM</w:t>
      </w:r>
      <w:r w:rsidRPr="00172B12">
        <w:rPr>
          <w:rFonts w:ascii="CG Times" w:hAnsi="CG Times"/>
          <w:sz w:val="20"/>
          <w:szCs w:val="20"/>
          <w:lang w:val="sq-AL"/>
        </w:rPr>
        <w:t>IT</w:t>
      </w:r>
      <w:bookmarkEnd w:id="362"/>
      <w:bookmarkEnd w:id="363"/>
    </w:p>
    <w:p w:rsidR="00890DC2" w:rsidRPr="00172B12" w:rsidRDefault="00890DC2" w:rsidP="00890DC2">
      <w:pPr>
        <w:pStyle w:val="Title"/>
        <w:tabs>
          <w:tab w:val="num" w:pos="720"/>
        </w:tabs>
        <w:rPr>
          <w:rFonts w:ascii="CG Times" w:hAnsi="CG Times"/>
          <w:sz w:val="20"/>
          <w:szCs w:val="20"/>
          <w:lang w:val="sq-AL"/>
        </w:rPr>
      </w:pPr>
      <w:r>
        <w:rPr>
          <w:rFonts w:ascii="CG Times" w:hAnsi="CG Times"/>
          <w:noProof/>
          <w:sz w:val="20"/>
          <w:szCs w:val="20"/>
        </w:rPr>
        <w:drawing>
          <wp:inline distT="0" distB="0" distL="0" distR="0">
            <wp:extent cx="341630" cy="397510"/>
            <wp:effectExtent l="19050" t="0" r="1270" b="0"/>
            <wp:docPr id="7" name="Picture 7"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tema1"/>
                    <pic:cNvPicPr>
                      <a:picLocks noChangeAspect="1" noChangeArrowheads="1"/>
                    </pic:cNvPicPr>
                  </pic:nvPicPr>
                  <pic:blipFill>
                    <a:blip r:embed="rId15" cstate="print"/>
                    <a:srcRect/>
                    <a:stretch>
                      <a:fillRect/>
                    </a:stretch>
                  </pic:blipFill>
                  <pic:spPr bwMode="auto">
                    <a:xfrm>
                      <a:off x="0" y="0"/>
                      <a:ext cx="341630" cy="397510"/>
                    </a:xfrm>
                    <a:prstGeom prst="rect">
                      <a:avLst/>
                    </a:prstGeom>
                    <a:solidFill>
                      <a:srgbClr val="FFFFFF"/>
                    </a:solidFill>
                    <a:ln w="9525">
                      <a:noFill/>
                      <a:miter lim="800000"/>
                      <a:headEnd/>
                      <a:tailEnd/>
                    </a:ln>
                  </pic:spPr>
                </pic:pic>
              </a:graphicData>
            </a:graphic>
          </wp:inline>
        </w:drawing>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REPUBLIC OF ALBANIA</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Ministria e Transporti dhe Infrastrukturës</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General Maritime Directorate</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890DC2" w:rsidRPr="00172B12" w:rsidRDefault="00890DC2" w:rsidP="00890DC2">
      <w:pPr>
        <w:pStyle w:val="Title"/>
        <w:rPr>
          <w:rFonts w:ascii="CG Times" w:hAnsi="CG Times"/>
          <w:b/>
          <w:sz w:val="20"/>
          <w:szCs w:val="20"/>
          <w:lang w:val="sq-AL"/>
        </w:rPr>
      </w:pPr>
      <w:r w:rsidRPr="00172B12">
        <w:rPr>
          <w:rFonts w:ascii="CG Times" w:hAnsi="CG Times"/>
          <w:b/>
          <w:sz w:val="20"/>
          <w:szCs w:val="20"/>
          <w:lang w:val="sq-AL"/>
        </w:rPr>
        <w:t>Ship Registry</w:t>
      </w:r>
    </w:p>
    <w:p w:rsidR="00890DC2" w:rsidRPr="00172B12" w:rsidRDefault="00890DC2" w:rsidP="00890DC2">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890DC2" w:rsidRPr="00172B12" w:rsidRDefault="00890DC2" w:rsidP="00890DC2">
      <w:pPr>
        <w:pStyle w:val="Title"/>
        <w:rPr>
          <w:rFonts w:ascii="CG Times" w:hAnsi="CG Times"/>
          <w:b/>
          <w:sz w:val="20"/>
          <w:szCs w:val="20"/>
          <w:lang w:val="sq-AL"/>
        </w:rPr>
      </w:pPr>
    </w:p>
    <w:p w:rsidR="00890DC2" w:rsidRPr="00172B12" w:rsidRDefault="00890DC2" w:rsidP="00890DC2">
      <w:pPr>
        <w:pStyle w:val="Title"/>
        <w:rPr>
          <w:rFonts w:ascii="CG Times" w:hAnsi="CG Times"/>
          <w:spacing w:val="20"/>
          <w:sz w:val="20"/>
          <w:szCs w:val="20"/>
          <w:lang w:val="sq-AL"/>
        </w:rPr>
      </w:pPr>
      <w:r w:rsidRPr="00172B12">
        <w:rPr>
          <w:rFonts w:ascii="CG Times" w:hAnsi="CG Times"/>
          <w:spacing w:val="20"/>
          <w:sz w:val="20"/>
          <w:szCs w:val="20"/>
          <w:lang w:val="sq-AL"/>
        </w:rPr>
        <w:t>DELETION CERTIFICATE</w:t>
      </w:r>
    </w:p>
    <w:p w:rsidR="00890DC2" w:rsidRPr="00172B12" w:rsidRDefault="00890DC2" w:rsidP="00890DC2">
      <w:pPr>
        <w:pStyle w:val="Title"/>
        <w:rPr>
          <w:rFonts w:ascii="CG Times" w:hAnsi="CG Times"/>
          <w:b/>
          <w:i/>
          <w:sz w:val="20"/>
          <w:szCs w:val="20"/>
          <w:lang w:val="sq-AL"/>
        </w:rPr>
      </w:pPr>
      <w:r>
        <w:rPr>
          <w:rFonts w:ascii="CG Times" w:hAnsi="CG Times"/>
          <w:b/>
          <w:i/>
          <w:sz w:val="20"/>
          <w:szCs w:val="20"/>
          <w:lang w:val="sq-AL"/>
        </w:rPr>
        <w:t>CERTIFIKATË Ç</w:t>
      </w:r>
      <w:r w:rsidRPr="00172B12">
        <w:rPr>
          <w:rFonts w:ascii="CG Times" w:hAnsi="CG Times"/>
          <w:b/>
          <w:i/>
          <w:sz w:val="20"/>
          <w:szCs w:val="20"/>
          <w:lang w:val="sq-AL"/>
        </w:rPr>
        <w:t>REGJISTRIMI</w:t>
      </w:r>
    </w:p>
    <w:p w:rsidR="00890DC2" w:rsidRPr="00172B12" w:rsidRDefault="00890DC2" w:rsidP="00890DC2">
      <w:pPr>
        <w:spacing w:after="0" w:line="240" w:lineRule="auto"/>
        <w:jc w:val="center"/>
        <w:rPr>
          <w:rFonts w:ascii="CG Times" w:hAnsi="CG Times"/>
          <w:sz w:val="20"/>
          <w:szCs w:val="20"/>
          <w:lang w:val="sq-AL"/>
        </w:rPr>
      </w:pPr>
      <w:r w:rsidRPr="00172B12">
        <w:rPr>
          <w:rFonts w:ascii="CG Times" w:hAnsi="CG Times"/>
          <w:sz w:val="20"/>
          <w:szCs w:val="20"/>
          <w:lang w:val="sq-AL"/>
        </w:rPr>
        <w:t>Issued in accordance with Maritime Code</w:t>
      </w:r>
    </w:p>
    <w:p w:rsidR="00890DC2" w:rsidRPr="00172B12" w:rsidRDefault="00890DC2" w:rsidP="00890DC2">
      <w:pPr>
        <w:spacing w:after="0" w:line="240" w:lineRule="auto"/>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890DC2" w:rsidRPr="00172B12" w:rsidRDefault="00BD42BF" w:rsidP="00890DC2">
      <w:pPr>
        <w:spacing w:after="0" w:line="240" w:lineRule="auto"/>
        <w:jc w:val="center"/>
        <w:rPr>
          <w:rFonts w:ascii="VAG Rounded Light" w:hAnsi="VAG Rounded Light"/>
          <w:b/>
          <w:bCs/>
          <w:spacing w:val="40"/>
          <w:sz w:val="20"/>
          <w:lang w:val="sq-AL"/>
        </w:rPr>
      </w:pPr>
      <w:r>
        <w:rPr>
          <w:noProof/>
          <w:lang w:val="sq-AL"/>
        </w:rPr>
        <w:pict>
          <v:shape id="Text Box 23" o:spid="_x0000_s1029" type="#_x0000_t202" style="position:absolute;left:0;text-align:left;margin-left:144.8pt;margin-top:3.4pt;width:207pt;height:27.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" strokeweight="3pt">
            <v:stroke linestyle="thinThin"/>
            <v:textbox>
              <w:txbxContent>
                <w:p w:rsidR="00890DC2" w:rsidRPr="003468A8" w:rsidRDefault="00890DC2" w:rsidP="00890DC2">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w:r>
    </w:p>
    <w:tbl>
      <w:tblPr>
        <w:tblpPr w:leftFromText="120" w:rightFromText="180" w:topFromText="44" w:vertAnchor="text" w:horzAnchor="margin" w:tblpXSpec="center" w:tblpY="422"/>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571"/>
      </w:tblGrid>
      <w:tr w:rsidR="00890DC2" w:rsidRPr="00172B12" w:rsidTr="00D23AE3">
        <w:trPr>
          <w:trHeight w:val="428"/>
        </w:trPr>
        <w:tc>
          <w:tcPr>
            <w:tcW w:w="244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 xml:space="preserve">Shenja e </w:t>
            </w:r>
            <w:r>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571"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890DC2" w:rsidRPr="00172B12" w:rsidTr="00D23AE3">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Classification Society and Address/</w:t>
            </w:r>
            <w:r w:rsidRPr="00172B12">
              <w:rPr>
                <w:rFonts w:ascii="VAG Rounded Light" w:hAnsi="VAG Rounded Light"/>
                <w:b/>
                <w:i/>
                <w:sz w:val="16"/>
                <w:szCs w:val="16"/>
                <w:vertAlign w:val="superscript"/>
                <w:lang w:val="sq-AL"/>
              </w:rPr>
              <w:t>Shoqëria e klasifikimit dhe adresa</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551"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4"/>
                <w:szCs w:val="4"/>
                <w:vertAlign w:val="superscript"/>
                <w:lang w:val="sq-AL"/>
              </w:rPr>
            </w:pPr>
          </w:p>
          <w:p w:rsidR="00890DC2" w:rsidRPr="00172B12" w:rsidRDefault="00890DC2" w:rsidP="00D23AE3">
            <w:pPr>
              <w:spacing w:after="0" w:line="240" w:lineRule="auto"/>
              <w:rPr>
                <w:rFonts w:ascii="VAG Rounded Light" w:hAnsi="VAG Rounded Light"/>
                <w:b/>
                <w:sz w:val="20"/>
                <w:lang w:val="sq-AL"/>
              </w:rPr>
            </w:pPr>
            <w:r w:rsidRPr="00172B12">
              <w:rPr>
                <w:rFonts w:ascii="VAG Rounded Light" w:hAnsi="VAG Rounded Light"/>
                <w:b/>
                <w:sz w:val="18"/>
                <w:vertAlign w:val="superscript"/>
                <w:lang w:val="sq-AL"/>
              </w:rPr>
              <w:t xml:space="preserve">‘Bareboat’ Chartering Company &amp; Address / </w:t>
            </w:r>
            <w:r w:rsidRPr="00172B12">
              <w:rPr>
                <w:rFonts w:ascii="VAG Rounded Light" w:hAnsi="VAG Rounded Light"/>
                <w:b/>
                <w:i/>
                <w:sz w:val="14"/>
                <w:szCs w:val="16"/>
                <w:vertAlign w:val="superscript"/>
                <w:lang w:val="sq-AL"/>
              </w:rPr>
              <w:t>Kompania qermarrëse me kontratë ‘bareboat &amp; adresa</w:t>
            </w:r>
          </w:p>
          <w:p w:rsidR="00890DC2" w:rsidRPr="00172B12" w:rsidRDefault="00890DC2" w:rsidP="00D23AE3">
            <w:pPr>
              <w:spacing w:after="0" w:line="240" w:lineRule="auto"/>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890DC2" w:rsidRPr="00172B12" w:rsidRDefault="00890DC2" w:rsidP="00890DC2">
      <w:pPr>
        <w:spacing w:after="0"/>
        <w:rPr>
          <w:rFonts w:eastAsia="Times New Roman"/>
          <w:vanish/>
          <w:lang w:val="sq-AL"/>
        </w:rPr>
      </w:pP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843"/>
      </w:tblGrid>
      <w:tr w:rsidR="00890DC2" w:rsidRPr="00172B12" w:rsidTr="00D23AE3">
        <w:trPr>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2"/>
                <w:szCs w:val="14"/>
                <w:lang w:val="sq-AL"/>
              </w:rPr>
            </w:pPr>
            <w:r w:rsidRPr="00172B12">
              <w:rPr>
                <w:rFonts w:ascii="Arial Unicode MS" w:eastAsia="Arial Unicode MS" w:hAnsi="Arial Unicode MS" w:cs="Arial Unicode MS"/>
                <w:b/>
                <w:spacing w:val="20"/>
                <w:sz w:val="12"/>
                <w:szCs w:val="14"/>
                <w:lang w:val="sq-AL"/>
              </w:rPr>
              <w:t>GENERAL DESCRIPTION OF OËNER</w:t>
            </w:r>
          </w:p>
          <w:p w:rsidR="00890DC2" w:rsidRPr="00172B12" w:rsidRDefault="00890DC2" w:rsidP="00D23AE3">
            <w:pPr>
              <w:spacing w:after="0" w:line="240" w:lineRule="auto"/>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0"/>
                <w:szCs w:val="12"/>
                <w:lang w:val="sq-AL"/>
              </w:rPr>
              <w:t>PËRSHKRIM I PËRGJITHSHËM I PRONARIT</w:t>
            </w:r>
          </w:p>
        </w:tc>
        <w:tc>
          <w:tcPr>
            <w:tcW w:w="3574"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739"/>
          <w:jc w:val="center"/>
        </w:trPr>
        <w:tc>
          <w:tcPr>
            <w:tcW w:w="270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Pr="00172B12">
              <w:rPr>
                <w:rFonts w:ascii="VAG Rounded Light" w:hAnsi="VAG Rounded Light"/>
                <w:b/>
                <w:i/>
                <w:sz w:val="16"/>
                <w:szCs w:val="16"/>
                <w:vertAlign w:val="superscript"/>
                <w:lang w:val="sq-AL"/>
              </w:rPr>
              <w:t>Nënshtetësia</w:t>
            </w:r>
          </w:p>
          <w:p w:rsidR="00890DC2" w:rsidRPr="00172B12" w:rsidRDefault="00890DC2" w:rsidP="00D23AE3">
            <w:pPr>
              <w:spacing w:after="0" w:line="240" w:lineRule="auto"/>
              <w:rPr>
                <w:rFonts w:ascii="VAG Rounded Light" w:hAnsi="VAG Rounded Light"/>
                <w:b/>
                <w:sz w:val="16"/>
                <w:szCs w:val="16"/>
                <w:lang w:val="sq-AL"/>
              </w:rPr>
            </w:pPr>
            <w:r w:rsidRPr="00172B12">
              <w:rPr>
                <w:rFonts w:ascii="VAG Rounded Light" w:hAnsi="VAG Rounded Light"/>
                <w:b/>
                <w:sz w:val="16"/>
                <w:szCs w:val="16"/>
                <w:lang w:val="sq-AL"/>
              </w:rPr>
              <w:t>1. _____________</w:t>
            </w:r>
          </w:p>
          <w:p w:rsidR="00890DC2" w:rsidRPr="00172B12" w:rsidRDefault="00890DC2" w:rsidP="00D23AE3">
            <w:pPr>
              <w:spacing w:after="0" w:line="240" w:lineRule="auto"/>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p>
          <w:p w:rsidR="00890DC2" w:rsidRPr="00172B12" w:rsidRDefault="00890DC2" w:rsidP="00D23AE3">
            <w:pPr>
              <w:spacing w:after="0" w:line="240" w:lineRule="auto"/>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___________</w:t>
            </w:r>
          </w:p>
        </w:tc>
        <w:tc>
          <w:tcPr>
            <w:tcW w:w="1843"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890DC2" w:rsidRPr="00172B12" w:rsidRDefault="00890DC2" w:rsidP="00D23AE3">
            <w:pPr>
              <w:spacing w:after="0" w:line="240" w:lineRule="auto"/>
              <w:rPr>
                <w:rFonts w:ascii="Verdana" w:hAnsi="Verdana"/>
                <w:b/>
                <w:sz w:val="16"/>
                <w:szCs w:val="16"/>
                <w:lang w:val="sq-AL"/>
              </w:rPr>
            </w:pPr>
            <w:r w:rsidRPr="00172B12">
              <w:rPr>
                <w:rFonts w:ascii="Verdana" w:hAnsi="Verdana"/>
                <w:b/>
                <w:sz w:val="16"/>
                <w:szCs w:val="16"/>
                <w:lang w:val="sq-AL"/>
              </w:rPr>
              <w:t>1. __________</w:t>
            </w:r>
          </w:p>
          <w:p w:rsidR="00890DC2" w:rsidRPr="00172B12" w:rsidRDefault="00890DC2" w:rsidP="00D23AE3">
            <w:pPr>
              <w:spacing w:after="0" w:line="240" w:lineRule="auto"/>
              <w:rPr>
                <w:sz w:val="20"/>
                <w:lang w:val="sq-AL"/>
              </w:rPr>
            </w:pPr>
            <w:r w:rsidRPr="00172B12">
              <w:rPr>
                <w:rFonts w:ascii="Verdana" w:hAnsi="Verdana"/>
                <w:b/>
                <w:sz w:val="16"/>
                <w:szCs w:val="16"/>
                <w:lang w:val="sq-AL"/>
              </w:rPr>
              <w:t>2. __________</w:t>
            </w:r>
          </w:p>
        </w:tc>
      </w:tr>
      <w:tr w:rsidR="00890DC2" w:rsidRPr="00172B12" w:rsidTr="00D23AE3">
        <w:trPr>
          <w:trHeight w:val="528"/>
          <w:jc w:val="center"/>
        </w:trPr>
        <w:tc>
          <w:tcPr>
            <w:tcW w:w="2700" w:type="dxa"/>
            <w:gridSpan w:val="2"/>
            <w:tcBorders>
              <w:top w:val="nil"/>
              <w:left w:val="nil"/>
              <w:bottom w:val="double" w:sz="4" w:space="0" w:color="auto"/>
              <w:right w:val="double" w:sz="4" w:space="0" w:color="auto"/>
            </w:tcBorders>
          </w:tcPr>
          <w:p w:rsidR="00890DC2" w:rsidRPr="00172B12" w:rsidRDefault="00890DC2" w:rsidP="00D23AE3">
            <w:pPr>
              <w:spacing w:after="0" w:line="240" w:lineRule="auto"/>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890DC2" w:rsidRPr="00172B12" w:rsidRDefault="00890DC2" w:rsidP="00D23AE3">
            <w:pPr>
              <w:spacing w:after="0" w:line="240" w:lineRule="auto"/>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574" w:type="dxa"/>
            <w:gridSpan w:val="3"/>
            <w:tcBorders>
              <w:top w:val="nil"/>
              <w:left w:val="double" w:sz="4" w:space="0" w:color="auto"/>
              <w:bottom w:val="double" w:sz="4" w:space="0" w:color="auto"/>
              <w:right w:val="nil"/>
            </w:tcBorders>
          </w:tcPr>
          <w:p w:rsidR="00890DC2" w:rsidRPr="00172B12" w:rsidRDefault="00890DC2" w:rsidP="00D23AE3">
            <w:pPr>
              <w:spacing w:after="0" w:line="240" w:lineRule="auto"/>
              <w:rPr>
                <w:lang w:val="sq-AL"/>
              </w:rPr>
            </w:pP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w:t>
            </w:r>
            <w:r>
              <w:rPr>
                <w:rFonts w:ascii="VAG Rounded Light" w:hAnsi="VAG Rounded Light"/>
                <w:b/>
                <w:i/>
                <w:sz w:val="16"/>
                <w:szCs w:val="16"/>
                <w:vertAlign w:val="superscript"/>
                <w:lang w:val="sq-AL"/>
              </w:rPr>
              <w:t>b</w:t>
            </w:r>
            <w:r w:rsidRPr="00172B12">
              <w:rPr>
                <w:rFonts w:ascii="VAG Rounded Light" w:hAnsi="VAG Rounded Light"/>
                <w:b/>
                <w:i/>
                <w:sz w:val="16"/>
                <w:szCs w:val="16"/>
                <w:vertAlign w:val="superscript"/>
                <w:lang w:val="sq-AL"/>
              </w:rPr>
              <w:t>ruto</w:t>
            </w:r>
          </w:p>
        </w:tc>
        <w:tc>
          <w:tcPr>
            <w:tcW w:w="171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Tonazhi neto</w:t>
            </w:r>
          </w:p>
        </w:tc>
        <w:tc>
          <w:tcPr>
            <w:tcW w:w="3574"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Materiali i skafit</w:t>
            </w:r>
          </w:p>
        </w:tc>
      </w:tr>
      <w:tr w:rsidR="00890DC2" w:rsidRPr="00172B12" w:rsidTr="00D23AE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890DC2" w:rsidRPr="00172B12" w:rsidRDefault="00890DC2" w:rsidP="00D23AE3">
            <w:pPr>
              <w:spacing w:after="0" w:line="240" w:lineRule="auto"/>
              <w:rPr>
                <w:rFonts w:ascii="VAG Rounded Light" w:hAnsi="VAG Rounded Light"/>
                <w:b/>
                <w:sz w:val="18"/>
                <w:vertAlign w:val="superscript"/>
                <w:lang w:val="sq-AL"/>
              </w:rPr>
            </w:pPr>
            <w:r w:rsidRPr="00172B12">
              <w:rPr>
                <w:rFonts w:ascii="VAG Rounded Light" w:hAnsi="VAG Rounded Light"/>
                <w:b/>
                <w:sz w:val="18"/>
                <w:vertAlign w:val="superscript"/>
                <w:lang w:val="sq-AL"/>
              </w:rPr>
              <w:t xml:space="preserve">Vessel Previous Name / </w:t>
            </w:r>
            <w:r w:rsidRPr="00172B12">
              <w:rPr>
                <w:rFonts w:ascii="VAG Rounded Light" w:hAnsi="VAG Rounded Light"/>
                <w:b/>
                <w:i/>
                <w:sz w:val="14"/>
                <w:szCs w:val="16"/>
                <w:vertAlign w:val="superscript"/>
                <w:lang w:val="sq-AL"/>
              </w:rPr>
              <w:t>Emri i mëparshëm i anijes</w:t>
            </w:r>
          </w:p>
          <w:p w:rsidR="00890DC2" w:rsidRPr="00172B12" w:rsidRDefault="00890DC2" w:rsidP="00D23AE3">
            <w:pPr>
              <w:spacing w:after="0" w:line="240" w:lineRule="auto"/>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574"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890DC2" w:rsidRPr="00172B12" w:rsidTr="00D23AE3">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direkëve</w:t>
            </w:r>
          </w:p>
        </w:tc>
        <w:tc>
          <w:tcPr>
            <w:tcW w:w="1980"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Nr. i fumajolëve</w:t>
            </w:r>
          </w:p>
        </w:tc>
        <w:tc>
          <w:tcPr>
            <w:tcW w:w="171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2076"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8"/>
                <w:vertAlign w:val="superscript"/>
                <w:lang w:val="sq-AL"/>
              </w:rPr>
              <w:t xml:space="preserve">Depth </w:t>
            </w:r>
            <w:r w:rsidRPr="00172B12">
              <w:rPr>
                <w:rFonts w:ascii="VAG Rounded Light" w:hAnsi="VAG Rounded Light"/>
                <w:b/>
                <w:sz w:val="20"/>
                <w:vertAlign w:val="superscript"/>
                <w:lang w:val="sq-AL"/>
              </w:rPr>
              <w:t xml:space="preserve">/ </w:t>
            </w:r>
            <w:r w:rsidRPr="00172B12">
              <w:rPr>
                <w:rFonts w:ascii="VAG Rounded Light" w:hAnsi="VAG Rounded Light"/>
                <w:b/>
                <w:i/>
                <w:sz w:val="16"/>
                <w:szCs w:val="16"/>
                <w:vertAlign w:val="superscript"/>
                <w:lang w:val="sq-AL"/>
              </w:rPr>
              <w:t>Lartësia konstruktive</w:t>
            </w:r>
          </w:p>
        </w:tc>
      </w:tr>
      <w:tr w:rsidR="00890DC2" w:rsidRPr="00172B12" w:rsidTr="00D23AE3">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 xml:space="preserve">Prodhuesi i </w:t>
            </w:r>
            <w:r>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Vendi dhe viti i prodhimit</w:t>
            </w:r>
          </w:p>
        </w:tc>
        <w:tc>
          <w:tcPr>
            <w:tcW w:w="3574"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890DC2" w:rsidRPr="00172B12" w:rsidTr="00D23AE3">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Nr./Lloji/Modeli i makinës</w:t>
            </w:r>
          </w:p>
        </w:tc>
        <w:tc>
          <w:tcPr>
            <w:tcW w:w="3690" w:type="dxa"/>
            <w:gridSpan w:val="3"/>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2076" w:type="dxa"/>
            <w:gridSpan w:val="2"/>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890DC2" w:rsidRPr="00172B12" w:rsidRDefault="00890DC2" w:rsidP="00890DC2">
      <w:pPr>
        <w:spacing w:after="0" w:line="240" w:lineRule="auto"/>
        <w:ind w:hanging="360"/>
        <w:rPr>
          <w:rFonts w:ascii="VAG Rounded Light" w:hAnsi="VAG Rounded Light"/>
          <w:sz w:val="8"/>
          <w:szCs w:val="6"/>
          <w:lang w:val="sq-AL"/>
        </w:rPr>
      </w:pPr>
    </w:p>
    <w:tbl>
      <w:tblPr>
        <w:tblpPr w:leftFromText="180" w:rightFromText="180" w:topFromText="84" w:vertAnchor="text" w:horzAnchor="margin" w:tblpXSpec="center" w:tblpY="39"/>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9889"/>
      </w:tblGrid>
      <w:tr w:rsidR="00890DC2" w:rsidRPr="00172B12" w:rsidTr="00D23AE3">
        <w:trPr>
          <w:trHeight w:val="341"/>
        </w:trPr>
        <w:tc>
          <w:tcPr>
            <w:tcW w:w="9889"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pacing w:val="20"/>
                <w:sz w:val="18"/>
                <w:vertAlign w:val="superscript"/>
                <w:lang w:val="sq-AL"/>
              </w:rPr>
            </w:pPr>
            <w:r w:rsidRPr="00172B12">
              <w:rPr>
                <w:rFonts w:ascii="VAG Rounded Light" w:hAnsi="VAG Rounded Light"/>
                <w:b/>
                <w:sz w:val="18"/>
                <w:vertAlign w:val="superscript"/>
                <w:lang w:val="sq-AL"/>
              </w:rPr>
              <w:t xml:space="preserve">Particulars of Encumbrances (If any) and Certification / </w:t>
            </w:r>
            <w:r w:rsidRPr="00172B12">
              <w:rPr>
                <w:rFonts w:ascii="VAG Rounded Light" w:hAnsi="VAG Rounded Light"/>
                <w:b/>
                <w:i/>
                <w:sz w:val="18"/>
                <w:vertAlign w:val="superscript"/>
                <w:lang w:val="sq-AL"/>
              </w:rPr>
              <w:t>Veçori të privelegjeve hipotekore dhe vërtetimi</w:t>
            </w:r>
            <w:r w:rsidRPr="00172B12">
              <w:rPr>
                <w:rFonts w:ascii="VAG Rounded Light" w:hAnsi="VAG Rounded Light"/>
                <w:b/>
                <w:i/>
                <w:spacing w:val="20"/>
                <w:sz w:val="18"/>
                <w:vertAlign w:val="superscript"/>
                <w:lang w:val="sq-AL"/>
              </w:rPr>
              <w:t>_________________________________________</w:t>
            </w:r>
          </w:p>
        </w:tc>
      </w:tr>
      <w:tr w:rsidR="00890DC2" w:rsidRPr="00172B12" w:rsidTr="00D23AE3">
        <w:trPr>
          <w:trHeight w:val="701"/>
        </w:trPr>
        <w:tc>
          <w:tcPr>
            <w:tcW w:w="9889" w:type="dxa"/>
            <w:tcBorders>
              <w:top w:val="double" w:sz="4" w:space="0" w:color="auto"/>
              <w:left w:val="double" w:sz="4" w:space="0" w:color="auto"/>
              <w:bottom w:val="double" w:sz="4" w:space="0" w:color="auto"/>
              <w:right w:val="double" w:sz="4" w:space="0" w:color="auto"/>
            </w:tcBorders>
          </w:tcPr>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b/>
                <w:sz w:val="20"/>
                <w:vertAlign w:val="superscript"/>
                <w:lang w:val="sq-AL"/>
              </w:rPr>
              <w:t>I, the Register, hereby confirm that the registration for the above described vessel has ceased being registered on __________________________</w:t>
            </w:r>
          </w:p>
          <w:p w:rsidR="00890DC2" w:rsidRPr="00172B12" w:rsidRDefault="00890DC2" w:rsidP="00D23AE3">
            <w:pPr>
              <w:spacing w:after="0" w:line="240" w:lineRule="auto"/>
              <w:rPr>
                <w:rFonts w:ascii="VAG Rounded Light" w:hAnsi="VAG Rounded Light"/>
                <w:i/>
                <w:sz w:val="10"/>
                <w:vertAlign w:val="superscript"/>
                <w:lang w:val="sq-AL"/>
              </w:rPr>
            </w:pPr>
          </w:p>
          <w:p w:rsidR="00890DC2" w:rsidRPr="00172B12" w:rsidRDefault="00890DC2" w:rsidP="00D23AE3">
            <w:pPr>
              <w:spacing w:after="0" w:line="240" w:lineRule="auto"/>
              <w:rPr>
                <w:rFonts w:ascii="VAG Rounded Light" w:hAnsi="VAG Rounded Light"/>
                <w:b/>
                <w:sz w:val="20"/>
                <w:vertAlign w:val="superscript"/>
                <w:lang w:val="sq-AL"/>
              </w:rPr>
            </w:pPr>
            <w:r w:rsidRPr="00172B12">
              <w:rPr>
                <w:rFonts w:ascii="VAG Rounded Light" w:hAnsi="VAG Rounded Light"/>
                <w:i/>
                <w:sz w:val="20"/>
                <w:vertAlign w:val="superscript"/>
                <w:lang w:val="sq-AL"/>
              </w:rPr>
              <w:t xml:space="preserve">Unë, </w:t>
            </w:r>
            <w:r>
              <w:rPr>
                <w:rFonts w:ascii="VAG Rounded Light" w:hAnsi="VAG Rounded Light"/>
                <w:i/>
                <w:sz w:val="20"/>
                <w:vertAlign w:val="superscript"/>
                <w:lang w:val="sq-AL"/>
              </w:rPr>
              <w:t>r</w:t>
            </w:r>
            <w:r w:rsidRPr="00172B12">
              <w:rPr>
                <w:rFonts w:ascii="VAG Rounded Light" w:hAnsi="VAG Rounded Light"/>
                <w:i/>
                <w:sz w:val="20"/>
                <w:vertAlign w:val="superscript"/>
                <w:lang w:val="sq-AL"/>
              </w:rPr>
              <w:t>egjistruesi, me anë kësaj certifikate vërtetoj se mjeti lundru</w:t>
            </w:r>
            <w:r>
              <w:rPr>
                <w:rFonts w:ascii="VAG Rounded Light" w:hAnsi="VAG Rounded Light"/>
                <w:i/>
                <w:sz w:val="20"/>
                <w:vertAlign w:val="superscript"/>
                <w:lang w:val="sq-AL"/>
              </w:rPr>
              <w:t>es i përshkruar më lart është ç</w:t>
            </w:r>
            <w:r w:rsidRPr="00172B12">
              <w:rPr>
                <w:rFonts w:ascii="VAG Rounded Light" w:hAnsi="VAG Rounded Light"/>
                <w:i/>
                <w:sz w:val="20"/>
                <w:vertAlign w:val="superscript"/>
                <w:lang w:val="sq-AL"/>
              </w:rPr>
              <w:t>regjistruar më</w:t>
            </w:r>
            <w:r w:rsidRPr="00172B12">
              <w:rPr>
                <w:rFonts w:ascii="VAG Rounded Light" w:hAnsi="VAG Rounded Light"/>
                <w:b/>
                <w:sz w:val="20"/>
                <w:vertAlign w:val="superscript"/>
                <w:lang w:val="sq-AL"/>
              </w:rPr>
              <w:t xml:space="preserve"> _____________________________ </w:t>
            </w:r>
          </w:p>
        </w:tc>
      </w:tr>
    </w:tbl>
    <w:p w:rsidR="00890DC2" w:rsidRPr="00172B12" w:rsidRDefault="00890DC2" w:rsidP="00890DC2">
      <w:pPr>
        <w:spacing w:after="0" w:line="240" w:lineRule="auto"/>
        <w:ind w:firstLine="720"/>
        <w:jc w:val="right"/>
        <w:rPr>
          <w:rFonts w:ascii="VAG Rounded Light" w:hAnsi="VAG Rounded Light"/>
          <w:sz w:val="14"/>
          <w:szCs w:val="14"/>
          <w:lang w:val="sq-AL"/>
        </w:rPr>
      </w:pPr>
    </w:p>
    <w:p w:rsidR="00890DC2" w:rsidRPr="00172B12" w:rsidRDefault="00890DC2" w:rsidP="00890DC2">
      <w:pPr>
        <w:spacing w:after="0" w:line="240" w:lineRule="auto"/>
        <w:ind w:firstLine="720"/>
        <w:jc w:val="right"/>
        <w:rPr>
          <w:rFonts w:ascii="VAG Rounded Light" w:hAnsi="VAG Rounded Light"/>
          <w:i/>
          <w:sz w:val="12"/>
          <w:szCs w:val="12"/>
          <w:lang w:val="sq-AL"/>
        </w:rPr>
      </w:pPr>
      <w:r w:rsidRPr="00172B12">
        <w:rPr>
          <w:rFonts w:ascii="VAG Rounded Light" w:hAnsi="VAG Rounded Light"/>
          <w:sz w:val="14"/>
          <w:szCs w:val="14"/>
          <w:lang w:val="sq-AL"/>
        </w:rPr>
        <w:t>Issued today at/</w:t>
      </w:r>
      <w:r w:rsidRPr="00172B12">
        <w:rPr>
          <w:rFonts w:ascii="VAG Rounded Light" w:hAnsi="VAG Rounded Light"/>
          <w:i/>
          <w:sz w:val="12"/>
          <w:szCs w:val="12"/>
          <w:lang w:val="sq-AL"/>
        </w:rPr>
        <w:t>Lëshuar sot në</w:t>
      </w:r>
      <w:r w:rsidRPr="00172B12">
        <w:rPr>
          <w:rFonts w:ascii="VAG Rounded Light" w:hAnsi="VAG Rounded Light"/>
          <w:sz w:val="14"/>
          <w:szCs w:val="14"/>
          <w:lang w:val="sq-AL"/>
        </w:rPr>
        <w:t xml:space="preserve"> </w:t>
      </w:r>
      <w:r w:rsidRPr="00172B12">
        <w:rPr>
          <w:rFonts w:ascii="VAG Rounded Light" w:hAnsi="VAG Rounded Light"/>
          <w:i/>
          <w:sz w:val="12"/>
          <w:szCs w:val="12"/>
          <w:lang w:val="sq-AL"/>
        </w:rPr>
        <w:t>Durrës</w:t>
      </w:r>
      <w:r w:rsidRPr="00172B12">
        <w:rPr>
          <w:rFonts w:ascii="VAG Rounded Light" w:hAnsi="VAG Rounded Light"/>
          <w:sz w:val="14"/>
          <w:szCs w:val="14"/>
          <w:lang w:val="sq-AL"/>
        </w:rPr>
        <w:t>, ____________________</w:t>
      </w:r>
    </w:p>
    <w:p w:rsidR="00890DC2" w:rsidRPr="00172B12" w:rsidRDefault="00890DC2" w:rsidP="00890DC2">
      <w:pPr>
        <w:spacing w:after="0" w:line="240" w:lineRule="auto"/>
        <w:rPr>
          <w:rFonts w:ascii="VAG Rounded Light" w:hAnsi="VAG Rounded Light"/>
          <w:i/>
          <w:sz w:val="10"/>
          <w:szCs w:val="10"/>
          <w:lang w:val="sq-AL"/>
        </w:rPr>
      </w:pPr>
    </w:p>
    <w:p w:rsidR="00890DC2" w:rsidRPr="00172B12" w:rsidRDefault="00890DC2" w:rsidP="00890DC2">
      <w:pPr>
        <w:spacing w:after="0" w:line="240" w:lineRule="auto"/>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890DC2" w:rsidRPr="00172B12" w:rsidRDefault="00890DC2" w:rsidP="00890DC2">
      <w:pPr>
        <w:spacing w:after="0" w:line="240" w:lineRule="auto"/>
        <w:rPr>
          <w:lang w:val="sq-AL"/>
        </w:rPr>
      </w:pPr>
      <w:r w:rsidRPr="00172B12">
        <w:rPr>
          <w:rFonts w:ascii="VAG Rounded Light" w:hAnsi="VAG Rounded Light"/>
          <w:lang w:val="sq-AL"/>
        </w:rPr>
        <w:t xml:space="preserve">              </w:t>
      </w:r>
      <w:r w:rsidRPr="00172B12">
        <w:rPr>
          <w:rFonts w:ascii="VAG Rounded Light" w:hAnsi="VAG Rounded Light"/>
          <w:b/>
          <w:spacing w:val="20"/>
          <w:vertAlign w:val="superscript"/>
          <w:lang w:val="sq-AL"/>
        </w:rPr>
        <w:t xml:space="preserve">Authorized Officer / </w:t>
      </w:r>
      <w:r w:rsidRPr="00172B12">
        <w:rPr>
          <w:rFonts w:ascii="VAG Rounded Light" w:hAnsi="VAG Rounded Light"/>
          <w:b/>
          <w:i/>
          <w:spacing w:val="20"/>
          <w:sz w:val="20"/>
          <w:vertAlign w:val="superscript"/>
          <w:lang w:val="sq-AL"/>
        </w:rPr>
        <w:t xml:space="preserve">Personi i </w:t>
      </w:r>
      <w:r>
        <w:rPr>
          <w:rFonts w:ascii="VAG Rounded Light" w:hAnsi="VAG Rounded Light"/>
          <w:b/>
          <w:i/>
          <w:spacing w:val="20"/>
          <w:sz w:val="20"/>
          <w:vertAlign w:val="superscript"/>
          <w:lang w:val="sq-AL"/>
        </w:rPr>
        <w:t>a</w:t>
      </w:r>
      <w:r w:rsidRPr="00172B12">
        <w:rPr>
          <w:rFonts w:ascii="VAG Rounded Light" w:hAnsi="VAG Rounded Light"/>
          <w:b/>
          <w:i/>
          <w:spacing w:val="20"/>
          <w:sz w:val="20"/>
          <w:vertAlign w:val="superscript"/>
          <w:lang w:val="sq-AL"/>
        </w:rPr>
        <w:t>utorizuar</w:t>
      </w:r>
      <w:r w:rsidRPr="00172B12">
        <w:rPr>
          <w:rFonts w:ascii="VAG Rounded Light" w:hAnsi="VAG Rounded Light"/>
          <w:lang w:val="sq-AL"/>
        </w:rPr>
        <w:t xml:space="preserve">             </w:t>
      </w:r>
      <w:bookmarkStart w:id="364" w:name="sdiv3"/>
      <w:bookmarkStart w:id="365" w:name="sdiv5"/>
      <w:bookmarkEnd w:id="364"/>
      <w:bookmarkEnd w:id="365"/>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pPr>
    </w:p>
    <w:p w:rsidR="00890DC2" w:rsidRPr="00172B12" w:rsidRDefault="00890DC2" w:rsidP="00890DC2">
      <w:pPr>
        <w:pStyle w:val="Paragrafi"/>
        <w:rPr>
          <w:lang w:val="sq-AL"/>
        </w:rPr>
        <w:sectPr w:rsidR="00890DC2" w:rsidRPr="00172B12" w:rsidSect="00216424">
          <w:pgSz w:w="11907" w:h="16840" w:code="9"/>
          <w:pgMar w:top="851" w:right="851" w:bottom="851" w:left="851" w:header="1134" w:footer="1134" w:gutter="0"/>
          <w:pgNumType w:start="5064"/>
          <w:cols w:space="454"/>
          <w:docGrid w:linePitch="360"/>
        </w:sectPr>
      </w:pPr>
    </w:p>
    <w:p w:rsidR="00890DC2" w:rsidRPr="00172B12" w:rsidRDefault="00890DC2" w:rsidP="00890DC2">
      <w:pPr>
        <w:pStyle w:val="Paragrafi"/>
        <w:rPr>
          <w:lang w:val="sq-AL"/>
        </w:rPr>
      </w:pPr>
    </w:p>
    <w:p w:rsidR="000D6284" w:rsidRDefault="000D6284"/>
    <w:sectPr w:rsidR="000D6284" w:rsidSect="00F44706">
      <w:pgSz w:w="11907" w:h="16840"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2BF" w:rsidRDefault="00BD42BF" w:rsidP="00890DC2">
      <w:pPr>
        <w:spacing w:after="0" w:line="240" w:lineRule="auto"/>
      </w:pPr>
      <w:r>
        <w:separator/>
      </w:r>
    </w:p>
  </w:endnote>
  <w:endnote w:type="continuationSeparator" w:id="0">
    <w:p w:rsidR="00BD42BF" w:rsidRDefault="00BD42BF" w:rsidP="00890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VAG Rounded Light">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DC2" w:rsidRPr="00DD2AC2" w:rsidRDefault="00890DC2" w:rsidP="00DD2AC2">
    <w:pPr>
      <w:spacing w:after="0" w:line="240" w:lineRule="auto"/>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Pr>
        <w:rFonts w:ascii="CG Times" w:hAnsi="CG Times"/>
        <w:noProof/>
        <w:sz w:val="21"/>
        <w:szCs w:val="21"/>
      </w:rPr>
      <w:t>5070</w:t>
    </w:r>
    <w:r w:rsidRPr="00DD2AC2">
      <w:rPr>
        <w:rFonts w:ascii="CG Times" w:hAnsi="CG Times"/>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2BF" w:rsidRDefault="00BD42BF" w:rsidP="00890DC2">
      <w:pPr>
        <w:spacing w:after="0" w:line="240" w:lineRule="auto"/>
      </w:pPr>
      <w:r>
        <w:separator/>
      </w:r>
    </w:p>
  </w:footnote>
  <w:footnote w:type="continuationSeparator" w:id="0">
    <w:p w:rsidR="00BD42BF" w:rsidRDefault="00BD42BF" w:rsidP="00890DC2">
      <w:pPr>
        <w:spacing w:after="0" w:line="240" w:lineRule="auto"/>
      </w:pPr>
      <w:r>
        <w:continuationSeparator/>
      </w:r>
    </w:p>
  </w:footnote>
  <w:footnote w:id="1">
    <w:p w:rsidR="00890DC2" w:rsidRPr="00172B12" w:rsidRDefault="00890DC2" w:rsidP="00890DC2">
      <w:pPr>
        <w:pStyle w:val="FootnoteText"/>
        <w:ind w:firstLine="0"/>
        <w:rPr>
          <w:i/>
          <w:sz w:val="18"/>
          <w:szCs w:val="18"/>
        </w:rPr>
      </w:pPr>
      <w:r w:rsidRPr="000814FC">
        <w:rPr>
          <w:rStyle w:val="FootnoteReference"/>
          <w:sz w:val="18"/>
          <w:szCs w:val="18"/>
        </w:rPr>
        <w:footnoteRef/>
      </w:r>
      <w:r w:rsidRPr="000814FC">
        <w:rPr>
          <w:sz w:val="18"/>
          <w:szCs w:val="18"/>
        </w:rPr>
        <w:t xml:space="preserve"> </w:t>
      </w:r>
      <w:r w:rsidRPr="00172B12">
        <w:rPr>
          <w:i/>
          <w:sz w:val="18"/>
          <w:szCs w:val="18"/>
        </w:rPr>
        <w:t xml:space="preserve">Kjo rregullore hartohet në zbatim të Konventës së Kombeve të Bashkuara “Për kushtet e regjistrimit të anijeve” 1986 aderuar nga RSH me </w:t>
      </w:r>
      <w:r>
        <w:rPr>
          <w:i/>
          <w:sz w:val="18"/>
          <w:szCs w:val="18"/>
        </w:rPr>
        <w:t>l</w:t>
      </w:r>
      <w:r w:rsidRPr="00172B12">
        <w:rPr>
          <w:i/>
          <w:sz w:val="18"/>
          <w:szCs w:val="18"/>
        </w:rPr>
        <w:t xml:space="preserve">igjin nr. 9254 datë 15.07.2004, si edhe duke përafruar plotësisht Rregulloren (EC) No 789/2004 të Parlamentit Evropian dhe të Këshillit, datë 21 Prill 2004 “Mbi transferimin e anijeve të mallrave dhe të pasagjerëve midis regjistrave brenda Komunitetit”, Numri CELEX 32004R0789, Fletorja Zyrtare e Bashkimit Evropian Seria L, </w:t>
      </w:r>
      <w:r>
        <w:rPr>
          <w:i/>
          <w:sz w:val="18"/>
          <w:szCs w:val="18"/>
        </w:rPr>
        <w:t>n</w:t>
      </w:r>
      <w:r w:rsidRPr="00172B12">
        <w:rPr>
          <w:i/>
          <w:sz w:val="18"/>
          <w:szCs w:val="18"/>
        </w:rPr>
        <w:t>r.</w:t>
      </w:r>
      <w:r>
        <w:rPr>
          <w:i/>
          <w:sz w:val="18"/>
          <w:szCs w:val="18"/>
        </w:rPr>
        <w:t xml:space="preserve"> </w:t>
      </w:r>
      <w:r w:rsidRPr="00172B12">
        <w:rPr>
          <w:i/>
          <w:sz w:val="18"/>
          <w:szCs w:val="18"/>
        </w:rPr>
        <w:t>138, datë  30.04.2004, faqe 19 –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DC2" w:rsidRDefault="00890DC2" w:rsidP="00890E6E">
    <w:pPr>
      <w:spacing w:after="0" w:line="240" w:lineRule="auto"/>
      <w:rPr>
        <w:rFonts w:ascii="CG Times" w:hAnsi="CG Times"/>
        <w:sz w:val="20"/>
        <w:szCs w:val="20"/>
      </w:rPr>
    </w:pPr>
    <w:r>
      <w:rPr>
        <w:rFonts w:ascii="CG Times" w:hAnsi="CG Times"/>
        <w:sz w:val="20"/>
        <w:szCs w:val="20"/>
      </w:rPr>
      <w:t>Fletore Zyrtare nr.113</w:t>
    </w:r>
    <w:r w:rsidRPr="008A20B3">
      <w:rPr>
        <w:rFonts w:ascii="CG Times" w:hAnsi="CG Times"/>
        <w:sz w:val="20"/>
        <w:szCs w:val="20"/>
      </w:rPr>
      <w:t xml:space="preserve">, datë </w:t>
    </w:r>
    <w:r>
      <w:rPr>
        <w:rFonts w:ascii="CG Times" w:hAnsi="CG Times"/>
        <w:sz w:val="20"/>
        <w:szCs w:val="20"/>
      </w:rPr>
      <w:t xml:space="preserve">23 korrik </w:t>
    </w:r>
    <w:r w:rsidRPr="008A20B3">
      <w:rPr>
        <w:rFonts w:ascii="CG Times" w:hAnsi="CG Times"/>
        <w:sz w:val="20"/>
        <w:szCs w:val="20"/>
      </w:rPr>
      <w:t>2014</w:t>
    </w:r>
  </w:p>
  <w:p w:rsidR="00890DC2" w:rsidRPr="00045422" w:rsidRDefault="00890DC2" w:rsidP="002635FA">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AA691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C41E14"/>
    <w:multiLevelType w:val="multilevel"/>
    <w:tmpl w:val="0448A4FE"/>
    <w:styleLink w:val="Bosni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148"/>
        </w:tabs>
        <w:ind w:left="1148"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577"/>
        </w:tabs>
        <w:ind w:left="2577" w:hanging="1584"/>
      </w:pPr>
    </w:lvl>
  </w:abstractNum>
  <w:abstractNum w:abstractNumId="2" w15:restartNumberingAfterBreak="0">
    <w:nsid w:val="67F14D05"/>
    <w:multiLevelType w:val="hybridMultilevel"/>
    <w:tmpl w:val="82846DF2"/>
    <w:lvl w:ilvl="0" w:tplc="22CEA8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lvlOverride w:ilvl="0">
      <w:lvl w:ilvl="0">
        <w:numFmt w:val="decimal"/>
        <w:lvlText w:val=""/>
        <w:lvlJc w:val="left"/>
      </w:lvl>
    </w:lvlOverride>
    <w:lvlOverride w:ilvl="1">
      <w:lvl w:ilvl="1">
        <w:start w:val="1"/>
        <w:numFmt w:val="decimal"/>
        <w:lvlText w:val="%1.%2"/>
        <w:lvlJc w:val="left"/>
        <w:pPr>
          <w:tabs>
            <w:tab w:val="num" w:pos="576"/>
          </w:tabs>
          <w:ind w:left="576" w:hanging="576"/>
        </w:pPr>
        <w:rPr>
          <w:lang w:val="en-US"/>
        </w:rPr>
      </w:lvl>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90DC2"/>
    <w:rsid w:val="0001286A"/>
    <w:rsid w:val="00095C9F"/>
    <w:rsid w:val="000D6284"/>
    <w:rsid w:val="00890DC2"/>
    <w:rsid w:val="00BD42BF"/>
    <w:rsid w:val="00FB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2293227"/>
  <w15:docId w15:val="{FAF5023D-00A6-46C6-B713-1C886585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Char1,Heading 1 Char1 Char,Heading 1 Char Char Char,Car"/>
    <w:basedOn w:val="Normal"/>
    <w:next w:val="Normal"/>
    <w:link w:val="Heading1Char"/>
    <w:qFormat/>
    <w:rsid w:val="00890DC2"/>
    <w:pPr>
      <w:keepNext/>
      <w:spacing w:before="240" w:after="60" w:line="240" w:lineRule="auto"/>
      <w:ind w:firstLine="284"/>
      <w:jc w:val="both"/>
      <w:outlineLvl w:val="0"/>
    </w:pPr>
    <w:rPr>
      <w:rFonts w:ascii="Arial" w:eastAsia="MS Mincho" w:hAnsi="Arial" w:cs="Times New Roman"/>
      <w:b/>
      <w:bCs/>
      <w:kern w:val="32"/>
      <w:sz w:val="32"/>
      <w:szCs w:val="32"/>
    </w:rPr>
  </w:style>
  <w:style w:type="paragraph" w:styleId="Heading2">
    <w:name w:val="heading 2"/>
    <w:aliases w:val="Kop 2 Char"/>
    <w:basedOn w:val="Normal"/>
    <w:next w:val="Normal"/>
    <w:link w:val="Heading2Char1"/>
    <w:uiPriority w:val="9"/>
    <w:qFormat/>
    <w:rsid w:val="00890DC2"/>
    <w:pPr>
      <w:spacing w:before="200" w:after="0" w:line="240" w:lineRule="auto"/>
      <w:ind w:firstLine="284"/>
      <w:jc w:val="both"/>
      <w:outlineLvl w:val="1"/>
    </w:pPr>
    <w:rPr>
      <w:rFonts w:ascii="Cambria" w:eastAsia="MS Mincho" w:hAnsi="Cambria" w:cs="Times New Roman"/>
      <w:b/>
      <w:bCs/>
      <w:sz w:val="26"/>
      <w:szCs w:val="26"/>
    </w:rPr>
  </w:style>
  <w:style w:type="paragraph" w:styleId="Heading3">
    <w:name w:val="heading 3"/>
    <w:aliases w:val=" Car"/>
    <w:basedOn w:val="Normal"/>
    <w:next w:val="Normal"/>
    <w:link w:val="Heading3Char1"/>
    <w:qFormat/>
    <w:rsid w:val="00890DC2"/>
    <w:pPr>
      <w:spacing w:before="200" w:after="0" w:line="271" w:lineRule="auto"/>
      <w:ind w:firstLine="284"/>
      <w:jc w:val="both"/>
      <w:outlineLvl w:val="2"/>
    </w:pPr>
    <w:rPr>
      <w:rFonts w:ascii="Cambria" w:eastAsia="MS Mincho" w:hAnsi="Cambria" w:cs="Times New Roman"/>
      <w:b/>
      <w:bCs/>
      <w:sz w:val="24"/>
      <w:szCs w:val="24"/>
    </w:rPr>
  </w:style>
  <w:style w:type="paragraph" w:styleId="Heading4">
    <w:name w:val="heading 4"/>
    <w:basedOn w:val="Normal"/>
    <w:next w:val="Normal"/>
    <w:link w:val="Heading4Char"/>
    <w:qFormat/>
    <w:rsid w:val="00890DC2"/>
    <w:pPr>
      <w:spacing w:before="200" w:after="0" w:line="240" w:lineRule="auto"/>
      <w:ind w:firstLine="284"/>
      <w:jc w:val="both"/>
      <w:outlineLvl w:val="3"/>
    </w:pPr>
    <w:rPr>
      <w:rFonts w:ascii="Cambria" w:eastAsia="MS Mincho" w:hAnsi="Cambria" w:cs="Times New Roman"/>
      <w:b/>
      <w:bCs/>
      <w:i/>
      <w:iCs/>
      <w:sz w:val="24"/>
      <w:szCs w:val="24"/>
    </w:rPr>
  </w:style>
  <w:style w:type="paragraph" w:styleId="Heading5">
    <w:name w:val="heading 5"/>
    <w:basedOn w:val="Normal"/>
    <w:next w:val="Normal"/>
    <w:link w:val="Heading5Char"/>
    <w:qFormat/>
    <w:rsid w:val="00890DC2"/>
    <w:pPr>
      <w:spacing w:before="200" w:after="0" w:line="240" w:lineRule="auto"/>
      <w:ind w:firstLine="284"/>
      <w:jc w:val="both"/>
      <w:outlineLvl w:val="4"/>
    </w:pPr>
    <w:rPr>
      <w:rFonts w:ascii="Cambria" w:eastAsia="MS Mincho" w:hAnsi="Cambria" w:cs="Times New Roman"/>
      <w:b/>
      <w:bCs/>
      <w:color w:val="7F7F7F"/>
      <w:sz w:val="24"/>
      <w:szCs w:val="24"/>
    </w:rPr>
  </w:style>
  <w:style w:type="paragraph" w:styleId="Heading6">
    <w:name w:val="heading 6"/>
    <w:basedOn w:val="Normal"/>
    <w:next w:val="Normal"/>
    <w:link w:val="Heading6Char"/>
    <w:qFormat/>
    <w:rsid w:val="00890DC2"/>
    <w:pPr>
      <w:spacing w:after="0" w:line="271" w:lineRule="auto"/>
      <w:ind w:firstLine="284"/>
      <w:jc w:val="both"/>
      <w:outlineLvl w:val="5"/>
    </w:pPr>
    <w:rPr>
      <w:rFonts w:ascii="Cambria" w:eastAsia="MS Mincho" w:hAnsi="Cambria" w:cs="Times New Roman"/>
      <w:b/>
      <w:bCs/>
      <w:i/>
      <w:iCs/>
      <w:color w:val="7F7F7F"/>
      <w:sz w:val="24"/>
      <w:szCs w:val="24"/>
    </w:rPr>
  </w:style>
  <w:style w:type="paragraph" w:styleId="Heading7">
    <w:name w:val="heading 7"/>
    <w:basedOn w:val="Normal"/>
    <w:next w:val="Normal"/>
    <w:link w:val="Heading7Char"/>
    <w:qFormat/>
    <w:rsid w:val="00890DC2"/>
    <w:pPr>
      <w:spacing w:after="0" w:line="240" w:lineRule="auto"/>
      <w:ind w:firstLine="284"/>
      <w:jc w:val="both"/>
      <w:outlineLvl w:val="6"/>
    </w:pPr>
    <w:rPr>
      <w:rFonts w:ascii="Cambria" w:eastAsia="MS Mincho" w:hAnsi="Cambria" w:cs="Times New Roman"/>
      <w:i/>
      <w:iCs/>
      <w:sz w:val="24"/>
      <w:szCs w:val="24"/>
    </w:rPr>
  </w:style>
  <w:style w:type="paragraph" w:styleId="Heading8">
    <w:name w:val="heading 8"/>
    <w:aliases w:val="h"/>
    <w:basedOn w:val="Normal"/>
    <w:next w:val="Normal"/>
    <w:link w:val="Heading8Char"/>
    <w:qFormat/>
    <w:rsid w:val="00890DC2"/>
    <w:pPr>
      <w:spacing w:after="0" w:line="240" w:lineRule="auto"/>
      <w:ind w:firstLine="284"/>
      <w:jc w:val="both"/>
      <w:outlineLvl w:val="7"/>
    </w:pPr>
    <w:rPr>
      <w:rFonts w:ascii="Cambria" w:eastAsia="MS Mincho" w:hAnsi="Cambria" w:cs="Times New Roman"/>
      <w:sz w:val="20"/>
      <w:szCs w:val="20"/>
    </w:rPr>
  </w:style>
  <w:style w:type="paragraph" w:styleId="Heading9">
    <w:name w:val="heading 9"/>
    <w:basedOn w:val="Normal"/>
    <w:next w:val="Normal"/>
    <w:link w:val="Heading9Char"/>
    <w:qFormat/>
    <w:rsid w:val="00890DC2"/>
    <w:pPr>
      <w:spacing w:after="0" w:line="240" w:lineRule="auto"/>
      <w:ind w:firstLine="284"/>
      <w:jc w:val="both"/>
      <w:outlineLvl w:val="8"/>
    </w:pPr>
    <w:rPr>
      <w:rFonts w:ascii="Cambria" w:eastAsia="MS Mincho"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Car Char1"/>
    <w:basedOn w:val="DefaultParagraphFont"/>
    <w:link w:val="Heading1"/>
    <w:rsid w:val="00890DC2"/>
    <w:rPr>
      <w:rFonts w:ascii="Arial" w:eastAsia="MS Mincho" w:hAnsi="Arial" w:cs="Times New Roman"/>
      <w:b/>
      <w:bCs/>
      <w:kern w:val="32"/>
      <w:sz w:val="32"/>
      <w:szCs w:val="32"/>
    </w:rPr>
  </w:style>
  <w:style w:type="character" w:customStyle="1" w:styleId="Heading2Char">
    <w:name w:val="Heading 2 Char"/>
    <w:aliases w:val="Kop 2 Char Char"/>
    <w:basedOn w:val="DefaultParagraphFont"/>
    <w:rsid w:val="00890DC2"/>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 Car Char"/>
    <w:basedOn w:val="DefaultParagraphFont"/>
    <w:rsid w:val="00890DC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890DC2"/>
    <w:rPr>
      <w:rFonts w:ascii="Cambria" w:eastAsia="MS Mincho" w:hAnsi="Cambria" w:cs="Times New Roman"/>
      <w:b/>
      <w:bCs/>
      <w:i/>
      <w:iCs/>
      <w:sz w:val="24"/>
      <w:szCs w:val="24"/>
    </w:rPr>
  </w:style>
  <w:style w:type="character" w:customStyle="1" w:styleId="Heading5Char">
    <w:name w:val="Heading 5 Char"/>
    <w:basedOn w:val="DefaultParagraphFont"/>
    <w:link w:val="Heading5"/>
    <w:rsid w:val="00890DC2"/>
    <w:rPr>
      <w:rFonts w:ascii="Cambria" w:eastAsia="MS Mincho" w:hAnsi="Cambria" w:cs="Times New Roman"/>
      <w:b/>
      <w:bCs/>
      <w:color w:val="7F7F7F"/>
      <w:sz w:val="24"/>
      <w:szCs w:val="24"/>
    </w:rPr>
  </w:style>
  <w:style w:type="character" w:customStyle="1" w:styleId="Heading6Char">
    <w:name w:val="Heading 6 Char"/>
    <w:basedOn w:val="DefaultParagraphFont"/>
    <w:link w:val="Heading6"/>
    <w:rsid w:val="00890DC2"/>
    <w:rPr>
      <w:rFonts w:ascii="Cambria" w:eastAsia="MS Mincho" w:hAnsi="Cambria" w:cs="Times New Roman"/>
      <w:b/>
      <w:bCs/>
      <w:i/>
      <w:iCs/>
      <w:color w:val="7F7F7F"/>
      <w:sz w:val="24"/>
      <w:szCs w:val="24"/>
    </w:rPr>
  </w:style>
  <w:style w:type="character" w:customStyle="1" w:styleId="Heading7Char">
    <w:name w:val="Heading 7 Char"/>
    <w:basedOn w:val="DefaultParagraphFont"/>
    <w:link w:val="Heading7"/>
    <w:rsid w:val="00890DC2"/>
    <w:rPr>
      <w:rFonts w:ascii="Cambria" w:eastAsia="MS Mincho" w:hAnsi="Cambria" w:cs="Times New Roman"/>
      <w:i/>
      <w:iCs/>
      <w:sz w:val="24"/>
      <w:szCs w:val="24"/>
    </w:rPr>
  </w:style>
  <w:style w:type="character" w:customStyle="1" w:styleId="Heading8Char">
    <w:name w:val="Heading 8 Char"/>
    <w:aliases w:val="h Char"/>
    <w:basedOn w:val="DefaultParagraphFont"/>
    <w:link w:val="Heading8"/>
    <w:rsid w:val="00890DC2"/>
    <w:rPr>
      <w:rFonts w:ascii="Cambria" w:eastAsia="MS Mincho" w:hAnsi="Cambria" w:cs="Times New Roman"/>
      <w:sz w:val="20"/>
      <w:szCs w:val="20"/>
    </w:rPr>
  </w:style>
  <w:style w:type="character" w:customStyle="1" w:styleId="Heading9Char">
    <w:name w:val="Heading 9 Char"/>
    <w:basedOn w:val="DefaultParagraphFont"/>
    <w:link w:val="Heading9"/>
    <w:rsid w:val="00890DC2"/>
    <w:rPr>
      <w:rFonts w:ascii="Cambria" w:eastAsia="MS Mincho" w:hAnsi="Cambria" w:cs="Times New Roman"/>
      <w:i/>
      <w:iCs/>
      <w:spacing w:val="5"/>
      <w:sz w:val="20"/>
      <w:szCs w:val="20"/>
    </w:rPr>
  </w:style>
  <w:style w:type="paragraph" w:styleId="Header">
    <w:name w:val="header"/>
    <w:basedOn w:val="Normal"/>
    <w:link w:val="HeaderChar"/>
    <w:unhideWhenUsed/>
    <w:rsid w:val="00890DC2"/>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rsid w:val="00890DC2"/>
    <w:rPr>
      <w:rFonts w:ascii="Calibri" w:eastAsia="Calibri" w:hAnsi="Calibri" w:cs="Times New Roman"/>
    </w:rPr>
  </w:style>
  <w:style w:type="paragraph" w:styleId="Footer">
    <w:name w:val="footer"/>
    <w:basedOn w:val="Normal"/>
    <w:link w:val="FooterChar"/>
    <w:unhideWhenUsed/>
    <w:rsid w:val="00890DC2"/>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rsid w:val="00890DC2"/>
    <w:rPr>
      <w:rFonts w:ascii="Calibri" w:eastAsia="Calibri" w:hAnsi="Calibri" w:cs="Times New Roman"/>
    </w:rPr>
  </w:style>
  <w:style w:type="paragraph" w:styleId="BalloonText">
    <w:name w:val="Balloon Text"/>
    <w:basedOn w:val="Normal"/>
    <w:link w:val="BalloonTextChar"/>
    <w:unhideWhenUsed/>
    <w:rsid w:val="00890DC2"/>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890DC2"/>
    <w:rPr>
      <w:rFonts w:ascii="Tahoma" w:eastAsia="Times New Roman" w:hAnsi="Tahoma" w:cs="Times New Roman"/>
      <w:sz w:val="16"/>
      <w:szCs w:val="16"/>
    </w:rPr>
  </w:style>
  <w:style w:type="paragraph" w:customStyle="1" w:styleId="Akti">
    <w:name w:val="Akti"/>
    <w:link w:val="AktiChar"/>
    <w:rsid w:val="00890DC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890DC2"/>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890DC2"/>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890DC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890DC2"/>
    <w:rPr>
      <w:rFonts w:ascii="CG Times" w:eastAsia="MS Mincho" w:hAnsi="CG Times" w:cs="CG Times"/>
      <w:b/>
      <w:bCs/>
      <w:sz w:val="21"/>
      <w:lang w:val="en-GB"/>
    </w:rPr>
  </w:style>
  <w:style w:type="paragraph" w:customStyle="1" w:styleId="Paragrafi">
    <w:name w:val="Paragrafi"/>
    <w:link w:val="ParagrafiChar"/>
    <w:rsid w:val="00890DC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890DC2"/>
    <w:rPr>
      <w:rFonts w:ascii="CG Times" w:eastAsia="MS Mincho" w:hAnsi="CG Times" w:cs="CG Times"/>
      <w:sz w:val="21"/>
    </w:rPr>
  </w:style>
  <w:style w:type="paragraph" w:customStyle="1" w:styleId="Titulli">
    <w:name w:val="Titulli"/>
    <w:next w:val="Normal"/>
    <w:link w:val="TitulliChar"/>
    <w:rsid w:val="00890DC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890DC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890DC2"/>
    <w:rPr>
      <w:rFonts w:ascii="CG Times" w:eastAsia="MS Mincho" w:hAnsi="CG Times" w:cs="CG Times"/>
      <w:caps/>
      <w:sz w:val="21"/>
      <w:lang w:val="en-GB"/>
    </w:rPr>
  </w:style>
  <w:style w:type="character" w:customStyle="1" w:styleId="TitulliChar">
    <w:name w:val="Titulli Char"/>
    <w:link w:val="Titulli"/>
    <w:rsid w:val="00890DC2"/>
    <w:rPr>
      <w:rFonts w:ascii="CG Times" w:eastAsia="MS Mincho" w:hAnsi="CG Times" w:cs="CG Times"/>
      <w:b/>
      <w:bCs/>
      <w:caps/>
      <w:sz w:val="21"/>
      <w:lang w:val="en-GB"/>
    </w:rPr>
  </w:style>
  <w:style w:type="character" w:styleId="Hyperlink">
    <w:name w:val="Hyperlink"/>
    <w:uiPriority w:val="99"/>
    <w:unhideWhenUsed/>
    <w:rsid w:val="00890DC2"/>
    <w:rPr>
      <w:color w:val="0000FF"/>
      <w:u w:val="single"/>
    </w:rPr>
  </w:style>
  <w:style w:type="character" w:customStyle="1" w:styleId="AutoritetiChar">
    <w:name w:val="Autoriteti Char"/>
    <w:link w:val="Autoriteti"/>
    <w:locked/>
    <w:rsid w:val="00890DC2"/>
    <w:rPr>
      <w:rFonts w:ascii="CG Times" w:eastAsia="MS Mincho" w:hAnsi="CG Times" w:cs="CG Times"/>
      <w:caps/>
      <w:sz w:val="21"/>
      <w:lang w:val="en-GB"/>
    </w:rPr>
  </w:style>
  <w:style w:type="character" w:customStyle="1" w:styleId="AktiChar">
    <w:name w:val="Akti Char"/>
    <w:link w:val="Akti"/>
    <w:rsid w:val="00890DC2"/>
    <w:rPr>
      <w:rFonts w:ascii="CG Times" w:eastAsia="MS Mincho" w:hAnsi="CG Times" w:cs="CG Times"/>
      <w:b/>
      <w:bCs/>
      <w:caps/>
      <w:color w:val="000000"/>
      <w:sz w:val="21"/>
      <w:lang w:val="en-GB"/>
    </w:rPr>
  </w:style>
  <w:style w:type="character" w:customStyle="1" w:styleId="Heading2Char1">
    <w:name w:val="Heading 2 Char1"/>
    <w:aliases w:val="Kop 2 Char Char1"/>
    <w:link w:val="Heading2"/>
    <w:uiPriority w:val="9"/>
    <w:locked/>
    <w:rsid w:val="00890DC2"/>
    <w:rPr>
      <w:rFonts w:ascii="Cambria" w:eastAsia="MS Mincho" w:hAnsi="Cambria" w:cs="Times New Roman"/>
      <w:b/>
      <w:bCs/>
      <w:sz w:val="26"/>
      <w:szCs w:val="26"/>
    </w:rPr>
  </w:style>
  <w:style w:type="character" w:customStyle="1" w:styleId="Heading3Char1">
    <w:name w:val="Heading 3 Char1"/>
    <w:aliases w:val=" Car Char1"/>
    <w:link w:val="Heading3"/>
    <w:locked/>
    <w:rsid w:val="00890DC2"/>
    <w:rPr>
      <w:rFonts w:ascii="Cambria" w:eastAsia="MS Mincho" w:hAnsi="Cambria" w:cs="Times New Roman"/>
      <w:b/>
      <w:bCs/>
      <w:sz w:val="24"/>
      <w:szCs w:val="24"/>
    </w:rPr>
  </w:style>
  <w:style w:type="paragraph" w:styleId="ListParagraph">
    <w:name w:val="List Paragraph"/>
    <w:basedOn w:val="Normal"/>
    <w:qFormat/>
    <w:rsid w:val="00890DC2"/>
    <w:pPr>
      <w:ind w:left="720"/>
      <w:contextualSpacing/>
    </w:pPr>
    <w:rPr>
      <w:rFonts w:ascii="Calibri" w:eastAsia="Times New Roman" w:hAnsi="Calibri" w:cs="Times New Roman"/>
    </w:rPr>
  </w:style>
  <w:style w:type="paragraph" w:customStyle="1" w:styleId="ADDRESS">
    <w:name w:val="ADDRESS"/>
    <w:basedOn w:val="Normal"/>
    <w:rsid w:val="00890DC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890DC2"/>
    <w:pPr>
      <w:spacing w:after="0" w:line="240" w:lineRule="auto"/>
      <w:jc w:val="both"/>
    </w:pPr>
    <w:rPr>
      <w:rFonts w:ascii="CG Times" w:eastAsia="MS Mincho" w:hAnsi="CG Times" w:cs="CG Times"/>
      <w:sz w:val="21"/>
      <w:lang w:val="en-GB"/>
    </w:rPr>
  </w:style>
  <w:style w:type="paragraph" w:customStyle="1" w:styleId="AneksiNr">
    <w:name w:val="Aneksi_Nr"/>
    <w:next w:val="Normal"/>
    <w:rsid w:val="00890DC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90DC2"/>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890DC2"/>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90DC2"/>
  </w:style>
  <w:style w:type="paragraph" w:customStyle="1" w:styleId="autoriteti0">
    <w:name w:val="autoriteti"/>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890DC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890DC2"/>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890DC2"/>
    <w:rPr>
      <w:rFonts w:ascii="Times New Roman" w:eastAsia="Times New Roman" w:hAnsi="Times New Roman" w:cs="Times New Roman"/>
      <w:sz w:val="28"/>
      <w:szCs w:val="24"/>
    </w:rPr>
  </w:style>
  <w:style w:type="paragraph" w:styleId="Subtitle">
    <w:name w:val="Subtitle"/>
    <w:basedOn w:val="Normal"/>
    <w:link w:val="SubtitleChar"/>
    <w:qFormat/>
    <w:rsid w:val="00890DC2"/>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890DC2"/>
    <w:rPr>
      <w:rFonts w:ascii="Times New Roman" w:eastAsia="Times New Roman" w:hAnsi="Times New Roman" w:cs="Times New Roman"/>
      <w:b/>
      <w:bCs/>
      <w:sz w:val="24"/>
      <w:szCs w:val="24"/>
      <w:lang w:val="it-IT"/>
    </w:rPr>
  </w:style>
  <w:style w:type="paragraph" w:customStyle="1" w:styleId="Figure">
    <w:name w:val="Figure"/>
    <w:next w:val="Normal"/>
    <w:rsid w:val="00890DC2"/>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rsid w:val="00890DC2"/>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890DC2"/>
    <w:rPr>
      <w:rFonts w:ascii="Times New Roman" w:eastAsia="Times New Roman" w:hAnsi="Times New Roman" w:cs="Times New Roman"/>
      <w:sz w:val="28"/>
      <w:szCs w:val="24"/>
    </w:rPr>
  </w:style>
  <w:style w:type="paragraph" w:customStyle="1" w:styleId="Default">
    <w:name w:val="Default"/>
    <w:rsid w:val="00890DC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890DC2"/>
  </w:style>
  <w:style w:type="paragraph" w:customStyle="1" w:styleId="Institucioni">
    <w:name w:val="Institucioni"/>
    <w:next w:val="Normal"/>
    <w:rsid w:val="00890DC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90DC2"/>
    <w:pPr>
      <w:pageBreakBefore/>
      <w:spacing w:after="0" w:line="240" w:lineRule="auto"/>
      <w:jc w:val="both"/>
    </w:pPr>
    <w:rPr>
      <w:rFonts w:ascii="CG Times" w:eastAsia="MS Mincho" w:hAnsi="CG Times" w:cs="CG Times"/>
      <w:b/>
      <w:bCs/>
      <w:sz w:val="21"/>
    </w:rPr>
  </w:style>
  <w:style w:type="paragraph" w:customStyle="1" w:styleId="KapitulliNr">
    <w:name w:val="Kapitulli_Nr"/>
    <w:rsid w:val="00890DC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90DC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90DC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90DC2"/>
    <w:pPr>
      <w:keepNext/>
      <w:widowControl w:val="0"/>
      <w:spacing w:after="0" w:line="240" w:lineRule="auto"/>
      <w:jc w:val="center"/>
    </w:pPr>
    <w:rPr>
      <w:rFonts w:ascii="CG Times" w:eastAsia="MS Mincho" w:hAnsi="CG Times" w:cs="CG Times"/>
      <w:caps/>
      <w:sz w:val="21"/>
    </w:rPr>
  </w:style>
  <w:style w:type="character" w:styleId="PageNumber">
    <w:name w:val="page number"/>
    <w:rsid w:val="00890DC2"/>
  </w:style>
  <w:style w:type="paragraph" w:customStyle="1" w:styleId="CM49">
    <w:name w:val="CM49"/>
    <w:basedOn w:val="Normal"/>
    <w:next w:val="Normal"/>
    <w:rsid w:val="00890DC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CM56">
    <w:name w:val="CM56"/>
    <w:basedOn w:val="Normal"/>
    <w:next w:val="Normal"/>
    <w:rsid w:val="00890DC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890DC2"/>
    <w:rPr>
      <w:rFonts w:ascii="Helvetica" w:hAnsi="Helvetica" w:cs="Helvetica"/>
      <w:lang w:val="sq-AL"/>
    </w:rPr>
  </w:style>
  <w:style w:type="paragraph" w:customStyle="1" w:styleId="CM57">
    <w:name w:val="CM57"/>
    <w:basedOn w:val="Normal"/>
    <w:next w:val="Normal"/>
    <w:rsid w:val="00890DC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890DC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table" w:customStyle="1" w:styleId="TableGrid1">
    <w:name w:val="Table Grid1"/>
    <w:basedOn w:val="TableNormal"/>
    <w:next w:val="TableGrid"/>
    <w:rsid w:val="00890D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90DC2"/>
    <w:pPr>
      <w:spacing w:before="120" w:after="120" w:line="240" w:lineRule="auto"/>
    </w:pPr>
    <w:rPr>
      <w:rFonts w:ascii="Times New Roman" w:eastAsia="Times New Roman" w:hAnsi="Times New Roman" w:cs="Times New Roman"/>
      <w:b/>
      <w:caps/>
      <w:sz w:val="20"/>
      <w:szCs w:val="20"/>
      <w:lang w:val="sq-AL"/>
    </w:rPr>
  </w:style>
  <w:style w:type="paragraph" w:customStyle="1" w:styleId="Ndryshimet">
    <w:name w:val="Ndryshimet"/>
    <w:next w:val="Normal"/>
    <w:rsid w:val="00890DC2"/>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890DC2"/>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890DC2"/>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890DC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90DC2"/>
    <w:pPr>
      <w:spacing w:after="0" w:line="240" w:lineRule="auto"/>
      <w:jc w:val="center"/>
    </w:pPr>
    <w:rPr>
      <w:rFonts w:ascii="CG Times" w:eastAsia="MS Mincho" w:hAnsi="CG Times" w:cs="CG Times"/>
      <w:caps/>
      <w:sz w:val="21"/>
      <w:lang w:val="en-GB"/>
    </w:rPr>
  </w:style>
  <w:style w:type="paragraph" w:styleId="TOC2">
    <w:name w:val="toc 2"/>
    <w:basedOn w:val="Normal"/>
    <w:next w:val="Normal"/>
    <w:autoRedefine/>
    <w:uiPriority w:val="39"/>
    <w:rsid w:val="00890DC2"/>
    <w:pPr>
      <w:tabs>
        <w:tab w:val="left" w:pos="540"/>
        <w:tab w:val="right" w:leader="dot" w:pos="9090"/>
      </w:tabs>
      <w:spacing w:before="100" w:after="100" w:line="240" w:lineRule="auto"/>
    </w:pPr>
    <w:rPr>
      <w:rFonts w:ascii="Arial" w:eastAsia="Times New Roman" w:hAnsi="Arial" w:cs="Arial"/>
      <w:smallCaps/>
      <w:noProof/>
      <w:lang w:val="sq-AL"/>
    </w:rPr>
  </w:style>
  <w:style w:type="paragraph" w:styleId="TOC4">
    <w:name w:val="toc 4"/>
    <w:basedOn w:val="Normal"/>
    <w:next w:val="Normal"/>
    <w:autoRedefine/>
    <w:uiPriority w:val="39"/>
    <w:rsid w:val="00890DC2"/>
    <w:pPr>
      <w:spacing w:after="0" w:line="240" w:lineRule="auto"/>
      <w:ind w:left="660"/>
    </w:pPr>
    <w:rPr>
      <w:rFonts w:ascii="Times New Roman" w:eastAsia="Times New Roman" w:hAnsi="Times New Roman" w:cs="Times New Roman"/>
      <w:sz w:val="18"/>
      <w:szCs w:val="20"/>
      <w:lang w:val="sq-AL"/>
    </w:rPr>
  </w:style>
  <w:style w:type="paragraph" w:customStyle="1" w:styleId="note">
    <w:name w:val="note"/>
    <w:rsid w:val="00890DC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90DC2"/>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890DC2"/>
    <w:rPr>
      <w:rFonts w:ascii="Arial Narrow" w:eastAsia="Times New Roman" w:hAnsi="Arial Narrow" w:cs="Times New Roman"/>
      <w:b/>
      <w:bCs/>
      <w:lang w:val="sq-AL"/>
    </w:rPr>
  </w:style>
  <w:style w:type="paragraph" w:customStyle="1" w:styleId="tableheaders">
    <w:name w:val="table headers"/>
    <w:rsid w:val="00890DC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90DC2"/>
    <w:rPr>
      <w:b w:val="0"/>
    </w:rPr>
  </w:style>
  <w:style w:type="paragraph" w:styleId="PlainText">
    <w:name w:val="Plain Text"/>
    <w:basedOn w:val="Normal"/>
    <w:link w:val="PlainTextChar"/>
    <w:uiPriority w:val="99"/>
    <w:unhideWhenUsed/>
    <w:rsid w:val="00890DC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890DC2"/>
    <w:rPr>
      <w:rFonts w:ascii="Consolas" w:eastAsia="Calibri" w:hAnsi="Consolas" w:cs="Times New Roman"/>
      <w:sz w:val="21"/>
      <w:szCs w:val="21"/>
      <w:lang w:val="sq-AL"/>
    </w:rPr>
  </w:style>
  <w:style w:type="paragraph" w:customStyle="1" w:styleId="Pika">
    <w:name w:val="Pika"/>
    <w:next w:val="Normal"/>
    <w:autoRedefine/>
    <w:rsid w:val="00890DC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90DC2"/>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890DC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90DC2"/>
    <w:pPr>
      <w:keepNext/>
      <w:widowControl w:val="0"/>
      <w:spacing w:after="0" w:line="240" w:lineRule="auto"/>
      <w:jc w:val="center"/>
    </w:pPr>
    <w:rPr>
      <w:rFonts w:ascii="CG Times" w:eastAsia="MS Mincho" w:hAnsi="CG Times" w:cs="CG Times"/>
      <w:caps/>
      <w:sz w:val="21"/>
      <w:lang w:val="en-GB"/>
    </w:rPr>
  </w:style>
  <w:style w:type="paragraph" w:customStyle="1" w:styleId="Style1">
    <w:name w:val="Style1"/>
    <w:basedOn w:val="Normal"/>
    <w:qFormat/>
    <w:rsid w:val="00890DC2"/>
    <w:pPr>
      <w:spacing w:after="0" w:line="240" w:lineRule="auto"/>
      <w:jc w:val="center"/>
    </w:pPr>
    <w:rPr>
      <w:rFonts w:ascii="Times New Roman" w:eastAsia="Times New Roman" w:hAnsi="Times New Roman" w:cs="Arial"/>
      <w:b/>
      <w:sz w:val="24"/>
      <w:lang w:val="sq-AL"/>
    </w:rPr>
  </w:style>
  <w:style w:type="paragraph" w:customStyle="1" w:styleId="Shpallja">
    <w:name w:val="Shpallja"/>
    <w:rsid w:val="00890DC2"/>
    <w:pPr>
      <w:widowControl w:val="0"/>
      <w:spacing w:after="0" w:line="240" w:lineRule="auto"/>
      <w:jc w:val="both"/>
    </w:pPr>
    <w:rPr>
      <w:rFonts w:ascii="CG Times" w:eastAsia="MS Mincho" w:hAnsi="CG Times" w:cs="CG Times"/>
      <w:b/>
      <w:bCs/>
      <w:color w:val="000000"/>
      <w:sz w:val="21"/>
      <w:lang w:val="sq-AL"/>
    </w:rPr>
  </w:style>
  <w:style w:type="paragraph" w:customStyle="1" w:styleId="StyleStyle1Bold">
    <w:name w:val="Style Style1 + Bold"/>
    <w:basedOn w:val="Style1"/>
    <w:rsid w:val="00890DC2"/>
    <w:rPr>
      <w:b w:val="0"/>
      <w:bCs/>
    </w:rPr>
  </w:style>
  <w:style w:type="paragraph" w:styleId="NoSpacing">
    <w:name w:val="No Spacing"/>
    <w:qFormat/>
    <w:rsid w:val="00890DC2"/>
    <w:pPr>
      <w:spacing w:after="0" w:line="240" w:lineRule="auto"/>
    </w:pPr>
    <w:rPr>
      <w:rFonts w:ascii="Calibri" w:eastAsia="Times New Roman" w:hAnsi="Calibri" w:cs="Times New Roman"/>
      <w:lang w:val="sq-AL"/>
    </w:rPr>
  </w:style>
  <w:style w:type="paragraph" w:customStyle="1" w:styleId="CM1">
    <w:name w:val="CM1"/>
    <w:basedOn w:val="Default"/>
    <w:next w:val="Default"/>
    <w:uiPriority w:val="99"/>
    <w:rsid w:val="00890DC2"/>
    <w:pPr>
      <w:widowControl/>
    </w:pPr>
    <w:rPr>
      <w:rFonts w:ascii="EUAlbertina" w:eastAsia="Calibri" w:hAnsi="EUAlbertina"/>
      <w:color w:val="auto"/>
    </w:rPr>
  </w:style>
  <w:style w:type="paragraph" w:customStyle="1" w:styleId="CM4">
    <w:name w:val="CM4"/>
    <w:basedOn w:val="Normal"/>
    <w:next w:val="Normal"/>
    <w:uiPriority w:val="99"/>
    <w:rsid w:val="00890DC2"/>
    <w:pPr>
      <w:autoSpaceDE w:val="0"/>
      <w:autoSpaceDN w:val="0"/>
      <w:adjustRightInd w:val="0"/>
      <w:spacing w:after="0" w:line="240" w:lineRule="auto"/>
    </w:pPr>
    <w:rPr>
      <w:rFonts w:ascii="EUAlbertina" w:eastAsia="Times New Roman" w:hAnsi="EUAlbertina" w:cs="Times New Roman"/>
      <w:sz w:val="24"/>
      <w:szCs w:val="24"/>
    </w:rPr>
  </w:style>
  <w:style w:type="character" w:customStyle="1" w:styleId="hps">
    <w:name w:val="hps"/>
    <w:rsid w:val="00890DC2"/>
  </w:style>
  <w:style w:type="paragraph" w:customStyle="1" w:styleId="Tabele">
    <w:name w:val="Tabele"/>
    <w:rsid w:val="00890DC2"/>
    <w:pPr>
      <w:spacing w:after="0" w:line="240" w:lineRule="auto"/>
      <w:ind w:firstLine="284"/>
      <w:jc w:val="both"/>
    </w:pPr>
    <w:rPr>
      <w:rFonts w:ascii="CG Times" w:eastAsia="MS Mincho" w:hAnsi="CG Times" w:cs="CG Times"/>
      <w:lang w:val="en-GB"/>
    </w:rPr>
  </w:style>
  <w:style w:type="character" w:customStyle="1" w:styleId="atn">
    <w:name w:val="atn"/>
    <w:rsid w:val="00890DC2"/>
  </w:style>
  <w:style w:type="paragraph" w:customStyle="1" w:styleId="CM3">
    <w:name w:val="CM3"/>
    <w:basedOn w:val="Normal"/>
    <w:next w:val="Normal"/>
    <w:uiPriority w:val="99"/>
    <w:rsid w:val="00890DC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890DC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890DC2"/>
    <w:rPr>
      <w:rFonts w:ascii="Tahoma" w:eastAsia="Times New Roman" w:hAnsi="Tahoma" w:cs="Times New Roman"/>
      <w:sz w:val="16"/>
      <w:szCs w:val="16"/>
      <w:lang w:val="sq-AL"/>
    </w:rPr>
  </w:style>
  <w:style w:type="paragraph" w:styleId="BodyTextIndent">
    <w:name w:val="Body Text Indent"/>
    <w:basedOn w:val="Normal"/>
    <w:link w:val="BodyTextIndentChar"/>
    <w:rsid w:val="00890DC2"/>
    <w:pPr>
      <w:spacing w:after="0" w:line="240" w:lineRule="auto"/>
      <w:ind w:left="2160" w:hanging="360"/>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rsid w:val="00890DC2"/>
    <w:rPr>
      <w:rFonts w:ascii="Times New Roman" w:eastAsia="Times New Roman" w:hAnsi="Times New Roman" w:cs="Times New Roman"/>
      <w:sz w:val="24"/>
      <w:szCs w:val="24"/>
      <w:lang w:eastAsia="ru-RU"/>
    </w:rPr>
  </w:style>
  <w:style w:type="numbering" w:customStyle="1" w:styleId="NoList3">
    <w:name w:val="No List3"/>
    <w:next w:val="NoList"/>
    <w:semiHidden/>
    <w:rsid w:val="00890DC2"/>
  </w:style>
  <w:style w:type="paragraph" w:customStyle="1" w:styleId="TitulliNr">
    <w:name w:val="Titulli_Nr"/>
    <w:rsid w:val="00890DC2"/>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890DC2"/>
    <w:pPr>
      <w:keepNext/>
      <w:widowControl w:val="0"/>
      <w:spacing w:after="0" w:line="240" w:lineRule="auto"/>
      <w:jc w:val="center"/>
      <w:outlineLvl w:val="0"/>
    </w:pPr>
    <w:rPr>
      <w:rFonts w:ascii="CG Times" w:eastAsia="MS Mincho" w:hAnsi="CG Times" w:cs="CG Times"/>
      <w:caps/>
      <w:sz w:val="21"/>
      <w:lang w:val="en-GB"/>
    </w:rPr>
  </w:style>
  <w:style w:type="paragraph" w:customStyle="1" w:styleId="Paragraph">
    <w:name w:val="Paragraph"/>
    <w:basedOn w:val="Normal"/>
    <w:link w:val="ParagraphChar"/>
    <w:rsid w:val="00890DC2"/>
    <w:pPr>
      <w:spacing w:before="120" w:after="120"/>
      <w:jc w:val="both"/>
    </w:pPr>
    <w:rPr>
      <w:rFonts w:ascii="Times New Roman" w:eastAsia="Times New Roman" w:hAnsi="Times New Roman" w:cs="Times New Roman"/>
      <w:sz w:val="24"/>
      <w:szCs w:val="20"/>
      <w:lang w:val="en-GB"/>
    </w:rPr>
  </w:style>
  <w:style w:type="paragraph" w:styleId="BodyTextIndent2">
    <w:name w:val="Body Text Indent 2"/>
    <w:basedOn w:val="Normal"/>
    <w:link w:val="BodyTextIndent2Char"/>
    <w:rsid w:val="00890DC2"/>
    <w:pPr>
      <w:tabs>
        <w:tab w:val="left" w:pos="720"/>
        <w:tab w:val="left" w:pos="4320"/>
        <w:tab w:val="left" w:pos="6480"/>
      </w:tabs>
      <w:spacing w:before="120" w:after="120" w:line="360" w:lineRule="auto"/>
      <w:ind w:left="6480" w:hanging="6480"/>
      <w:jc w:val="both"/>
    </w:pPr>
    <w:rPr>
      <w:rFonts w:ascii="Times New Roman" w:eastAsia="Times New Roman" w:hAnsi="Times New Roman" w:cs="Times New Roman"/>
      <w:sz w:val="24"/>
      <w:szCs w:val="20"/>
      <w:lang w:val="en-GB"/>
    </w:rPr>
  </w:style>
  <w:style w:type="character" w:customStyle="1" w:styleId="BodyTextIndent2Char">
    <w:name w:val="Body Text Indent 2 Char"/>
    <w:basedOn w:val="DefaultParagraphFont"/>
    <w:link w:val="BodyTextIndent2"/>
    <w:rsid w:val="00890DC2"/>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890DC2"/>
    <w:pPr>
      <w:spacing w:before="120" w:after="120" w:line="360" w:lineRule="auto"/>
      <w:ind w:left="360"/>
    </w:pPr>
    <w:rPr>
      <w:rFonts w:ascii="Times New Roman" w:eastAsia="Times New Roman" w:hAnsi="Times New Roman" w:cs="Times New Roman"/>
      <w:sz w:val="24"/>
      <w:szCs w:val="20"/>
      <w:lang w:val="en-GB"/>
    </w:rPr>
  </w:style>
  <w:style w:type="character" w:customStyle="1" w:styleId="BodyTextIndent3Char">
    <w:name w:val="Body Text Indent 3 Char"/>
    <w:basedOn w:val="DefaultParagraphFont"/>
    <w:link w:val="BodyTextIndent3"/>
    <w:rsid w:val="00890DC2"/>
    <w:rPr>
      <w:rFonts w:ascii="Times New Roman" w:eastAsia="Times New Roman" w:hAnsi="Times New Roman" w:cs="Times New Roman"/>
      <w:sz w:val="24"/>
      <w:szCs w:val="20"/>
      <w:lang w:val="en-GB"/>
    </w:rPr>
  </w:style>
  <w:style w:type="paragraph" w:customStyle="1" w:styleId="Subtitles">
    <w:name w:val="Subtitles"/>
    <w:basedOn w:val="Heading1"/>
    <w:link w:val="SubtitlesChar"/>
    <w:rsid w:val="00890DC2"/>
    <w:pPr>
      <w:spacing w:after="240" w:line="360" w:lineRule="auto"/>
      <w:ind w:firstLine="0"/>
      <w:jc w:val="center"/>
    </w:pPr>
    <w:rPr>
      <w:rFonts w:ascii="Times New Roman" w:eastAsia="Arial Unicode MS" w:hAnsi="Times New Roman"/>
      <w:kern w:val="0"/>
      <w:sz w:val="24"/>
      <w:szCs w:val="20"/>
      <w:lang w:val="en-GB"/>
    </w:rPr>
  </w:style>
  <w:style w:type="paragraph" w:styleId="BodyText3">
    <w:name w:val="Body Text 3"/>
    <w:basedOn w:val="Normal"/>
    <w:link w:val="BodyText3Char"/>
    <w:rsid w:val="00890DC2"/>
    <w:pPr>
      <w:tabs>
        <w:tab w:val="left" w:pos="720"/>
        <w:tab w:val="left" w:pos="1440"/>
        <w:tab w:val="left" w:pos="2160"/>
        <w:tab w:val="left" w:pos="2880"/>
      </w:tabs>
      <w:spacing w:before="120" w:after="120" w:line="360" w:lineRule="auto"/>
      <w:jc w:val="center"/>
    </w:pPr>
    <w:rPr>
      <w:rFonts w:ascii="Times New Roman" w:eastAsia="Times New Roman" w:hAnsi="Times New Roman" w:cs="Times New Roman"/>
      <w:b/>
      <w:bCs/>
      <w:sz w:val="24"/>
      <w:szCs w:val="20"/>
      <w:lang w:val="en-GB"/>
    </w:rPr>
  </w:style>
  <w:style w:type="character" w:customStyle="1" w:styleId="BodyText3Char">
    <w:name w:val="Body Text 3 Char"/>
    <w:basedOn w:val="DefaultParagraphFont"/>
    <w:link w:val="BodyText3"/>
    <w:rsid w:val="00890DC2"/>
    <w:rPr>
      <w:rFonts w:ascii="Times New Roman" w:eastAsia="Times New Roman" w:hAnsi="Times New Roman" w:cs="Times New Roman"/>
      <w:b/>
      <w:bCs/>
      <w:sz w:val="24"/>
      <w:szCs w:val="20"/>
      <w:lang w:val="en-GB"/>
    </w:rPr>
  </w:style>
  <w:style w:type="paragraph" w:styleId="BodyText2">
    <w:name w:val="Body Text 2"/>
    <w:basedOn w:val="Normal"/>
    <w:link w:val="BodyText2Char"/>
    <w:rsid w:val="00890DC2"/>
    <w:pPr>
      <w:spacing w:before="120" w:after="120" w:line="360" w:lineRule="auto"/>
    </w:pPr>
    <w:rPr>
      <w:rFonts w:ascii="Times New Roman" w:eastAsia="Times New Roman" w:hAnsi="Times New Roman" w:cs="Times New Roman"/>
      <w:color w:val="0000FF"/>
      <w:sz w:val="24"/>
      <w:szCs w:val="18"/>
      <w:lang w:val="en-GB"/>
    </w:rPr>
  </w:style>
  <w:style w:type="character" w:customStyle="1" w:styleId="BodyText2Char">
    <w:name w:val="Body Text 2 Char"/>
    <w:basedOn w:val="DefaultParagraphFont"/>
    <w:link w:val="BodyText2"/>
    <w:rsid w:val="00890DC2"/>
    <w:rPr>
      <w:rFonts w:ascii="Times New Roman" w:eastAsia="Times New Roman" w:hAnsi="Times New Roman" w:cs="Times New Roman"/>
      <w:color w:val="0000FF"/>
      <w:sz w:val="24"/>
      <w:szCs w:val="18"/>
      <w:lang w:val="en-GB"/>
    </w:rPr>
  </w:style>
  <w:style w:type="character" w:customStyle="1" w:styleId="ParagraphChar">
    <w:name w:val="Paragraph Char"/>
    <w:link w:val="Paragraph"/>
    <w:rsid w:val="00890DC2"/>
    <w:rPr>
      <w:rFonts w:ascii="Times New Roman" w:eastAsia="Times New Roman" w:hAnsi="Times New Roman" w:cs="Times New Roman"/>
      <w:sz w:val="24"/>
      <w:szCs w:val="20"/>
      <w:lang w:val="en-GB"/>
    </w:rPr>
  </w:style>
  <w:style w:type="paragraph" w:customStyle="1" w:styleId="MainTitle">
    <w:name w:val="Main Title"/>
    <w:basedOn w:val="Heading1"/>
    <w:rsid w:val="00890DC2"/>
    <w:pPr>
      <w:spacing w:after="240" w:line="360" w:lineRule="auto"/>
      <w:ind w:firstLine="0"/>
      <w:jc w:val="center"/>
    </w:pPr>
    <w:rPr>
      <w:rFonts w:ascii="Times New Roman" w:eastAsia="Arial Unicode MS" w:hAnsi="Times New Roman"/>
      <w:kern w:val="0"/>
      <w:sz w:val="24"/>
      <w:szCs w:val="20"/>
      <w:lang w:val="en-GB"/>
    </w:rPr>
  </w:style>
  <w:style w:type="paragraph" w:customStyle="1" w:styleId="Para">
    <w:name w:val="Para"/>
    <w:basedOn w:val="Normal"/>
    <w:rsid w:val="00890DC2"/>
    <w:pPr>
      <w:spacing w:after="0" w:line="240" w:lineRule="auto"/>
      <w:ind w:left="1296" w:hanging="432"/>
      <w:jc w:val="both"/>
    </w:pPr>
    <w:rPr>
      <w:rFonts w:ascii="Times New Roman" w:eastAsia="Times New Roman" w:hAnsi="Times New Roman" w:cs="Times New Roman"/>
      <w:szCs w:val="20"/>
      <w:lang w:val="en-GB"/>
    </w:rPr>
  </w:style>
  <w:style w:type="paragraph" w:customStyle="1" w:styleId="Prrafodelista">
    <w:name w:val="Párrafo de lista"/>
    <w:basedOn w:val="Normal"/>
    <w:qFormat/>
    <w:rsid w:val="00890DC2"/>
    <w:pPr>
      <w:spacing w:before="120"/>
      <w:ind w:left="720"/>
      <w:contextualSpacing/>
    </w:pPr>
    <w:rPr>
      <w:rFonts w:ascii="Calibri" w:eastAsia="Times New Roman" w:hAnsi="Calibri" w:cs="Times New Roman"/>
      <w:lang w:val="es-ES"/>
    </w:rPr>
  </w:style>
  <w:style w:type="character" w:customStyle="1" w:styleId="SubtitlesChar">
    <w:name w:val="Subtitles Char"/>
    <w:link w:val="Subtitles"/>
    <w:rsid w:val="00890DC2"/>
    <w:rPr>
      <w:rFonts w:ascii="Times New Roman" w:eastAsia="Arial Unicode MS" w:hAnsi="Times New Roman" w:cs="Times New Roman"/>
      <w:b/>
      <w:bCs/>
      <w:sz w:val="24"/>
      <w:szCs w:val="20"/>
      <w:lang w:val="en-GB"/>
    </w:rPr>
  </w:style>
  <w:style w:type="paragraph" w:styleId="NormalWeb">
    <w:name w:val="Normal (Web)"/>
    <w:basedOn w:val="Normal"/>
    <w:rsid w:val="00890DC2"/>
    <w:pPr>
      <w:spacing w:before="100" w:beforeAutospacing="1" w:after="100" w:afterAutospacing="1" w:line="360" w:lineRule="auto"/>
    </w:pPr>
    <w:rPr>
      <w:rFonts w:ascii="Arial Unicode MS" w:eastAsia="Arial Unicode MS" w:hAnsi="Arial Unicode MS" w:cs="Arial Unicode MS"/>
      <w:sz w:val="24"/>
      <w:szCs w:val="20"/>
    </w:rPr>
  </w:style>
  <w:style w:type="character" w:customStyle="1" w:styleId="HTMLPreformattedChar">
    <w:name w:val="HTML Preformatted Char"/>
    <w:link w:val="HTMLPreformatted"/>
    <w:rsid w:val="00890DC2"/>
    <w:rPr>
      <w:rFonts w:ascii="Courier New" w:eastAsia="MS Mincho" w:hAnsi="Courier New" w:cs="Courier New"/>
      <w:lang w:eastAsia="ja-JP"/>
    </w:rPr>
  </w:style>
  <w:style w:type="character" w:customStyle="1" w:styleId="CharChar13">
    <w:name w:val="Char Char13"/>
    <w:rsid w:val="00890DC2"/>
  </w:style>
  <w:style w:type="character" w:customStyle="1" w:styleId="CharChar21">
    <w:name w:val="Char Char21"/>
    <w:rsid w:val="00890DC2"/>
    <w:rPr>
      <w:rFonts w:ascii="Arial" w:eastAsia="Times New Roman" w:hAnsi="Arial" w:cs="Arial"/>
      <w:b/>
      <w:bCs/>
      <w:sz w:val="26"/>
      <w:szCs w:val="26"/>
      <w:lang w:val="en-GB" w:eastAsia="es-ES"/>
    </w:rPr>
  </w:style>
  <w:style w:type="character" w:customStyle="1" w:styleId="CharChar18">
    <w:name w:val="Char Char18"/>
    <w:rsid w:val="00890DC2"/>
    <w:rPr>
      <w:rFonts w:ascii="Times New Roman" w:eastAsia="Times New Roman" w:hAnsi="Times New Roman" w:cs="Times New Roman"/>
      <w:b/>
      <w:bCs/>
      <w:lang w:val="en-GB" w:eastAsia="es-ES"/>
    </w:rPr>
  </w:style>
  <w:style w:type="paragraph" w:styleId="Caption">
    <w:name w:val="caption"/>
    <w:basedOn w:val="Normal"/>
    <w:next w:val="Normal"/>
    <w:qFormat/>
    <w:rsid w:val="00890DC2"/>
    <w:pPr>
      <w:spacing w:after="0" w:line="240" w:lineRule="auto"/>
    </w:pPr>
    <w:rPr>
      <w:rFonts w:ascii="Times New Roman" w:eastAsia="Times New Roman" w:hAnsi="Times New Roman" w:cs="Times New Roman"/>
      <w:b/>
      <w:bCs/>
      <w:sz w:val="20"/>
      <w:szCs w:val="20"/>
      <w:lang w:val="en-GB" w:eastAsia="es-ES"/>
    </w:rPr>
  </w:style>
  <w:style w:type="character" w:customStyle="1" w:styleId="CharChar10">
    <w:name w:val="Char Char10"/>
    <w:semiHidden/>
    <w:rsid w:val="00890DC2"/>
    <w:rPr>
      <w:rFonts w:ascii="Times New Roman" w:eastAsia="Times New Roman" w:hAnsi="Times New Roman" w:cs="Times New Roman"/>
      <w:sz w:val="20"/>
      <w:szCs w:val="20"/>
      <w:lang w:val="en-US" w:eastAsia="es-ES"/>
    </w:rPr>
  </w:style>
  <w:style w:type="character" w:styleId="FollowedHyperlink">
    <w:name w:val="FollowedHyperlink"/>
    <w:rsid w:val="00890DC2"/>
    <w:rPr>
      <w:color w:val="800080"/>
      <w:u w:val="single"/>
    </w:rPr>
  </w:style>
  <w:style w:type="character" w:customStyle="1" w:styleId="legdsleglhslegp2no">
    <w:name w:val="legds leglhs legp2no"/>
    <w:rsid w:val="00890DC2"/>
  </w:style>
  <w:style w:type="character" w:customStyle="1" w:styleId="legdslegrhslegp2text">
    <w:name w:val="legds legrhs legp2text"/>
    <w:rsid w:val="00890DC2"/>
  </w:style>
  <w:style w:type="character" w:customStyle="1" w:styleId="legpartno">
    <w:name w:val="legpartno"/>
    <w:rsid w:val="00890DC2"/>
  </w:style>
  <w:style w:type="table" w:styleId="TableGrid">
    <w:name w:val="Table Grid"/>
    <w:basedOn w:val="TableNormal"/>
    <w:rsid w:val="00890DC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ListNumber"/>
    <w:rsid w:val="00890DC2"/>
    <w:pPr>
      <w:spacing w:after="240" w:line="240" w:lineRule="atLeast"/>
      <w:ind w:left="1080" w:right="720"/>
      <w:jc w:val="both"/>
    </w:pPr>
    <w:rPr>
      <w:rFonts w:ascii="Garamond" w:eastAsia="Batang" w:hAnsi="Garamond"/>
      <w:sz w:val="22"/>
      <w:szCs w:val="20"/>
      <w:lang w:eastAsia="en-US"/>
    </w:rPr>
  </w:style>
  <w:style w:type="character" w:styleId="Emphasis">
    <w:name w:val="Emphasis"/>
    <w:qFormat/>
    <w:rsid w:val="00890DC2"/>
    <w:rPr>
      <w:caps/>
      <w:sz w:val="18"/>
    </w:rPr>
  </w:style>
  <w:style w:type="paragraph" w:customStyle="1" w:styleId="Compaa">
    <w:name w:val="Compañía"/>
    <w:basedOn w:val="BodyText"/>
    <w:rsid w:val="00890DC2"/>
    <w:pPr>
      <w:keepLines/>
      <w:framePr w:w="8640" w:h="1440" w:wrap="notBeside" w:vAnchor="page" w:hAnchor="margin" w:xAlign="center" w:y="889"/>
      <w:spacing w:after="40" w:line="240" w:lineRule="atLeast"/>
      <w:jc w:val="center"/>
    </w:pPr>
    <w:rPr>
      <w:rFonts w:ascii="Garamond" w:eastAsia="Batang" w:hAnsi="Garamond"/>
      <w:caps/>
      <w:spacing w:val="75"/>
      <w:kern w:val="18"/>
      <w:sz w:val="22"/>
      <w:szCs w:val="20"/>
      <w:lang w:val="en-GB"/>
    </w:rPr>
  </w:style>
  <w:style w:type="paragraph" w:styleId="ListNumber">
    <w:name w:val="List Number"/>
    <w:basedOn w:val="Normal"/>
    <w:rsid w:val="00890DC2"/>
    <w:pPr>
      <w:tabs>
        <w:tab w:val="num" w:pos="1440"/>
      </w:tabs>
      <w:spacing w:after="0" w:line="240" w:lineRule="auto"/>
      <w:ind w:left="1440" w:hanging="360"/>
    </w:pPr>
    <w:rPr>
      <w:rFonts w:ascii="Times New Roman" w:eastAsia="Times New Roman" w:hAnsi="Times New Roman" w:cs="Times New Roman"/>
      <w:sz w:val="24"/>
      <w:szCs w:val="24"/>
      <w:lang w:val="en-GB" w:eastAsia="es-ES"/>
    </w:rPr>
  </w:style>
  <w:style w:type="paragraph" w:customStyle="1" w:styleId="GvdeMetni">
    <w:name w:val="Gövde Metni"/>
    <w:basedOn w:val="Normal"/>
    <w:rsid w:val="00890DC2"/>
    <w:pPr>
      <w:spacing w:after="0" w:line="240" w:lineRule="auto"/>
      <w:jc w:val="both"/>
    </w:pPr>
    <w:rPr>
      <w:rFonts w:ascii="Times New Roman" w:eastAsia="Times New Roman" w:hAnsi="Times New Roman" w:cs="Times New Roman"/>
      <w:sz w:val="24"/>
      <w:szCs w:val="20"/>
      <w:lang w:val="tr-TR" w:eastAsia="es-ES"/>
    </w:rPr>
  </w:style>
  <w:style w:type="character" w:customStyle="1" w:styleId="indentlabel1">
    <w:name w:val="indentlabel1"/>
    <w:rsid w:val="00890DC2"/>
  </w:style>
  <w:style w:type="character" w:styleId="Strong">
    <w:name w:val="Strong"/>
    <w:uiPriority w:val="22"/>
    <w:qFormat/>
    <w:rsid w:val="00890DC2"/>
    <w:rPr>
      <w:b/>
      <w:bCs/>
    </w:rPr>
  </w:style>
  <w:style w:type="character" w:customStyle="1" w:styleId="Hyperlink1">
    <w:name w:val="Hyperlink1"/>
    <w:rsid w:val="00890DC2"/>
    <w:rPr>
      <w:color w:val="0000FF"/>
      <w:u w:val="single"/>
    </w:rPr>
  </w:style>
  <w:style w:type="paragraph" w:styleId="TOC3">
    <w:name w:val="toc 3"/>
    <w:basedOn w:val="Normal"/>
    <w:next w:val="Normal"/>
    <w:autoRedefine/>
    <w:uiPriority w:val="39"/>
    <w:rsid w:val="00890DC2"/>
    <w:pPr>
      <w:spacing w:after="0" w:line="240" w:lineRule="auto"/>
      <w:ind w:left="480"/>
    </w:pPr>
    <w:rPr>
      <w:rFonts w:ascii="Times New Roman" w:eastAsia="Times New Roman" w:hAnsi="Times New Roman" w:cs="Times New Roman"/>
      <w:sz w:val="24"/>
      <w:szCs w:val="24"/>
      <w:lang w:val="en-GB" w:eastAsia="es-ES"/>
    </w:rPr>
  </w:style>
  <w:style w:type="paragraph" w:customStyle="1" w:styleId="EstiloTtulo1Izquierda0cmPrimeralnea0cm">
    <w:name w:val="Estilo Título 1 + Izquierda:  0 cm Primera línea:  0 cm"/>
    <w:basedOn w:val="Heading1"/>
    <w:rsid w:val="00890DC2"/>
    <w:pPr>
      <w:ind w:firstLine="0"/>
      <w:jc w:val="left"/>
    </w:pPr>
    <w:rPr>
      <w:rFonts w:eastAsia="Times New Roman"/>
      <w:szCs w:val="20"/>
      <w:lang w:val="en-GB" w:eastAsia="es-ES"/>
    </w:rPr>
  </w:style>
  <w:style w:type="paragraph" w:styleId="Index1">
    <w:name w:val="index 1"/>
    <w:basedOn w:val="Normal"/>
    <w:next w:val="Normal"/>
    <w:autoRedefine/>
    <w:semiHidden/>
    <w:rsid w:val="00890DC2"/>
    <w:pPr>
      <w:spacing w:after="0" w:line="240" w:lineRule="auto"/>
      <w:ind w:left="240" w:hanging="240"/>
    </w:pPr>
    <w:rPr>
      <w:rFonts w:ascii="Times New Roman" w:eastAsia="Times New Roman" w:hAnsi="Times New Roman" w:cs="Times New Roman"/>
      <w:sz w:val="24"/>
      <w:szCs w:val="24"/>
      <w:lang w:val="en-GB" w:eastAsia="es-ES"/>
    </w:rPr>
  </w:style>
  <w:style w:type="numbering" w:customStyle="1" w:styleId="Bosnia">
    <w:name w:val="Bosnia"/>
    <w:basedOn w:val="NoList"/>
    <w:rsid w:val="00890DC2"/>
    <w:pPr>
      <w:numPr>
        <w:numId w:val="4"/>
      </w:numPr>
    </w:pPr>
  </w:style>
  <w:style w:type="character" w:customStyle="1" w:styleId="HTMLAddressChar">
    <w:name w:val="HTML Address Char"/>
    <w:link w:val="HTMLAddress"/>
    <w:rsid w:val="00890DC2"/>
    <w:rPr>
      <w:i/>
      <w:iCs/>
      <w:sz w:val="24"/>
      <w:szCs w:val="24"/>
      <w:lang w:val="pt-PT" w:eastAsia="pt-PT"/>
    </w:rPr>
  </w:style>
  <w:style w:type="paragraph" w:styleId="ListBullet">
    <w:name w:val="List Bullet"/>
    <w:basedOn w:val="Normal"/>
    <w:unhideWhenUsed/>
    <w:rsid w:val="00890DC2"/>
    <w:pPr>
      <w:numPr>
        <w:numId w:val="2"/>
      </w:numPr>
      <w:spacing w:after="0" w:line="240" w:lineRule="auto"/>
      <w:contextualSpacing/>
    </w:pPr>
    <w:rPr>
      <w:rFonts w:ascii="Times New Roman" w:eastAsia="Times New Roman" w:hAnsi="Times New Roman" w:cs="Times New Roman"/>
      <w:sz w:val="24"/>
      <w:szCs w:val="24"/>
      <w:lang w:val="en-GB" w:eastAsia="es-ES"/>
    </w:rPr>
  </w:style>
  <w:style w:type="paragraph" w:styleId="HTMLPreformatted">
    <w:name w:val="HTML Preformatted"/>
    <w:basedOn w:val="Normal"/>
    <w:link w:val="HTMLPreformattedChar"/>
    <w:rsid w:val="00890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lang w:eastAsia="ja-JP"/>
    </w:rPr>
  </w:style>
  <w:style w:type="character" w:customStyle="1" w:styleId="HTMLPreformattedChar1">
    <w:name w:val="HTML Preformatted Char1"/>
    <w:basedOn w:val="DefaultParagraphFont"/>
    <w:uiPriority w:val="99"/>
    <w:semiHidden/>
    <w:rsid w:val="00890DC2"/>
    <w:rPr>
      <w:rFonts w:ascii="Consolas" w:hAnsi="Consolas"/>
      <w:sz w:val="20"/>
      <w:szCs w:val="20"/>
    </w:rPr>
  </w:style>
  <w:style w:type="paragraph" w:styleId="TOCHeading">
    <w:name w:val="TOC Heading"/>
    <w:basedOn w:val="Heading1"/>
    <w:next w:val="Normal"/>
    <w:uiPriority w:val="39"/>
    <w:unhideWhenUsed/>
    <w:qFormat/>
    <w:rsid w:val="00890DC2"/>
    <w:pPr>
      <w:keepLines/>
      <w:spacing w:before="480" w:after="0" w:line="276" w:lineRule="auto"/>
      <w:ind w:firstLine="0"/>
      <w:jc w:val="left"/>
      <w:outlineLvl w:val="9"/>
    </w:pPr>
    <w:rPr>
      <w:rFonts w:ascii="Cambria" w:eastAsia="Times New Roman" w:hAnsi="Cambria"/>
      <w:color w:val="365F91"/>
      <w:kern w:val="0"/>
      <w:sz w:val="28"/>
      <w:szCs w:val="28"/>
    </w:rPr>
  </w:style>
  <w:style w:type="paragraph" w:styleId="TOC5">
    <w:name w:val="toc 5"/>
    <w:basedOn w:val="Normal"/>
    <w:next w:val="Normal"/>
    <w:autoRedefine/>
    <w:uiPriority w:val="39"/>
    <w:unhideWhenUsed/>
    <w:rsid w:val="00890DC2"/>
    <w:pPr>
      <w:spacing w:after="100"/>
      <w:ind w:left="880"/>
    </w:pPr>
    <w:rPr>
      <w:rFonts w:ascii="Calibri" w:eastAsia="Times New Roman" w:hAnsi="Calibri" w:cs="Times New Roman"/>
    </w:rPr>
  </w:style>
  <w:style w:type="character" w:customStyle="1" w:styleId="legdsleglhslegp3no">
    <w:name w:val="legds leglhs legp3no"/>
    <w:rsid w:val="00890DC2"/>
  </w:style>
  <w:style w:type="character" w:customStyle="1" w:styleId="legdslegrhslegp3text">
    <w:name w:val="legds legrhs legp3text"/>
    <w:rsid w:val="00890DC2"/>
  </w:style>
  <w:style w:type="character" w:customStyle="1" w:styleId="legchapterno5">
    <w:name w:val="legchapterno5"/>
    <w:rsid w:val="00890DC2"/>
    <w:rPr>
      <w:b/>
      <w:bCs/>
      <w:smallCaps/>
      <w:vanish w:val="0"/>
      <w:webHidden w:val="0"/>
      <w:sz w:val="22"/>
      <w:szCs w:val="22"/>
      <w:specVanish/>
    </w:rPr>
  </w:style>
  <w:style w:type="character" w:customStyle="1" w:styleId="legdslegp1no">
    <w:name w:val="legds legp1no"/>
    <w:rsid w:val="00890DC2"/>
  </w:style>
  <w:style w:type="character" w:customStyle="1" w:styleId="legdslegp1grouptitlefirst">
    <w:name w:val="legds legp1grouptitlefirst"/>
    <w:rsid w:val="00890DC2"/>
  </w:style>
  <w:style w:type="character" w:customStyle="1" w:styleId="legdslegp1grouptitle">
    <w:name w:val="legds legp1grouptitle"/>
    <w:rsid w:val="00890DC2"/>
  </w:style>
  <w:style w:type="character" w:customStyle="1" w:styleId="legdsleglhslegp4no">
    <w:name w:val="legds leglhs legp4no"/>
    <w:rsid w:val="00890DC2"/>
  </w:style>
  <w:style w:type="character" w:customStyle="1" w:styleId="legdslegrhslegp4text">
    <w:name w:val="legds legrhs legp4text"/>
    <w:rsid w:val="00890DC2"/>
  </w:style>
  <w:style w:type="character" w:customStyle="1" w:styleId="italic1">
    <w:name w:val="italic1"/>
    <w:rsid w:val="00890DC2"/>
    <w:rPr>
      <w:i/>
      <w:iCs/>
    </w:rPr>
  </w:style>
  <w:style w:type="character" w:customStyle="1" w:styleId="breadcrumbactive1">
    <w:name w:val="breadcrumbactive1"/>
    <w:rsid w:val="00890DC2"/>
    <w:rPr>
      <w:color w:val="FFFFFF"/>
    </w:rPr>
  </w:style>
  <w:style w:type="paragraph" w:styleId="TOC6">
    <w:name w:val="toc 6"/>
    <w:basedOn w:val="Normal"/>
    <w:next w:val="Normal"/>
    <w:autoRedefine/>
    <w:uiPriority w:val="39"/>
    <w:unhideWhenUsed/>
    <w:rsid w:val="00890DC2"/>
    <w:pPr>
      <w:spacing w:after="100"/>
      <w:ind w:left="1100"/>
    </w:pPr>
    <w:rPr>
      <w:rFonts w:ascii="Calibri" w:eastAsia="Times New Roman" w:hAnsi="Calibri" w:cs="Times New Roman"/>
    </w:rPr>
  </w:style>
  <w:style w:type="paragraph" w:styleId="HTMLAddress">
    <w:name w:val="HTML Address"/>
    <w:basedOn w:val="Normal"/>
    <w:link w:val="HTMLAddressChar"/>
    <w:unhideWhenUsed/>
    <w:rsid w:val="00890DC2"/>
    <w:pPr>
      <w:spacing w:after="0" w:line="240" w:lineRule="auto"/>
    </w:pPr>
    <w:rPr>
      <w:i/>
      <w:iCs/>
      <w:sz w:val="24"/>
      <w:szCs w:val="24"/>
      <w:lang w:val="pt-PT" w:eastAsia="pt-PT"/>
    </w:rPr>
  </w:style>
  <w:style w:type="character" w:customStyle="1" w:styleId="HTMLAddressChar1">
    <w:name w:val="HTML Address Char1"/>
    <w:basedOn w:val="DefaultParagraphFont"/>
    <w:uiPriority w:val="99"/>
    <w:semiHidden/>
    <w:rsid w:val="00890DC2"/>
    <w:rPr>
      <w:i/>
      <w:iCs/>
    </w:rPr>
  </w:style>
  <w:style w:type="paragraph" w:styleId="TOC7">
    <w:name w:val="toc 7"/>
    <w:basedOn w:val="Normal"/>
    <w:next w:val="Normal"/>
    <w:autoRedefine/>
    <w:uiPriority w:val="39"/>
    <w:unhideWhenUsed/>
    <w:rsid w:val="00890DC2"/>
    <w:pPr>
      <w:spacing w:after="100"/>
      <w:ind w:left="1320"/>
    </w:pPr>
    <w:rPr>
      <w:rFonts w:ascii="Calibri" w:eastAsia="Times New Roman" w:hAnsi="Calibri" w:cs="Times New Roman"/>
    </w:rPr>
  </w:style>
  <w:style w:type="character" w:customStyle="1" w:styleId="CarChar">
    <w:name w:val="Car Char"/>
    <w:aliases w:val="Car Char Char"/>
    <w:rsid w:val="00890DC2"/>
    <w:rPr>
      <w:rFonts w:ascii="Arial" w:eastAsia="Times New Roman" w:hAnsi="Arial" w:cs="Arial"/>
      <w:b/>
      <w:bCs/>
      <w:kern w:val="32"/>
      <w:sz w:val="32"/>
      <w:szCs w:val="32"/>
      <w:lang w:val="en-GB" w:eastAsia="es-ES"/>
    </w:rPr>
  </w:style>
  <w:style w:type="character" w:customStyle="1" w:styleId="CharChar8">
    <w:name w:val="Char Char8"/>
    <w:rsid w:val="00890DC2"/>
    <w:rPr>
      <w:rFonts w:ascii="Times New Roman" w:eastAsia="Times New Roman" w:hAnsi="Times New Roman"/>
      <w:b/>
      <w:bCs/>
      <w:i/>
      <w:iCs/>
      <w:sz w:val="26"/>
      <w:szCs w:val="26"/>
      <w:lang w:val="en-GB" w:eastAsia="es-ES"/>
    </w:rPr>
  </w:style>
  <w:style w:type="paragraph" w:styleId="TOC8">
    <w:name w:val="toc 8"/>
    <w:basedOn w:val="Normal"/>
    <w:next w:val="Normal"/>
    <w:autoRedefine/>
    <w:uiPriority w:val="39"/>
    <w:unhideWhenUsed/>
    <w:rsid w:val="00890DC2"/>
    <w:pPr>
      <w:spacing w:after="100"/>
      <w:ind w:left="1540"/>
    </w:pPr>
    <w:rPr>
      <w:rFonts w:ascii="Calibri" w:eastAsia="Times New Roman" w:hAnsi="Calibri" w:cs="Times New Roman"/>
    </w:rPr>
  </w:style>
  <w:style w:type="character" w:customStyle="1" w:styleId="Ttulo2Carcter1">
    <w:name w:val="Título 2 Carácter1"/>
    <w:aliases w:val="Kop 2 Char Carácter"/>
    <w:semiHidden/>
    <w:rsid w:val="00890DC2"/>
    <w:rPr>
      <w:rFonts w:ascii="Cambria" w:eastAsia="Times New Roman" w:hAnsi="Cambria" w:cs="Times New Roman"/>
      <w:b/>
      <w:bCs/>
      <w:color w:val="4F81BD"/>
      <w:sz w:val="26"/>
      <w:szCs w:val="26"/>
      <w:lang w:val="en-GB" w:eastAsia="en-US"/>
    </w:rPr>
  </w:style>
  <w:style w:type="character" w:customStyle="1" w:styleId="legpblocktitle2">
    <w:name w:val="legpblocktitle2"/>
    <w:rsid w:val="00890DC2"/>
    <w:rPr>
      <w:b w:val="0"/>
      <w:bCs w:val="0"/>
      <w:i/>
      <w:iCs/>
      <w:vanish w:val="0"/>
      <w:webHidden w:val="0"/>
      <w:sz w:val="19"/>
      <w:szCs w:val="19"/>
      <w:specVanish/>
    </w:rPr>
  </w:style>
  <w:style w:type="paragraph" w:customStyle="1" w:styleId="legclearfix1">
    <w:name w:val="legclearfix1"/>
    <w:basedOn w:val="Normal"/>
    <w:rsid w:val="00890DC2"/>
    <w:pPr>
      <w:shd w:val="clear" w:color="auto" w:fill="FFFFFF"/>
      <w:spacing w:after="120" w:line="240" w:lineRule="auto"/>
    </w:pPr>
    <w:rPr>
      <w:rFonts w:ascii="Arial" w:eastAsia="Times New Roman" w:hAnsi="Arial" w:cs="Arial"/>
      <w:color w:val="000000"/>
      <w:sz w:val="19"/>
      <w:szCs w:val="19"/>
      <w:lang w:val="pt-PT" w:eastAsia="pt-PT"/>
    </w:rPr>
  </w:style>
  <w:style w:type="character" w:customStyle="1" w:styleId="legds2">
    <w:name w:val="legds2"/>
    <w:rsid w:val="00890DC2"/>
    <w:rPr>
      <w:vanish w:val="0"/>
      <w:webHidden w:val="0"/>
      <w:specVanish/>
    </w:rPr>
  </w:style>
  <w:style w:type="character" w:customStyle="1" w:styleId="legp1no11">
    <w:name w:val="legp1no11"/>
    <w:rsid w:val="00890DC2"/>
  </w:style>
  <w:style w:type="paragraph" w:styleId="TOC9">
    <w:name w:val="toc 9"/>
    <w:basedOn w:val="Normal"/>
    <w:next w:val="Normal"/>
    <w:autoRedefine/>
    <w:uiPriority w:val="39"/>
    <w:unhideWhenUsed/>
    <w:rsid w:val="00890DC2"/>
    <w:pPr>
      <w:spacing w:after="100"/>
      <w:ind w:left="1760"/>
    </w:pPr>
    <w:rPr>
      <w:rFonts w:ascii="Calibri" w:eastAsia="Times New Roman" w:hAnsi="Calibri" w:cs="Times New Roman"/>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90DC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90DC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890DC2"/>
    <w:rPr>
      <w:vertAlign w:val="superscript"/>
    </w:rPr>
  </w:style>
  <w:style w:type="character" w:customStyle="1" w:styleId="NeniNrChar">
    <w:name w:val="Neni_Nr Char"/>
    <w:link w:val="NeniNr0"/>
    <w:rsid w:val="00890DC2"/>
    <w:rPr>
      <w:rFonts w:ascii="CG Times" w:eastAsia="MS Mincho" w:hAnsi="CG Times" w:cs="CG Times"/>
      <w:sz w:val="21"/>
      <w:lang w:val="en-GB"/>
    </w:rPr>
  </w:style>
  <w:style w:type="character" w:customStyle="1" w:styleId="TitulliTitullChar">
    <w:name w:val="Titulli_Titull Char"/>
    <w:link w:val="TitulliTitull"/>
    <w:rsid w:val="00890DC2"/>
    <w:rPr>
      <w:rFonts w:ascii="CG Times" w:eastAsia="MS Mincho" w:hAnsi="CG Times" w:cs="CG Times"/>
      <w:caps/>
      <w:sz w:val="21"/>
      <w:lang w:val="en-GB"/>
    </w:rPr>
  </w:style>
  <w:style w:type="paragraph" w:customStyle="1" w:styleId="a">
    <w:name w:val="Κείμενο πλαισίου"/>
    <w:basedOn w:val="Normal"/>
    <w:semiHidden/>
    <w:rsid w:val="00890DC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890DC2"/>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nhideWhenUsed/>
    <w:rsid w:val="00890DC2"/>
    <w:rPr>
      <w:sz w:val="16"/>
      <w:szCs w:val="16"/>
    </w:rPr>
  </w:style>
  <w:style w:type="paragraph" w:styleId="CommentText">
    <w:name w:val="annotation text"/>
    <w:basedOn w:val="Normal"/>
    <w:link w:val="CommentTextChar"/>
    <w:unhideWhenUsed/>
    <w:rsid w:val="00890DC2"/>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rsid w:val="00890DC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890DC2"/>
    <w:rPr>
      <w:b/>
      <w:bCs/>
    </w:rPr>
  </w:style>
  <w:style w:type="character" w:customStyle="1" w:styleId="CommentSubjectChar">
    <w:name w:val="Comment Subject Char"/>
    <w:basedOn w:val="CommentTextChar"/>
    <w:link w:val="CommentSubject"/>
    <w:rsid w:val="00890DC2"/>
    <w:rPr>
      <w:rFonts w:ascii="Calibri" w:eastAsia="MS Mincho" w:hAnsi="Calibri" w:cs="Times New Roman"/>
      <w:b/>
      <w:bCs/>
      <w:sz w:val="20"/>
      <w:szCs w:val="20"/>
      <w:lang w:val="sq-AL"/>
    </w:rPr>
  </w:style>
  <w:style w:type="numbering" w:customStyle="1" w:styleId="NoList1">
    <w:name w:val="No List1"/>
    <w:next w:val="NoList"/>
    <w:semiHidden/>
    <w:unhideWhenUsed/>
    <w:rsid w:val="00890DC2"/>
  </w:style>
  <w:style w:type="paragraph" w:styleId="EndnoteText">
    <w:name w:val="endnote text"/>
    <w:basedOn w:val="Normal"/>
    <w:link w:val="EndnoteTextChar"/>
    <w:unhideWhenUsed/>
    <w:rsid w:val="00890DC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rsid w:val="00890DC2"/>
    <w:rPr>
      <w:rFonts w:ascii="Tahoma" w:eastAsia="Times New Roman" w:hAnsi="Tahoma" w:cs="Times New Roman"/>
      <w:sz w:val="20"/>
      <w:szCs w:val="20"/>
    </w:rPr>
  </w:style>
  <w:style w:type="character" w:styleId="EndnoteReference">
    <w:name w:val="endnote reference"/>
    <w:uiPriority w:val="99"/>
    <w:semiHidden/>
    <w:unhideWhenUsed/>
    <w:rsid w:val="00890DC2"/>
    <w:rPr>
      <w:vertAlign w:val="superscript"/>
    </w:rPr>
  </w:style>
  <w:style w:type="paragraph" w:styleId="Revision">
    <w:name w:val="Revision"/>
    <w:hidden/>
    <w:uiPriority w:val="99"/>
    <w:semiHidden/>
    <w:rsid w:val="00890DC2"/>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890DC2"/>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Microsoft_Excel_97-2003_Worksheet1.xls"/><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oleObject" Target="embeddings/Microsoft_Excel_97-2003_Worksheet.xls"/><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36</Pages>
  <Words>12595</Words>
  <Characters>71796</Characters>
  <Application>Microsoft Office Word</Application>
  <DocSecurity>0</DocSecurity>
  <Lines>598</Lines>
  <Paragraphs>168</Paragraphs>
  <ScaleCrop>false</ScaleCrop>
  <Company>Grizli777</Company>
  <LinksUpToDate>false</LinksUpToDate>
  <CharactersWithSpaces>84223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5</cp:revision>
  <dcterms:created xsi:type="dcterms:W3CDTF">2014-09-29T10:22:00Z</dcterms:created>
  <dcterms:modified xsi:type="dcterms:W3CDTF">2025-01-07T09:10:00Z</dcterms:modified>
</cp:coreProperties>
</file>