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71" w:rsidRPr="00815CC4" w:rsidRDefault="00A45571" w:rsidP="00A45571">
      <w:pPr>
        <w:pStyle w:val="Akti"/>
        <w:rPr>
          <w:spacing w:val="-4"/>
          <w:lang w:val="sq-AL"/>
        </w:rPr>
      </w:pPr>
      <w:r w:rsidRPr="00815CC4">
        <w:rPr>
          <w:spacing w:val="-4"/>
          <w:lang w:val="sq-AL"/>
        </w:rPr>
        <w:t>VENDIM</w:t>
      </w:r>
    </w:p>
    <w:p w:rsidR="00A45571" w:rsidRPr="00815CC4" w:rsidRDefault="00A45571" w:rsidP="00A45571">
      <w:pPr>
        <w:pStyle w:val="NumriData"/>
        <w:rPr>
          <w:spacing w:val="-4"/>
          <w:lang w:val="sq-AL"/>
        </w:rPr>
      </w:pPr>
      <w:r w:rsidRPr="00815CC4">
        <w:rPr>
          <w:spacing w:val="-4"/>
          <w:lang w:val="sq-AL"/>
        </w:rPr>
        <w:t>Nr. 469, datë 9.7.2014</w:t>
      </w:r>
    </w:p>
    <w:p w:rsidR="00A45571" w:rsidRPr="00815CC4" w:rsidRDefault="00A45571" w:rsidP="00A45571">
      <w:pPr>
        <w:pStyle w:val="Paragrafi"/>
        <w:rPr>
          <w:spacing w:val="-4"/>
          <w:sz w:val="14"/>
          <w:lang w:val="sq-AL"/>
        </w:rPr>
      </w:pPr>
    </w:p>
    <w:p w:rsidR="00A45571" w:rsidRPr="00815CC4" w:rsidRDefault="00A45571" w:rsidP="00A45571">
      <w:pPr>
        <w:pStyle w:val="Titulli"/>
        <w:rPr>
          <w:spacing w:val="-4"/>
          <w:lang w:val="sq-AL"/>
        </w:rPr>
      </w:pPr>
      <w:r w:rsidRPr="00815CC4">
        <w:rPr>
          <w:spacing w:val="-4"/>
          <w:lang w:val="sq-AL"/>
        </w:rPr>
        <w:t>PËR NJË NDRYSHIM NË VENDIMIN NR. 1252, DATË 10.9.2008, TË KËSHILLIT TË MINISTRAVE, “PËR MIRATIMIN E RREGULLAVE TË ZHVILLIMIT TË TENDERIT PUBLIK PËR DHËNIEN E SË DREJTËS SË PËRDORIMIT TË FREKUENCAVE”, TË NDRYSHUAR</w:t>
      </w:r>
    </w:p>
    <w:p w:rsidR="00A45571" w:rsidRPr="00815CC4" w:rsidRDefault="00A45571" w:rsidP="00A45571">
      <w:pPr>
        <w:pStyle w:val="Paragrafi"/>
        <w:rPr>
          <w:spacing w:val="-4"/>
          <w:sz w:val="12"/>
          <w:lang w:val="sq-AL"/>
        </w:rPr>
      </w:pPr>
    </w:p>
    <w:p w:rsidR="00A45571" w:rsidRPr="00C937D3" w:rsidRDefault="00A45571" w:rsidP="00A45571">
      <w:pPr>
        <w:pStyle w:val="Paragrafi"/>
        <w:rPr>
          <w:spacing w:val="-4"/>
          <w:lang w:val="sq-AL"/>
        </w:rPr>
      </w:pPr>
      <w:r w:rsidRPr="00C937D3">
        <w:rPr>
          <w:spacing w:val="-4"/>
          <w:lang w:val="sq-AL"/>
        </w:rPr>
        <w:t xml:space="preserve">Në mbështetje të nenit 100 të Kushtetutës dhe të neneve 5, pikat 1 e 3, dhe 69, të ligjit nr. 9918, datë 19.5.2008, “Për komunikimet elektronike në Republikën e Shqipërisë”, të ndryshuar, me propozimin e ministrit të Shtetit për Inovacionin dhe Administratën Publike, Këshilli i Ministrave </w:t>
      </w:r>
    </w:p>
    <w:p w:rsidR="00A45571" w:rsidRPr="00815CC4" w:rsidRDefault="00A45571" w:rsidP="00A45571">
      <w:pPr>
        <w:pStyle w:val="Paragrafi"/>
        <w:rPr>
          <w:spacing w:val="-4"/>
          <w:sz w:val="2"/>
          <w:lang w:val="sq-AL"/>
        </w:rPr>
      </w:pPr>
    </w:p>
    <w:p w:rsidR="00A45571" w:rsidRPr="00815CC4" w:rsidRDefault="00A45571" w:rsidP="00A45571">
      <w:pPr>
        <w:pStyle w:val="VENDOSI"/>
        <w:keepNext w:val="0"/>
        <w:rPr>
          <w:rStyle w:val="VENDOSIChar"/>
          <w:spacing w:val="-4"/>
          <w:sz w:val="14"/>
          <w:lang w:val="sq-AL"/>
        </w:rPr>
      </w:pPr>
    </w:p>
    <w:p w:rsidR="00A45571" w:rsidRDefault="00A45571" w:rsidP="00A45571">
      <w:pPr>
        <w:pStyle w:val="VENDOSI"/>
        <w:keepNext w:val="0"/>
        <w:rPr>
          <w:rStyle w:val="VENDOSIChar"/>
          <w:spacing w:val="-4"/>
          <w:lang w:val="sq-AL"/>
        </w:rPr>
      </w:pPr>
    </w:p>
    <w:p w:rsidR="00A45571" w:rsidRPr="00815CC4" w:rsidRDefault="00A45571" w:rsidP="00A45571">
      <w:pPr>
        <w:pStyle w:val="VENDOSI"/>
        <w:rPr>
          <w:spacing w:val="-4"/>
          <w:lang w:val="sq-AL"/>
        </w:rPr>
      </w:pPr>
      <w:r w:rsidRPr="00815CC4">
        <w:rPr>
          <w:rStyle w:val="VENDOSIChar"/>
          <w:spacing w:val="-4"/>
          <w:lang w:val="sq-AL"/>
        </w:rPr>
        <w:t xml:space="preserve"> VENDOSI</w:t>
      </w:r>
      <w:r w:rsidRPr="00815CC4">
        <w:rPr>
          <w:spacing w:val="-4"/>
          <w:lang w:val="sq-AL"/>
        </w:rPr>
        <w:t>:</w:t>
      </w:r>
    </w:p>
    <w:p w:rsidR="00A45571" w:rsidRPr="00815CC4" w:rsidRDefault="00A45571" w:rsidP="00A45571">
      <w:pPr>
        <w:pStyle w:val="Paragrafi"/>
        <w:rPr>
          <w:spacing w:val="-4"/>
          <w:sz w:val="12"/>
          <w:lang w:val="sq-AL"/>
        </w:rPr>
      </w:pPr>
    </w:p>
    <w:p w:rsidR="00A45571" w:rsidRPr="00815CC4" w:rsidRDefault="00A45571" w:rsidP="00A45571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1. Në dokumentin “Rregullat e zhvillimit të tenderit publik për dhënien e së drejtës së përdorimit të frekuencave”, që i bashkëlidhet vendimit nr. 1252, datë 10.9.2008, të Këshillit të Ministrave, të ndryshuar, pika 4.4, e kreut III, “Zhvillimi i procedurave”, shfuqizohet.</w:t>
      </w:r>
    </w:p>
    <w:p w:rsidR="00A45571" w:rsidRPr="00815CC4" w:rsidRDefault="00A45571" w:rsidP="00A45571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2. Ngarkohen ministri i Shtetit për Inovacionin dhe Administratën Publike dhe Autoriteti i Komunikimeve Elektronike dhe Postare për zbatimin e këtij vendimi.</w:t>
      </w:r>
    </w:p>
    <w:p w:rsidR="00A45571" w:rsidRPr="00815CC4" w:rsidRDefault="00A45571" w:rsidP="00A45571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Ky vendim hyn në fuqi pas botimit në Fletoren Zyrtare.</w:t>
      </w:r>
    </w:p>
    <w:p w:rsidR="00A45571" w:rsidRPr="00815CC4" w:rsidRDefault="00A45571" w:rsidP="00A45571">
      <w:pPr>
        <w:pStyle w:val="Autoriteti"/>
        <w:rPr>
          <w:spacing w:val="-4"/>
          <w:sz w:val="12"/>
          <w:lang w:val="sq-AL"/>
        </w:rPr>
      </w:pPr>
    </w:p>
    <w:p w:rsidR="00A45571" w:rsidRPr="00815CC4" w:rsidRDefault="00A45571" w:rsidP="00A45571">
      <w:pPr>
        <w:pStyle w:val="Autoriteti"/>
        <w:rPr>
          <w:spacing w:val="-4"/>
          <w:lang w:val="sq-AL"/>
        </w:rPr>
      </w:pPr>
      <w:r w:rsidRPr="00815CC4">
        <w:rPr>
          <w:spacing w:val="-4"/>
          <w:lang w:val="sq-AL"/>
        </w:rPr>
        <w:t>Kryeministri</w:t>
      </w:r>
    </w:p>
    <w:p w:rsidR="00A45571" w:rsidRPr="00815CC4" w:rsidRDefault="00A45571" w:rsidP="00A45571">
      <w:pPr>
        <w:pStyle w:val="AutoritetiEmer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Edi </w:t>
      </w:r>
      <w:proofErr w:type="spellStart"/>
      <w:r w:rsidRPr="00815CC4">
        <w:rPr>
          <w:spacing w:val="-4"/>
          <w:lang w:val="sq-AL"/>
        </w:rPr>
        <w:t>Rama</w:t>
      </w:r>
      <w:proofErr w:type="spellEnd"/>
    </w:p>
    <w:p w:rsidR="00A45571" w:rsidRPr="00815CC4" w:rsidRDefault="00A45571" w:rsidP="00A45571">
      <w:pPr>
        <w:pStyle w:val="Paragrafi"/>
        <w:rPr>
          <w:spacing w:val="-4"/>
          <w:lang w:val="sq-AL"/>
        </w:rPr>
      </w:pPr>
    </w:p>
    <w:p w:rsidR="00000000" w:rsidRDefault="00A45571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45571"/>
    <w:rsid w:val="00A4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4557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A4557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A4557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A4557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A4557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A4557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A4557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A4557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A4557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A4557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A4557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A4557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A4557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A45571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>Grizli777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2014-09-29T10:07:00Z</dcterms:created>
  <dcterms:modified xsi:type="dcterms:W3CDTF">2014-09-29T10:07:00Z</dcterms:modified>
</cp:coreProperties>
</file>