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59D" w:rsidRPr="000843BD" w:rsidRDefault="0058659D" w:rsidP="0058659D">
      <w:pPr>
        <w:pStyle w:val="Akti"/>
        <w:ind w:firstLine="0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VENDIM</w:t>
      </w:r>
    </w:p>
    <w:p w:rsidR="0058659D" w:rsidRPr="000843BD" w:rsidRDefault="0058659D" w:rsidP="0058659D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Nr. 478, datë 16.7.2014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59D" w:rsidRPr="000843BD" w:rsidRDefault="0058659D" w:rsidP="0058659D">
      <w:pPr>
        <w:pStyle w:val="Titull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PËR SHPRONËSIMIN, PËR INTERES PUBLIK, TË PRONARIT TË PASURIVE TË PALUAJTSHME, PRONË PRIVATE, QË PREKEN NGA ZGJERIMI I VARREZAVE PUBLIKE,  NË KOMUNËN E VELABISHTIT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Punëve të Brendshme, Këshilli i Ministrave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59D" w:rsidRPr="000843BD" w:rsidRDefault="0058659D" w:rsidP="0058659D">
      <w:pPr>
        <w:pStyle w:val="VENDOS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VENDOSI: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 xml:space="preserve">1. Shpronësimin, për interes publik, të pronarit të pasurisë së paluajtshme, pronë private, që preket nga zgjerimi i varrezave publike, në komunën e Velabishtit. 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2. Pronari i pasurisë së paluajtshme që shpronësohet, të kompensohet sipas masës së dhënë në tabelën që i bashkëlidhet këtij vendimi, për sipërfaqen 850 (tetëqind e pesëdhjetë) m² tokë bujqësore, me vlerë 172 550 (njëqind e shtatëdhjetë e dy mijë e pesëqind e pesëdhjetë) lekë, si dhe për një sasi pemësh drufrutore me vlerë 135 000  (njëqind e tridhjetë e pesë mijë) lekë.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3. Vlera e përgjithshme e shpronësimit, prej 307 550 (treqind e shtatë mijë e pesëqind e pesëdhjetë) lekësh, të përballohet nga të ardhurat e komunës Velabisht, planifikuar në buxhetin e saj.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4. Vlera e shpenzimeve procedurale të përballohet nga komuna Velabisht.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5. Afati i përfundimit të shpronësimit të jetë tre muaj pas hyrjes në fuqi të këtij vendimi.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6. Regjistrimi i ri i pasurisë, për sipërfaqen 850 (tetëqind e pesëdhjetë)  m² tokë bujqësore, të bëhet në favor të komunës së Velabishtit.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7. Afati i përfundimit të punimeve të objektit të jetë në përputhje me afatet e parashikuara nga komuna e Velabishtit.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8. Ngarkohen Ministria e Punëve të Brendshme dhe komuna e Velabishtit për zbatimin e këtij vendimi.</w:t>
      </w:r>
    </w:p>
    <w:p w:rsidR="0058659D" w:rsidRPr="000843BD" w:rsidRDefault="0058659D" w:rsidP="005865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58659D" w:rsidRPr="000843BD" w:rsidRDefault="0058659D" w:rsidP="0058659D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0843BD">
        <w:rPr>
          <w:rFonts w:ascii="Garamond" w:hAnsi="Garamond"/>
          <w:sz w:val="24"/>
          <w:szCs w:val="24"/>
          <w:lang w:val="sq-AL"/>
        </w:rPr>
        <w:t>KRYEMINISTRI</w:t>
      </w:r>
    </w:p>
    <w:p w:rsidR="0058659D" w:rsidRPr="000843BD" w:rsidRDefault="0058659D" w:rsidP="0058659D">
      <w:pPr>
        <w:pStyle w:val="AutoritetiEm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0843BD">
        <w:rPr>
          <w:rFonts w:ascii="Garamond" w:hAnsi="Garamond"/>
          <w:sz w:val="24"/>
          <w:szCs w:val="24"/>
          <w:lang w:val="sq-AL"/>
        </w:rPr>
        <w:t>Edi Rama</w:t>
      </w:r>
    </w:p>
    <w:p w:rsidR="0058659D" w:rsidRPr="00511149" w:rsidRDefault="0058659D" w:rsidP="0058659D">
      <w:pPr>
        <w:pStyle w:val="Paragrafi"/>
        <w:rPr>
          <w:lang w:val="sq-AL"/>
        </w:rPr>
        <w:sectPr w:rsidR="0058659D" w:rsidRPr="00511149" w:rsidSect="000843BD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58659D" w:rsidRPr="00511149" w:rsidRDefault="0058659D" w:rsidP="0058659D">
      <w:pPr>
        <w:pStyle w:val="Paragrafi"/>
        <w:rPr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1478"/>
        <w:gridCol w:w="767"/>
        <w:gridCol w:w="1090"/>
        <w:gridCol w:w="702"/>
        <w:gridCol w:w="1198"/>
        <w:gridCol w:w="996"/>
        <w:gridCol w:w="1387"/>
        <w:gridCol w:w="1521"/>
      </w:tblGrid>
      <w:tr w:rsidR="0058659D" w:rsidRPr="001D3518" w:rsidTr="004F7F1B">
        <w:trPr>
          <w:trHeight w:val="13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bCs/>
                <w:sz w:val="16"/>
                <w:szCs w:val="16"/>
                <w:lang w:val="sq-AL"/>
              </w:rPr>
              <w:t>LISTA EMËRORE E PERSONAVE DHE PRONAVE QË DO TË SHPRONËSOHEN PËR</w:t>
            </w:r>
          </w:p>
        </w:tc>
      </w:tr>
      <w:tr w:rsidR="0058659D" w:rsidRPr="001D3518" w:rsidTr="004F7F1B">
        <w:trPr>
          <w:trHeight w:val="105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bCs/>
                <w:color w:val="000000"/>
                <w:sz w:val="16"/>
                <w:szCs w:val="16"/>
                <w:lang w:val="sq-AL"/>
              </w:rPr>
              <w:t>ZGJERIMIN E VARREZAVE PUBLIKE NË KOMUNËN VELABISHT</w:t>
            </w:r>
          </w:p>
        </w:tc>
      </w:tr>
      <w:tr w:rsidR="0058659D" w:rsidRPr="001D3518" w:rsidTr="004F7F1B">
        <w:trPr>
          <w:trHeight w:val="225"/>
          <w:jc w:val="center"/>
        </w:trPr>
        <w:tc>
          <w:tcPr>
            <w:tcW w:w="268" w:type="pct"/>
            <w:vMerge w:val="restart"/>
            <w:shd w:val="clear" w:color="auto" w:fill="auto"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694" w:type="pct"/>
            <w:vMerge w:val="restart"/>
            <w:shd w:val="clear" w:color="auto" w:fill="auto"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Familja që shpronësohet</w:t>
            </w:r>
          </w:p>
        </w:tc>
        <w:tc>
          <w:tcPr>
            <w:tcW w:w="362" w:type="pct"/>
            <w:vMerge w:val="restart"/>
            <w:shd w:val="clear" w:color="auto" w:fill="auto"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540" w:type="pct"/>
            <w:vMerge w:val="restart"/>
            <w:shd w:val="clear" w:color="auto" w:fill="auto"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Sip. tokë bujqësore/m²</w:t>
            </w:r>
          </w:p>
        </w:tc>
        <w:tc>
          <w:tcPr>
            <w:tcW w:w="363" w:type="pct"/>
            <w:vMerge w:val="restart"/>
            <w:shd w:val="clear" w:color="auto" w:fill="auto"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Çmimi lekë/m²</w:t>
            </w:r>
          </w:p>
        </w:tc>
        <w:tc>
          <w:tcPr>
            <w:tcW w:w="589" w:type="pct"/>
            <w:shd w:val="clear" w:color="auto" w:fill="auto"/>
            <w:noWrap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Shpronës. toke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Dru frutorë</w:t>
            </w:r>
          </w:p>
        </w:tc>
        <w:tc>
          <w:tcPr>
            <w:tcW w:w="726" w:type="pct"/>
            <w:vMerge w:val="restart"/>
            <w:shd w:val="clear" w:color="auto" w:fill="auto"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Shuma e shpronësimit/lekë</w:t>
            </w:r>
          </w:p>
        </w:tc>
        <w:tc>
          <w:tcPr>
            <w:tcW w:w="907" w:type="pct"/>
            <w:vMerge w:val="restart"/>
            <w:shd w:val="clear" w:color="auto" w:fill="auto"/>
            <w:noWrap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Vërtetim pronësie</w:t>
            </w:r>
          </w:p>
        </w:tc>
      </w:tr>
      <w:tr w:rsidR="0058659D" w:rsidRPr="001D3518" w:rsidTr="004F7F1B">
        <w:trPr>
          <w:trHeight w:val="285"/>
          <w:jc w:val="center"/>
        </w:trPr>
        <w:tc>
          <w:tcPr>
            <w:tcW w:w="268" w:type="pct"/>
            <w:vMerge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pct"/>
            <w:vMerge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0" w:type="pct"/>
            <w:vMerge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89" w:type="pct"/>
            <w:shd w:val="clear" w:color="auto" w:fill="auto"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Vlera lekë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color w:val="000000"/>
                <w:sz w:val="16"/>
                <w:szCs w:val="16"/>
                <w:lang w:val="sq-AL"/>
              </w:rPr>
              <w:t>Vlera lekë</w:t>
            </w:r>
          </w:p>
        </w:tc>
        <w:tc>
          <w:tcPr>
            <w:tcW w:w="726" w:type="pct"/>
            <w:vMerge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907" w:type="pct"/>
            <w:vMerge/>
            <w:vAlign w:val="center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</w:p>
        </w:tc>
      </w:tr>
      <w:tr w:rsidR="0058659D" w:rsidRPr="001D3518" w:rsidTr="004F7F1B">
        <w:trPr>
          <w:trHeight w:val="139"/>
          <w:jc w:val="center"/>
        </w:trPr>
        <w:tc>
          <w:tcPr>
            <w:tcW w:w="268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Refat Syrja Çili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249/10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850</w:t>
            </w:r>
          </w:p>
        </w:tc>
        <w:tc>
          <w:tcPr>
            <w:tcW w:w="363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203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172 550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135 000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307 550</w:t>
            </w:r>
          </w:p>
        </w:tc>
        <w:tc>
          <w:tcPr>
            <w:tcW w:w="907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Konf. nga ZVRPP-ja</w:t>
            </w:r>
          </w:p>
        </w:tc>
      </w:tr>
      <w:tr w:rsidR="0058659D" w:rsidRPr="001D3518" w:rsidTr="004F7F1B">
        <w:trPr>
          <w:trHeight w:val="139"/>
          <w:jc w:val="center"/>
        </w:trPr>
        <w:tc>
          <w:tcPr>
            <w:tcW w:w="268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FFFFFF"/>
                <w:sz w:val="16"/>
                <w:szCs w:val="16"/>
                <w:lang w:val="sq-AL"/>
              </w:rPr>
            </w:pPr>
          </w:p>
        </w:tc>
        <w:tc>
          <w:tcPr>
            <w:tcW w:w="694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bCs/>
                <w:color w:val="000000"/>
                <w:sz w:val="16"/>
                <w:szCs w:val="16"/>
                <w:lang w:val="sq-AL"/>
              </w:rPr>
              <w:t>SHUMA TOTALE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40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3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89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b/>
                <w:bCs/>
                <w:color w:val="000000"/>
                <w:sz w:val="16"/>
                <w:szCs w:val="16"/>
                <w:lang w:val="sq-AL"/>
              </w:rPr>
              <w:t>307 550</w:t>
            </w:r>
          </w:p>
        </w:tc>
        <w:tc>
          <w:tcPr>
            <w:tcW w:w="907" w:type="pct"/>
            <w:shd w:val="clear" w:color="auto" w:fill="auto"/>
            <w:noWrap/>
            <w:vAlign w:val="bottom"/>
            <w:hideMark/>
          </w:tcPr>
          <w:p w:rsidR="0058659D" w:rsidRPr="001D3518" w:rsidRDefault="0058659D" w:rsidP="004F7F1B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</w:pPr>
            <w:r w:rsidRPr="001D3518">
              <w:rPr>
                <w:rFonts w:ascii="CG Times" w:eastAsia="Times New Roman" w:hAnsi="CG Times"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:rsidR="0058659D" w:rsidRPr="00511149" w:rsidRDefault="0058659D" w:rsidP="0058659D">
      <w:pPr>
        <w:pStyle w:val="Paragrafi"/>
        <w:rPr>
          <w:lang w:val="sq-AL"/>
        </w:rPr>
      </w:pPr>
    </w:p>
    <w:p w:rsidR="00CA76E6" w:rsidRDefault="00CA76E6"/>
    <w:sectPr w:rsidR="00CA7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59D"/>
    <w:rsid w:val="000843BD"/>
    <w:rsid w:val="0058659D"/>
    <w:rsid w:val="00CA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0BC794-6E86-4560-934E-2A2B2A71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8659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8659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8659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8659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8659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8659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58659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8659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8659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58659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58659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58659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58659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8659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>Grizli777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2014-09-29T11:44:00Z</dcterms:created>
  <dcterms:modified xsi:type="dcterms:W3CDTF">2025-01-07T09:41:00Z</dcterms:modified>
</cp:coreProperties>
</file>