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87" w:rsidRPr="00466FAB" w:rsidRDefault="00C44C87" w:rsidP="00C44C87">
      <w:pPr>
        <w:pStyle w:val="Akti"/>
        <w:rPr>
          <w:lang w:val="sq-AL"/>
        </w:rPr>
      </w:pPr>
      <w:r w:rsidRPr="00466FAB">
        <w:rPr>
          <w:lang w:val="sq-AL"/>
        </w:rPr>
        <w:t>VENDIM</w:t>
      </w:r>
    </w:p>
    <w:p w:rsidR="00C44C87" w:rsidRPr="00466FAB" w:rsidRDefault="00C44C87" w:rsidP="00C44C87">
      <w:pPr>
        <w:pStyle w:val="NumriData"/>
        <w:rPr>
          <w:lang w:val="sq-AL"/>
        </w:rPr>
      </w:pPr>
      <w:r w:rsidRPr="00466FAB">
        <w:rPr>
          <w:lang w:val="sq-AL"/>
        </w:rPr>
        <w:t>Nr. 533, datë 6.8.2014</w:t>
      </w:r>
    </w:p>
    <w:p w:rsidR="00C44C87" w:rsidRPr="001C4922" w:rsidRDefault="00C44C87" w:rsidP="00C44C87">
      <w:pPr>
        <w:pStyle w:val="Paragrafi"/>
        <w:rPr>
          <w:sz w:val="14"/>
          <w:lang w:val="sq-AL"/>
        </w:rPr>
      </w:pPr>
    </w:p>
    <w:p w:rsidR="00C44C87" w:rsidRPr="00466FAB" w:rsidRDefault="00C44C87" w:rsidP="00C44C87">
      <w:pPr>
        <w:pStyle w:val="Titulli"/>
        <w:rPr>
          <w:lang w:val="sq-AL"/>
        </w:rPr>
      </w:pPr>
      <w:r w:rsidRPr="00466FAB">
        <w:rPr>
          <w:lang w:val="sq-AL"/>
        </w:rPr>
        <w:t xml:space="preserve">PËR NJË SHTESË NË VENDIMIN NR. 514, DATË 30.7.2014, TË KËSHILLIT TË MINISTRAVE, </w:t>
      </w:r>
      <w:r>
        <w:rPr>
          <w:lang w:val="sq-AL"/>
        </w:rPr>
        <w:t>“</w:t>
      </w:r>
      <w:r w:rsidRPr="00466FAB">
        <w:rPr>
          <w:lang w:val="sq-AL"/>
        </w:rPr>
        <w:t>PËR MIRATIMIN E VLERËS SË PRONËS PËR SECILIN QARK TË REPUBLIKËS SË SHQIPËRISË</w:t>
      </w:r>
      <w:r>
        <w:rPr>
          <w:lang w:val="sq-AL"/>
        </w:rPr>
        <w:t>”</w:t>
      </w:r>
    </w:p>
    <w:p w:rsidR="00C44C87" w:rsidRPr="001C4922" w:rsidRDefault="00C44C87" w:rsidP="00C44C87">
      <w:pPr>
        <w:pStyle w:val="Paragrafi"/>
        <w:rPr>
          <w:sz w:val="14"/>
          <w:lang w:val="sq-AL"/>
        </w:rPr>
      </w:pPr>
    </w:p>
    <w:p w:rsidR="00C44C87" w:rsidRPr="00466FAB" w:rsidRDefault="00C44C87" w:rsidP="00C44C87">
      <w:pPr>
        <w:pStyle w:val="Paragrafi"/>
        <w:rPr>
          <w:lang w:val="sq-AL"/>
        </w:rPr>
      </w:pPr>
      <w:r w:rsidRPr="00466FAB">
        <w:rPr>
          <w:lang w:val="sq-AL"/>
        </w:rPr>
        <w:t xml:space="preserve">Në mbështetje të nenit 100 të Kushtetutës, të nenit 3, të ligjit nr. 9235, datë 29.7.2004, </w:t>
      </w:r>
      <w:r>
        <w:rPr>
          <w:lang w:val="sq-AL"/>
        </w:rPr>
        <w:t>“</w:t>
      </w:r>
      <w:r w:rsidRPr="00466FAB">
        <w:rPr>
          <w:lang w:val="sq-AL"/>
        </w:rPr>
        <w:t>Për kthimin dhe kompensimin e pronës</w:t>
      </w:r>
      <w:r>
        <w:rPr>
          <w:lang w:val="sq-AL"/>
        </w:rPr>
        <w:t>”</w:t>
      </w:r>
      <w:r w:rsidRPr="00466FAB">
        <w:rPr>
          <w:lang w:val="sq-AL"/>
        </w:rPr>
        <w:t xml:space="preserve">, të ndryshuar, dhe në vijim të pikës 3, të vendimit nr. 658, datë 26.9.2012, të Këshillit të Ministrave, </w:t>
      </w:r>
      <w:r>
        <w:rPr>
          <w:lang w:val="sq-AL"/>
        </w:rPr>
        <w:t>“</w:t>
      </w:r>
      <w:r w:rsidRPr="00466FAB">
        <w:rPr>
          <w:lang w:val="sq-AL"/>
        </w:rPr>
        <w:t>Për miratimin e metodologjisë për vlerësimin e pronave të paluajtshme në Republikën e Shqipërisë</w:t>
      </w:r>
      <w:r>
        <w:rPr>
          <w:lang w:val="sq-AL"/>
        </w:rPr>
        <w:t>”</w:t>
      </w:r>
      <w:r w:rsidRPr="00466FAB">
        <w:rPr>
          <w:lang w:val="sq-AL"/>
        </w:rPr>
        <w:t>, me propozimin e ministrit të Drejtësisë, Këshilli i Ministrave</w:t>
      </w:r>
    </w:p>
    <w:p w:rsidR="00C44C87" w:rsidRPr="001C4922" w:rsidRDefault="00C44C87" w:rsidP="00C44C87">
      <w:pPr>
        <w:pStyle w:val="Paragrafi"/>
        <w:rPr>
          <w:sz w:val="14"/>
          <w:lang w:val="sq-AL"/>
        </w:rPr>
      </w:pPr>
    </w:p>
    <w:p w:rsidR="00C44C87" w:rsidRPr="00466FAB" w:rsidRDefault="00C44C87" w:rsidP="00C44C87">
      <w:pPr>
        <w:pStyle w:val="VENDOSI"/>
        <w:rPr>
          <w:lang w:val="sq-AL"/>
        </w:rPr>
      </w:pPr>
      <w:r w:rsidRPr="00466FAB">
        <w:rPr>
          <w:lang w:val="sq-AL"/>
        </w:rPr>
        <w:t>VENDOSI:</w:t>
      </w:r>
    </w:p>
    <w:p w:rsidR="00C44C87" w:rsidRPr="001C4922" w:rsidRDefault="00C44C87" w:rsidP="00C44C87">
      <w:pPr>
        <w:pStyle w:val="Paragrafi"/>
        <w:rPr>
          <w:sz w:val="14"/>
          <w:lang w:val="sq-AL"/>
        </w:rPr>
      </w:pPr>
    </w:p>
    <w:p w:rsidR="00C44C87" w:rsidRPr="00466FAB" w:rsidRDefault="00C44C87" w:rsidP="00C44C87">
      <w:pPr>
        <w:pStyle w:val="Paragrafi"/>
        <w:rPr>
          <w:lang w:val="sq-AL"/>
        </w:rPr>
      </w:pPr>
      <w:r w:rsidRPr="00466FAB">
        <w:rPr>
          <w:lang w:val="sq-AL"/>
        </w:rPr>
        <w:t>Pas pikës 2, të vendimit nr. 514, datë 30.7.2014, të Këshillit të Ministrave, shtohet pika 2/1, me këtë përmbajtje:</w:t>
      </w:r>
    </w:p>
    <w:p w:rsidR="00C44C87" w:rsidRPr="00466FAB" w:rsidRDefault="00C44C87" w:rsidP="00C44C87">
      <w:pPr>
        <w:pStyle w:val="Paragrafi"/>
        <w:rPr>
          <w:lang w:val="sq-AL"/>
        </w:rPr>
      </w:pPr>
      <w:r>
        <w:rPr>
          <w:lang w:val="sq-AL"/>
        </w:rPr>
        <w:t>“</w:t>
      </w:r>
      <w:r w:rsidRPr="00466FAB">
        <w:rPr>
          <w:lang w:val="sq-AL"/>
        </w:rPr>
        <w:t xml:space="preserve">2/1. Për kërkesat për shpronësim, të paraqitura në ministrinë kompetente, përpara hyrjes në fuqi të këtij vendimi, do të zbatohet vendimi nr. 187, datë 6.3.2013, i Këshillit të Ministrave, </w:t>
      </w:r>
      <w:r>
        <w:rPr>
          <w:lang w:val="sq-AL"/>
        </w:rPr>
        <w:t>“</w:t>
      </w:r>
      <w:r w:rsidRPr="00466FAB">
        <w:rPr>
          <w:lang w:val="sq-AL"/>
        </w:rPr>
        <w:t>Për miratimin e vlerës së pronës për secilin qark të Republikës së Shqipërisë.</w:t>
      </w:r>
      <w:r>
        <w:rPr>
          <w:lang w:val="sq-AL"/>
        </w:rPr>
        <w:t>”</w:t>
      </w:r>
      <w:r w:rsidRPr="00466FAB">
        <w:rPr>
          <w:lang w:val="sq-AL"/>
        </w:rPr>
        <w:t>.</w:t>
      </w:r>
    </w:p>
    <w:p w:rsidR="00C44C87" w:rsidRPr="00466FAB" w:rsidRDefault="00C44C87" w:rsidP="00C44C87">
      <w:pPr>
        <w:pStyle w:val="Paragrafi"/>
        <w:rPr>
          <w:lang w:val="sq-AL"/>
        </w:rPr>
      </w:pPr>
      <w:r w:rsidRPr="00466FAB">
        <w:rPr>
          <w:lang w:val="sq-AL"/>
        </w:rPr>
        <w:t>Ky vendim hyn në fuqi pas botimit në Fletoren Zyrtare.</w:t>
      </w:r>
    </w:p>
    <w:p w:rsidR="00C44C87" w:rsidRPr="00466FAB" w:rsidRDefault="00C44C87" w:rsidP="00C44C87">
      <w:pPr>
        <w:pStyle w:val="Autoriteti"/>
        <w:rPr>
          <w:lang w:val="sq-AL"/>
        </w:rPr>
      </w:pPr>
      <w:r w:rsidRPr="00466FAB">
        <w:rPr>
          <w:lang w:val="sq-AL"/>
        </w:rPr>
        <w:t>KRYEMINISTRI</w:t>
      </w:r>
    </w:p>
    <w:p w:rsidR="00C44C87" w:rsidRPr="00466FAB" w:rsidRDefault="00C44C87" w:rsidP="00C44C87">
      <w:pPr>
        <w:pStyle w:val="AutoritetiEmer"/>
        <w:rPr>
          <w:lang w:val="sq-AL"/>
        </w:rPr>
      </w:pPr>
      <w:r w:rsidRPr="00466FAB">
        <w:rPr>
          <w:lang w:val="sq-AL"/>
        </w:rPr>
        <w:t xml:space="preserve">Edi </w:t>
      </w:r>
      <w:proofErr w:type="spellStart"/>
      <w:r w:rsidRPr="00466FAB">
        <w:rPr>
          <w:lang w:val="sq-AL"/>
        </w:rPr>
        <w:t>Rama</w:t>
      </w:r>
      <w:proofErr w:type="spellEnd"/>
      <w:r w:rsidRPr="00466FAB">
        <w:rPr>
          <w:lang w:val="sq-AL"/>
        </w:rPr>
        <w:t xml:space="preserve"> </w:t>
      </w:r>
    </w:p>
    <w:p w:rsidR="00C44C87" w:rsidRDefault="00C44C87" w:rsidP="00C44C87">
      <w:pPr>
        <w:pStyle w:val="Paragrafi"/>
        <w:rPr>
          <w:lang w:val="sq-AL"/>
        </w:rPr>
      </w:pPr>
    </w:p>
    <w:p w:rsidR="00C44C87" w:rsidRDefault="00C44C87" w:rsidP="00C44C87">
      <w:pPr>
        <w:pStyle w:val="Paragrafi"/>
        <w:rPr>
          <w:lang w:val="sq-AL"/>
        </w:rPr>
      </w:pPr>
    </w:p>
    <w:p w:rsidR="00C44C87" w:rsidRDefault="00C44C87" w:rsidP="00C44C87">
      <w:pPr>
        <w:pStyle w:val="Paragrafi"/>
        <w:rPr>
          <w:lang w:val="sq-AL"/>
        </w:rPr>
      </w:pPr>
    </w:p>
    <w:p w:rsidR="00C44C87" w:rsidRDefault="00C44C87" w:rsidP="00C44C87">
      <w:pPr>
        <w:pStyle w:val="Paragrafi"/>
        <w:rPr>
          <w:lang w:val="sq-AL"/>
        </w:rPr>
      </w:pPr>
    </w:p>
    <w:p w:rsidR="00C44C87" w:rsidRPr="00466FAB" w:rsidRDefault="00C44C87" w:rsidP="00C44C87">
      <w:pPr>
        <w:pStyle w:val="Paragrafi"/>
        <w:rPr>
          <w:lang w:val="sq-AL"/>
        </w:rPr>
      </w:pPr>
    </w:p>
    <w:p w:rsidR="00000000" w:rsidRDefault="00C44C87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44C87"/>
    <w:rsid w:val="00C4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4C8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44C8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44C8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44C8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44C87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44C87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44C87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44C8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44C8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44C87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44C87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44C87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44C87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44C87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>Grizli777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2014-10-02T13:13:00Z</dcterms:created>
  <dcterms:modified xsi:type="dcterms:W3CDTF">2014-10-02T13:13:00Z</dcterms:modified>
</cp:coreProperties>
</file>