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A0D" w:rsidRPr="00601AD1" w:rsidRDefault="00941A0D" w:rsidP="00941A0D">
      <w:pPr>
        <w:pStyle w:val="Akti"/>
        <w:rPr>
          <w:szCs w:val="24"/>
          <w:lang w:val="sq-AL"/>
        </w:rPr>
      </w:pPr>
      <w:r w:rsidRPr="00601AD1">
        <w:rPr>
          <w:szCs w:val="24"/>
          <w:lang w:val="sq-AL"/>
        </w:rPr>
        <w:t>VENDIM</w:t>
      </w:r>
    </w:p>
    <w:p w:rsidR="00941A0D" w:rsidRPr="00601AD1" w:rsidRDefault="00941A0D" w:rsidP="00941A0D">
      <w:pPr>
        <w:pStyle w:val="NumriData"/>
        <w:rPr>
          <w:szCs w:val="24"/>
          <w:lang w:val="sq-AL"/>
        </w:rPr>
      </w:pPr>
      <w:r w:rsidRPr="00601AD1">
        <w:rPr>
          <w:szCs w:val="24"/>
          <w:lang w:val="sq-AL"/>
        </w:rPr>
        <w:t>Nr. 554, datë 27.8.2014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</w:p>
    <w:p w:rsidR="00941A0D" w:rsidRPr="00601AD1" w:rsidRDefault="00941A0D" w:rsidP="00941A0D">
      <w:pPr>
        <w:pStyle w:val="Titulli"/>
        <w:rPr>
          <w:szCs w:val="24"/>
          <w:lang w:val="sq-AL"/>
        </w:rPr>
      </w:pPr>
      <w:r w:rsidRPr="00601AD1">
        <w:rPr>
          <w:szCs w:val="24"/>
          <w:lang w:val="sq-AL"/>
        </w:rPr>
        <w:t>PËR NDRYSHIMIN NGA TOKË BUJQËSORE TË KATEGORISË V NË TOKË URBANE (TRUALL) TË DISA SIPËRFAQEVE NË MBËSHTETJE TË SKEMAVE QË PËRFITOJNË NGA FONDI I PROGRAMIT PËR BUJQËSINË DHE ZHVILLIMIN RURAL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 xml:space="preserve">Në mbështetje të nenit 100 të Kushtetutës, të nenit 71, të ligjit nr. 10119, datë 23.4.2009, “Për planifikimin e  territorit”, të ndryshuar, dhe të pikës 3, të nenit 11/1, të ligjit nr. 8752, datë 26.3.2001, “Për krijimin dhe funksionimin e strukturave për administrimin dhe mbrojtjen e tokës”, të ndryshuar, me propozimin e ministrit të Bujqësisë, Zhvillimit Rural dhe Administrimit të Ujërave, Këshilli i Ministrave </w:t>
      </w:r>
    </w:p>
    <w:p w:rsidR="00941A0D" w:rsidRPr="00601AD1" w:rsidRDefault="00941A0D" w:rsidP="00941A0D">
      <w:pPr>
        <w:pStyle w:val="VENDOSI"/>
        <w:rPr>
          <w:rFonts w:ascii="Garamond" w:hAnsi="Garamond"/>
          <w:sz w:val="24"/>
          <w:szCs w:val="24"/>
          <w:lang w:val="sq-AL"/>
        </w:rPr>
      </w:pPr>
      <w:r w:rsidRPr="00601AD1">
        <w:rPr>
          <w:rFonts w:ascii="Garamond" w:hAnsi="Garamond"/>
          <w:sz w:val="24"/>
          <w:szCs w:val="24"/>
          <w:lang w:val="sq-AL"/>
        </w:rPr>
        <w:t>VENDOSI:</w:t>
      </w:r>
    </w:p>
    <w:p w:rsidR="00941A0D" w:rsidRPr="00601AD1" w:rsidRDefault="00941A0D" w:rsidP="00601AD1">
      <w:pPr>
        <w:pStyle w:val="Paragrafi"/>
        <w:ind w:firstLine="0"/>
        <w:rPr>
          <w:szCs w:val="24"/>
          <w:lang w:val="sq-AL"/>
        </w:rPr>
      </w:pP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>1. Ndryshimin nga tokë bujqësore të kategorisë V në tokë urbane (truall) të disa sipërfaqeve, në mbështetje të skemave që përfitojnë nga Fondi i Programit për Bujqësinë dhe Zhvillimin Rural për: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>a) subjektin “2A Manxhari 2011”, zona kadastrale 1773, sipërfaqja 5 100 (pesë mijë e njëqind) m</w:t>
      </w:r>
      <w:r w:rsidRPr="00601AD1">
        <w:rPr>
          <w:szCs w:val="24"/>
          <w:vertAlign w:val="superscript"/>
          <w:lang w:val="sq-AL"/>
        </w:rPr>
        <w:t>2</w:t>
      </w:r>
      <w:r w:rsidRPr="00601AD1">
        <w:rPr>
          <w:szCs w:val="24"/>
          <w:lang w:val="sq-AL"/>
        </w:rPr>
        <w:t>, Fier;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>b) subjektin “A&amp;Kristi”, sh.p.k., zona kadastrale 1841, sipërfaqja 2 940 (dy mijë e nëntëqind e dyzet) m</w:t>
      </w:r>
      <w:r w:rsidRPr="00601AD1">
        <w:rPr>
          <w:szCs w:val="24"/>
          <w:vertAlign w:val="superscript"/>
          <w:lang w:val="sq-AL"/>
        </w:rPr>
        <w:t>2</w:t>
      </w:r>
      <w:r w:rsidRPr="00601AD1">
        <w:rPr>
          <w:szCs w:val="24"/>
          <w:lang w:val="sq-AL"/>
        </w:rPr>
        <w:t xml:space="preserve">, qarku Fier. 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>2. Ngarkohen Ministria e Bujqësisë, Zhvillimit Rural dhe Administrimit të Ujërave, drejtoritë e administrimit dhe mbrojtjes së tokave në Fier, Agjencia për Zhvillimin Bujqësor dhe Rural, si dhe Agjencia Kombëtare e Planifikimit të Territorit për zbatimin e këtij vendimi.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  <w:r w:rsidRPr="00601AD1">
        <w:rPr>
          <w:szCs w:val="24"/>
          <w:lang w:val="sq-AL"/>
        </w:rPr>
        <w:t>Ky vendim hyn në fuqi menjëherë dhe botohet në Fletoren Zyrtare.</w:t>
      </w:r>
    </w:p>
    <w:p w:rsidR="00941A0D" w:rsidRPr="00601AD1" w:rsidRDefault="00941A0D" w:rsidP="00941A0D">
      <w:pPr>
        <w:pStyle w:val="Paragrafi"/>
        <w:rPr>
          <w:szCs w:val="24"/>
          <w:lang w:val="sq-AL"/>
        </w:rPr>
      </w:pPr>
    </w:p>
    <w:p w:rsidR="00941A0D" w:rsidRPr="00601AD1" w:rsidRDefault="00941A0D" w:rsidP="00941A0D">
      <w:pPr>
        <w:pStyle w:val="Autoriteti"/>
        <w:rPr>
          <w:szCs w:val="24"/>
          <w:lang w:val="sq-AL"/>
        </w:rPr>
      </w:pPr>
      <w:r w:rsidRPr="00601AD1">
        <w:rPr>
          <w:szCs w:val="24"/>
          <w:lang w:val="sq-AL"/>
        </w:rPr>
        <w:t>KRYEMINISTRI</w:t>
      </w:r>
    </w:p>
    <w:p w:rsidR="00941A0D" w:rsidRPr="00BB6E40" w:rsidRDefault="00941A0D" w:rsidP="00941A0D">
      <w:pPr>
        <w:pStyle w:val="AutoritetiEmer"/>
        <w:rPr>
          <w:lang w:val="sq-AL"/>
        </w:rPr>
        <w:sectPr w:rsidR="00941A0D" w:rsidRPr="00BB6E40" w:rsidSect="00601AD1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r w:rsidRPr="00601AD1">
        <w:rPr>
          <w:szCs w:val="24"/>
          <w:lang w:val="sq-AL"/>
        </w:rPr>
        <w:t>Edi Rama</w:t>
      </w:r>
    </w:p>
    <w:p w:rsidR="00FD57DC" w:rsidRDefault="00601AD1">
      <w:bookmarkStart w:id="0" w:name="_GoBack"/>
      <w:bookmarkEnd w:id="0"/>
    </w:p>
    <w:sectPr w:rsidR="00FD57DC" w:rsidSect="00670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A0D"/>
    <w:rsid w:val="002E7553"/>
    <w:rsid w:val="00601AD1"/>
    <w:rsid w:val="006708E5"/>
    <w:rsid w:val="00941A0D"/>
    <w:rsid w:val="00A3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ECB76"/>
  <w15:docId w15:val="{E67E7E1A-0C60-4E3F-B489-711E2B56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41A0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41A0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41A0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41A0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41A0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41A0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41A0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41A0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41A0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41A0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41A0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41A0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next w:val="Normal"/>
    <w:link w:val="VENDOSIChar"/>
    <w:rsid w:val="00941A0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941A0D"/>
    <w:rPr>
      <w:rFonts w:ascii="CG Times" w:eastAsia="MS Mincho" w:hAnsi="CG Times" w:cs="CG Times"/>
      <w:caps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Company>Grizli777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2014-11-17T09:28:00Z</dcterms:created>
  <dcterms:modified xsi:type="dcterms:W3CDTF">2025-01-08T12:06:00Z</dcterms:modified>
</cp:coreProperties>
</file>