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026" w:rsidRPr="00F3195B" w:rsidRDefault="00363026" w:rsidP="00363026">
      <w:pPr>
        <w:pStyle w:val="Akti"/>
        <w:keepNext w:val="0"/>
        <w:rPr>
          <w:spacing w:val="-4"/>
          <w:lang w:val="sq-AL"/>
        </w:rPr>
      </w:pPr>
      <w:r w:rsidRPr="00F3195B">
        <w:rPr>
          <w:spacing w:val="-4"/>
          <w:lang w:val="sq-AL"/>
        </w:rPr>
        <w:t>VENDIM</w:t>
      </w:r>
    </w:p>
    <w:p w:rsidR="00363026" w:rsidRPr="00F3195B" w:rsidRDefault="00363026" w:rsidP="00363026">
      <w:pPr>
        <w:pStyle w:val="NumriData"/>
        <w:keepNext w:val="0"/>
        <w:rPr>
          <w:spacing w:val="-4"/>
          <w:lang w:val="sq-AL"/>
        </w:rPr>
      </w:pPr>
      <w:r w:rsidRPr="00F3195B">
        <w:rPr>
          <w:spacing w:val="-4"/>
          <w:lang w:val="sq-AL"/>
        </w:rPr>
        <w:t>Nr. 579, datë 3.9.2014</w:t>
      </w:r>
    </w:p>
    <w:p w:rsidR="00363026" w:rsidRPr="00F3195B" w:rsidRDefault="00363026" w:rsidP="00363026">
      <w:pPr>
        <w:pStyle w:val="Paragrafi"/>
        <w:rPr>
          <w:spacing w:val="-4"/>
          <w:sz w:val="14"/>
          <w:lang w:val="sq-AL"/>
        </w:rPr>
      </w:pPr>
    </w:p>
    <w:p w:rsidR="00363026" w:rsidRPr="00F3195B" w:rsidRDefault="00363026" w:rsidP="00363026">
      <w:pPr>
        <w:pStyle w:val="Titulli"/>
        <w:keepNext w:val="0"/>
        <w:rPr>
          <w:spacing w:val="-4"/>
          <w:lang w:val="sq-AL"/>
        </w:rPr>
      </w:pPr>
      <w:r w:rsidRPr="00F3195B">
        <w:rPr>
          <w:spacing w:val="-4"/>
          <w:lang w:val="sq-AL"/>
        </w:rPr>
        <w:t>PËR NJË SHTESË NË VENDIMIN NR. 99, DATË 18.2.2005, TË KËSHILLIT TË MINISTRAVE, “PËR MIRATIMIN E KATALOGUT SHQIPTAR TË KLASIFIKIMIT TË MBETJEVE”</w:t>
      </w:r>
    </w:p>
    <w:p w:rsidR="00363026" w:rsidRPr="00F3195B" w:rsidRDefault="00363026" w:rsidP="00363026">
      <w:pPr>
        <w:pStyle w:val="Paragrafi"/>
        <w:rPr>
          <w:spacing w:val="-4"/>
          <w:sz w:val="14"/>
          <w:lang w:val="sq-AL"/>
        </w:rPr>
      </w:pPr>
    </w:p>
    <w:p w:rsidR="00363026" w:rsidRPr="00F3195B" w:rsidRDefault="00363026" w:rsidP="00363026">
      <w:pPr>
        <w:pStyle w:val="Paragrafi"/>
        <w:rPr>
          <w:spacing w:val="-4"/>
          <w:lang w:val="sq-AL"/>
        </w:rPr>
      </w:pPr>
      <w:r w:rsidRPr="00F3195B">
        <w:rPr>
          <w:spacing w:val="-4"/>
          <w:lang w:val="sq-AL"/>
        </w:rPr>
        <w:t>Në mbështetje të nenit 100 të Kushtetutës dhe të n</w:t>
      </w:r>
      <w:r>
        <w:rPr>
          <w:spacing w:val="-4"/>
          <w:lang w:val="sq-AL"/>
        </w:rPr>
        <w:t xml:space="preserve">enit 68, të ligjit nr. 10463, </w:t>
      </w:r>
      <w:r w:rsidRPr="00F3195B">
        <w:rPr>
          <w:spacing w:val="-4"/>
          <w:lang w:val="sq-AL"/>
        </w:rPr>
        <w:t>datë 22.9.2011, “Për menaxhimin e integruar të mbetjeve”, të ndryshuar, me propozimin e ministrit të Mjedisit, Këshilli i Ministrave</w:t>
      </w:r>
    </w:p>
    <w:p w:rsidR="00363026" w:rsidRPr="00460B4F" w:rsidRDefault="00363026" w:rsidP="00363026">
      <w:pPr>
        <w:pStyle w:val="VENDOSI"/>
        <w:rPr>
          <w:spacing w:val="-4"/>
          <w:sz w:val="14"/>
          <w:lang w:val="sq-AL"/>
        </w:rPr>
      </w:pPr>
    </w:p>
    <w:p w:rsidR="00363026" w:rsidRDefault="00363026" w:rsidP="00363026">
      <w:pPr>
        <w:pStyle w:val="VENDOSI"/>
        <w:rPr>
          <w:spacing w:val="-4"/>
          <w:lang w:val="sq-AL"/>
        </w:rPr>
      </w:pPr>
    </w:p>
    <w:p w:rsidR="00363026" w:rsidRDefault="00363026" w:rsidP="00363026">
      <w:pPr>
        <w:pStyle w:val="VENDOSI"/>
        <w:rPr>
          <w:spacing w:val="-4"/>
          <w:lang w:val="sq-AL"/>
        </w:rPr>
      </w:pPr>
    </w:p>
    <w:p w:rsidR="00363026" w:rsidRDefault="00363026" w:rsidP="00363026">
      <w:pPr>
        <w:pStyle w:val="VENDOSI"/>
        <w:rPr>
          <w:spacing w:val="-4"/>
          <w:lang w:val="sq-AL"/>
        </w:rPr>
      </w:pPr>
    </w:p>
    <w:p w:rsidR="00363026" w:rsidRDefault="00363026" w:rsidP="00363026">
      <w:pPr>
        <w:pStyle w:val="VENDOSI"/>
        <w:rPr>
          <w:spacing w:val="-4"/>
          <w:lang w:val="sq-AL"/>
        </w:rPr>
      </w:pPr>
    </w:p>
    <w:p w:rsidR="00363026" w:rsidRPr="00F3195B" w:rsidRDefault="00363026" w:rsidP="00363026">
      <w:pPr>
        <w:pStyle w:val="VENDOSI"/>
        <w:rPr>
          <w:spacing w:val="-4"/>
          <w:lang w:val="sq-AL"/>
        </w:rPr>
      </w:pPr>
      <w:r w:rsidRPr="00F3195B">
        <w:rPr>
          <w:spacing w:val="-4"/>
          <w:lang w:val="sq-AL"/>
        </w:rPr>
        <w:t>VENDOSI:</w:t>
      </w:r>
    </w:p>
    <w:p w:rsidR="00363026" w:rsidRPr="00F3195B" w:rsidRDefault="00363026" w:rsidP="00363026">
      <w:pPr>
        <w:pStyle w:val="Paragrafi"/>
        <w:rPr>
          <w:spacing w:val="-4"/>
          <w:sz w:val="14"/>
          <w:lang w:val="sq-AL"/>
        </w:rPr>
      </w:pPr>
    </w:p>
    <w:p w:rsidR="00363026" w:rsidRPr="00F3195B" w:rsidRDefault="00363026" w:rsidP="00363026">
      <w:pPr>
        <w:pStyle w:val="Paragrafi"/>
        <w:rPr>
          <w:spacing w:val="-4"/>
          <w:lang w:val="sq-AL"/>
        </w:rPr>
      </w:pPr>
      <w:r>
        <w:rPr>
          <w:spacing w:val="-4"/>
          <w:lang w:val="sq-AL"/>
        </w:rPr>
        <w:t>Në shtojcën I</w:t>
      </w:r>
      <w:r w:rsidRPr="00F3195B">
        <w:rPr>
          <w:spacing w:val="-4"/>
          <w:lang w:val="sq-AL"/>
        </w:rPr>
        <w:t xml:space="preserve"> të Katalogut Shqiptar të Klasifikimit të Mbetjeve, miratuar me vendimin nr. 99, datë 18.2.2005, të Këshillit të Ministrave, në nënndarjen 16, klasifikimi 160103, “Gomat jashtë përdorimit”, të shtohen fjalët “... me përjashtim të </w:t>
      </w:r>
      <w:proofErr w:type="spellStart"/>
      <w:r w:rsidRPr="00F3195B">
        <w:rPr>
          <w:spacing w:val="-4"/>
          <w:lang w:val="sq-AL"/>
        </w:rPr>
        <w:t>granulatit</w:t>
      </w:r>
      <w:proofErr w:type="spellEnd"/>
      <w:r w:rsidRPr="00F3195B">
        <w:rPr>
          <w:spacing w:val="-4"/>
          <w:lang w:val="sq-AL"/>
        </w:rPr>
        <w:t xml:space="preserve"> të gomës, referuar Nomenklaturës së Kombinuar të Mallrave, me kod nr. 4004 00 </w:t>
      </w:r>
      <w:proofErr w:type="spellStart"/>
      <w:r w:rsidRPr="00F3195B">
        <w:rPr>
          <w:spacing w:val="-4"/>
          <w:lang w:val="sq-AL"/>
        </w:rPr>
        <w:t>00</w:t>
      </w:r>
      <w:proofErr w:type="spellEnd"/>
      <w:r w:rsidRPr="00F3195B">
        <w:rPr>
          <w:spacing w:val="-4"/>
          <w:lang w:val="sq-AL"/>
        </w:rPr>
        <w:t xml:space="preserve"> (mbeturina dhe kthime prej gome, pluhur prej gome dhe granulat e prodhimit prej tyre)”. </w:t>
      </w:r>
    </w:p>
    <w:p w:rsidR="00363026" w:rsidRPr="00F3195B" w:rsidRDefault="00363026" w:rsidP="00363026">
      <w:pPr>
        <w:pStyle w:val="Paragrafi"/>
        <w:rPr>
          <w:spacing w:val="-4"/>
          <w:lang w:val="sq-AL"/>
        </w:rPr>
      </w:pPr>
      <w:r w:rsidRPr="00F3195B">
        <w:rPr>
          <w:spacing w:val="-4"/>
          <w:lang w:val="sq-AL"/>
        </w:rPr>
        <w:t>Ky vendim hyn në fuqi pas botimit në Fletoren Zyrtare.</w:t>
      </w:r>
    </w:p>
    <w:p w:rsidR="00363026" w:rsidRPr="00F3195B" w:rsidRDefault="00363026" w:rsidP="00363026">
      <w:pPr>
        <w:pStyle w:val="AUTORITETI"/>
        <w:rPr>
          <w:spacing w:val="-4"/>
          <w:lang w:val="sq-AL"/>
        </w:rPr>
      </w:pPr>
      <w:r w:rsidRPr="00F3195B">
        <w:rPr>
          <w:spacing w:val="-4"/>
          <w:lang w:val="sq-AL"/>
        </w:rPr>
        <w:t xml:space="preserve">KRYEMINISTRI </w:t>
      </w:r>
    </w:p>
    <w:p w:rsidR="00363026" w:rsidRPr="00F3195B" w:rsidRDefault="00363026" w:rsidP="00363026">
      <w:pPr>
        <w:pStyle w:val="AutoritetiEmr"/>
        <w:rPr>
          <w:spacing w:val="-4"/>
          <w:lang w:val="sq-AL"/>
        </w:rPr>
      </w:pPr>
      <w:r w:rsidRPr="00F3195B">
        <w:rPr>
          <w:caps w:val="0"/>
          <w:spacing w:val="-4"/>
          <w:lang w:val="sq-AL"/>
        </w:rPr>
        <w:t xml:space="preserve">Edi </w:t>
      </w:r>
      <w:proofErr w:type="spellStart"/>
      <w:r w:rsidRPr="00F3195B">
        <w:rPr>
          <w:caps w:val="0"/>
          <w:spacing w:val="-4"/>
          <w:lang w:val="sq-AL"/>
        </w:rPr>
        <w:t>Rama</w:t>
      </w:r>
      <w:proofErr w:type="spellEnd"/>
    </w:p>
    <w:p w:rsidR="00FD57DC" w:rsidRDefault="00363026"/>
    <w:sectPr w:rsidR="00FD57DC" w:rsidSect="00A84D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3026"/>
    <w:rsid w:val="002E7553"/>
    <w:rsid w:val="00363026"/>
    <w:rsid w:val="00A3508F"/>
    <w:rsid w:val="00A84D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302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6302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63026"/>
    <w:rPr>
      <w:rFonts w:ascii="Garamond" w:eastAsia="MS Mincho" w:hAnsi="Garamond" w:cs="CG Times"/>
      <w:b/>
      <w:bCs/>
      <w:sz w:val="24"/>
      <w:lang w:val="en-GB"/>
    </w:rPr>
  </w:style>
  <w:style w:type="paragraph" w:customStyle="1" w:styleId="Paragrafi">
    <w:name w:val="Paragrafi"/>
    <w:link w:val="ParagrafiChar"/>
    <w:rsid w:val="0036302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363026"/>
    <w:rPr>
      <w:rFonts w:ascii="Garamond" w:eastAsia="MS Mincho" w:hAnsi="Garamond" w:cs="CG Times"/>
      <w:sz w:val="24"/>
    </w:rPr>
  </w:style>
  <w:style w:type="paragraph" w:customStyle="1" w:styleId="Titulli">
    <w:name w:val="Titulli"/>
    <w:next w:val="Normal"/>
    <w:link w:val="TitulliChar"/>
    <w:rsid w:val="0036302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63026"/>
    <w:rPr>
      <w:rFonts w:ascii="Garamond" w:eastAsia="MS Mincho" w:hAnsi="Garamond" w:cs="CG Times"/>
      <w:b/>
      <w:bCs/>
      <w:caps/>
      <w:sz w:val="24"/>
      <w:lang w:val="en-GB"/>
    </w:rPr>
  </w:style>
  <w:style w:type="character" w:customStyle="1" w:styleId="AktiChar">
    <w:name w:val="Akti Char"/>
    <w:link w:val="Akti"/>
    <w:rsid w:val="00363026"/>
    <w:rPr>
      <w:rFonts w:ascii="Garamond" w:eastAsia="MS Mincho" w:hAnsi="Garamond" w:cs="CG Times"/>
      <w:b/>
      <w:bCs/>
      <w:caps/>
      <w:color w:val="000000"/>
      <w:sz w:val="24"/>
      <w:lang w:val="en-GB"/>
    </w:rPr>
  </w:style>
  <w:style w:type="paragraph" w:customStyle="1" w:styleId="VENDOSI">
    <w:name w:val="VENDOSI"/>
    <w:basedOn w:val="Paragrafi"/>
    <w:qFormat/>
    <w:rsid w:val="00363026"/>
    <w:pPr>
      <w:ind w:firstLine="0"/>
      <w:jc w:val="center"/>
    </w:pPr>
    <w:rPr>
      <w:rFonts w:cs="Times New Roman"/>
      <w:caps/>
      <w:szCs w:val="20"/>
    </w:rPr>
  </w:style>
  <w:style w:type="paragraph" w:customStyle="1" w:styleId="AUTORITETI">
    <w:name w:val="AUTORITETI"/>
    <w:basedOn w:val="Paragrafi"/>
    <w:qFormat/>
    <w:rsid w:val="00363026"/>
    <w:pPr>
      <w:ind w:firstLine="0"/>
      <w:jc w:val="right"/>
    </w:pPr>
    <w:rPr>
      <w:rFonts w:cs="Times New Roman"/>
      <w:caps/>
      <w:szCs w:val="20"/>
    </w:rPr>
  </w:style>
  <w:style w:type="paragraph" w:customStyle="1" w:styleId="AutoritetiEmr">
    <w:name w:val="Autoriteti Emër"/>
    <w:basedOn w:val="Paragrafi"/>
    <w:qFormat/>
    <w:rsid w:val="00363026"/>
    <w:pPr>
      <w:ind w:firstLine="0"/>
      <w:jc w:val="right"/>
    </w:pPr>
    <w:rPr>
      <w:rFonts w:cs="Times New Roman"/>
      <w:b/>
      <w:cap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Company>Grizli777</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2014-11-17T09:45:00Z</dcterms:created>
  <dcterms:modified xsi:type="dcterms:W3CDTF">2014-11-17T09:45:00Z</dcterms:modified>
</cp:coreProperties>
</file>