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952" w:rsidRPr="003B79F4" w:rsidRDefault="003E2952" w:rsidP="003E2952">
      <w:pPr>
        <w:pStyle w:val="Akti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>VENDIM</w:t>
      </w:r>
    </w:p>
    <w:p w:rsidR="003E2952" w:rsidRPr="003B79F4" w:rsidRDefault="003E2952" w:rsidP="003E2952">
      <w:pPr>
        <w:pStyle w:val="NumriData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>Nr. 584, datë 10.9.2014</w:t>
      </w:r>
    </w:p>
    <w:p w:rsidR="003E2952" w:rsidRPr="003B79F4" w:rsidRDefault="003E2952" w:rsidP="003E2952">
      <w:pPr>
        <w:pStyle w:val="Paragrafi"/>
        <w:rPr>
          <w:spacing w:val="-4"/>
          <w:sz w:val="14"/>
          <w:lang w:val="sq-AL"/>
        </w:rPr>
      </w:pPr>
    </w:p>
    <w:p w:rsidR="003E2952" w:rsidRPr="003B79F4" w:rsidRDefault="003E2952" w:rsidP="003E2952">
      <w:pPr>
        <w:pStyle w:val="Titulli"/>
        <w:keepNext w:val="0"/>
        <w:rPr>
          <w:lang w:val="sq-AL"/>
        </w:rPr>
      </w:pPr>
      <w:r w:rsidRPr="003B79F4">
        <w:rPr>
          <w:lang w:val="sq-AL"/>
        </w:rPr>
        <w:t>PËR DHËNIEN E LEJES PËR HAPJEN E INSTITUCIONIT ARSIMOR  PRIVAT PARAUNIVERSITAR “AKADEMIA BOTËRORE E TIRANËS” (WORLD ACADEMY OF TIRANA)</w:t>
      </w:r>
    </w:p>
    <w:p w:rsidR="003E2952" w:rsidRPr="003B79F4" w:rsidRDefault="003E2952" w:rsidP="003E2952">
      <w:pPr>
        <w:pStyle w:val="Style2"/>
        <w:rPr>
          <w:spacing w:val="-4"/>
          <w:sz w:val="14"/>
          <w:lang w:val="sq-AL"/>
        </w:rPr>
      </w:pPr>
    </w:p>
    <w:p w:rsidR="003E2952" w:rsidRPr="003B79F4" w:rsidRDefault="003E2952" w:rsidP="003E2952">
      <w:pPr>
        <w:pStyle w:val="Paragraf02"/>
      </w:pPr>
      <w:r w:rsidRPr="003B79F4">
        <w:t>Në mbështetje të nenit 100 të Kushtetutës dhe të nenit 42 të ligjit nr. 69/2012, datë 21.6.2012, “Për sistemin arsimor parauniversitar në Republikën e Shqipërisë”, me propozimin e ministrit të Arsimit dhe Sportit, Këshilli i Ministrave</w:t>
      </w:r>
    </w:p>
    <w:p w:rsidR="003E2952" w:rsidRPr="003B79F4" w:rsidRDefault="003E2952" w:rsidP="003E2952">
      <w:pPr>
        <w:pStyle w:val="VENDOSI"/>
        <w:rPr>
          <w:sz w:val="14"/>
          <w:lang w:val="sq-AL"/>
        </w:rPr>
      </w:pPr>
    </w:p>
    <w:p w:rsidR="003E2952" w:rsidRPr="003B79F4" w:rsidRDefault="003E2952" w:rsidP="003E2952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3E2952" w:rsidRPr="003B79F4" w:rsidRDefault="003E2952" w:rsidP="003E2952">
      <w:pPr>
        <w:pStyle w:val="Paragrafi"/>
        <w:rPr>
          <w:spacing w:val="-4"/>
          <w:sz w:val="14"/>
          <w:lang w:val="sq-AL"/>
        </w:rPr>
      </w:pPr>
    </w:p>
    <w:p w:rsidR="003E2952" w:rsidRPr="003B79F4" w:rsidRDefault="003E2952" w:rsidP="003E2952">
      <w:pPr>
        <w:pStyle w:val="Paragraf02"/>
      </w:pPr>
      <w:r w:rsidRPr="003B79F4">
        <w:t>1. Dhënien e lejes për hapjen e institucionit arsimor privat parauniversitar “Akademia Botërore e Tiranës” (</w:t>
      </w:r>
      <w:proofErr w:type="spellStart"/>
      <w:r w:rsidRPr="003B79F4">
        <w:t>World</w:t>
      </w:r>
      <w:proofErr w:type="spellEnd"/>
      <w:r w:rsidRPr="003B79F4">
        <w:t xml:space="preserve"> </w:t>
      </w:r>
      <w:proofErr w:type="spellStart"/>
      <w:r w:rsidRPr="003B79F4">
        <w:t>Academy</w:t>
      </w:r>
      <w:proofErr w:type="spellEnd"/>
      <w:r w:rsidRPr="003B79F4">
        <w:t xml:space="preserve"> </w:t>
      </w:r>
      <w:proofErr w:type="spellStart"/>
      <w:r w:rsidRPr="003B79F4">
        <w:t>of</w:t>
      </w:r>
      <w:proofErr w:type="spellEnd"/>
      <w:r w:rsidRPr="003B79F4">
        <w:t xml:space="preserve"> Tirana) nga subjekti, shoqëria “</w:t>
      </w:r>
      <w:proofErr w:type="spellStart"/>
      <w:r w:rsidRPr="003B79F4">
        <w:t>Montessori</w:t>
      </w:r>
      <w:proofErr w:type="spellEnd"/>
      <w:r w:rsidRPr="003B79F4">
        <w:t xml:space="preserve"> </w:t>
      </w:r>
      <w:proofErr w:type="spellStart"/>
      <w:r w:rsidRPr="003B79F4">
        <w:t>Albania</w:t>
      </w:r>
      <w:proofErr w:type="spellEnd"/>
      <w:r w:rsidRPr="003B79F4">
        <w:t xml:space="preserve">”, </w:t>
      </w:r>
      <w:proofErr w:type="spellStart"/>
      <w:r w:rsidRPr="003B79F4">
        <w:t>sh.p.k</w:t>
      </w:r>
      <w:proofErr w:type="spellEnd"/>
      <w:r w:rsidRPr="003B79F4">
        <w:t>.</w:t>
      </w:r>
    </w:p>
    <w:p w:rsidR="003E2952" w:rsidRPr="003B79F4" w:rsidRDefault="003E2952" w:rsidP="003E2952">
      <w:pPr>
        <w:pStyle w:val="Paragraf02"/>
      </w:pPr>
      <w:r w:rsidRPr="003B79F4">
        <w:t>2. Institucioni arsimor privat parauniversitar “Akademia Botërore e Tiranës” do ta ushtrojë veprimtarinë arsimore në adresën: rruga “</w:t>
      </w:r>
      <w:proofErr w:type="spellStart"/>
      <w:r w:rsidRPr="003B79F4">
        <w:t>Bilal</w:t>
      </w:r>
      <w:proofErr w:type="spellEnd"/>
      <w:r w:rsidRPr="003B79F4">
        <w:t xml:space="preserve"> </w:t>
      </w:r>
      <w:proofErr w:type="spellStart"/>
      <w:r w:rsidRPr="003B79F4">
        <w:t>Golemi</w:t>
      </w:r>
      <w:proofErr w:type="spellEnd"/>
      <w:r w:rsidRPr="003B79F4">
        <w:t>”, nr.</w:t>
      </w:r>
      <w:r>
        <w:t xml:space="preserve"> </w:t>
      </w:r>
      <w:r w:rsidRPr="003B79F4">
        <w:t>17, Tiranë.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3. Në institucionin arsimor privat para-universitar “Akademia Botërore e Tiranës”, mësimi do të zhvillohet në gjuhë të huaj anglisht. Në lëndët: gjuhë shqipe, letërsi shqipe, histori e kombit shqiptar dhe gjeografi e Shqipërisë, mësimi do të zhvillohet, detyrimisht, në gjuhën shqipe. 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4. Institucioni arsimor privat parauniversitar “Akademia Botërore e Tiranës” do të ofrojë arsimim parauniversitar në nivelin e arsimit të mesëm të lartë - gjimnaz dhe forma e arsimimit do të jetë arsimim me kohë të plotë.</w:t>
      </w:r>
    </w:p>
    <w:p w:rsidR="003E2952" w:rsidRPr="003B79F4" w:rsidRDefault="003E2952" w:rsidP="003E2952">
      <w:pPr>
        <w:pStyle w:val="Paragraf02"/>
      </w:pPr>
      <w:r w:rsidRPr="003B79F4">
        <w:t>5. Institucioni arsimor privat parauniversitar “Akademia Botërore e Tiranës”,  me fillimin dhe gjatë veprimtarisë së tij, të raportojë në njësinë arsimore vendore, brenda afateve të përcaktuara, për: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numrin e nxënësve, që do të fillojnë e do të mbarojnë vitin shkollor, dhe listën e mësuesve sipas udhëzimeve të Ministrisë së Arsimit dhe Sportit dhe statistikave të miratuara nga INSTAT-i;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planin mësimor dhe programet e lëndëve që do të zhvillojë institucioni;</w:t>
      </w:r>
    </w:p>
    <w:p w:rsidR="003E2952" w:rsidRPr="003B79F4" w:rsidRDefault="003E2952" w:rsidP="003E2952">
      <w:pPr>
        <w:pStyle w:val="Paragraf02"/>
      </w:pPr>
      <w:r w:rsidRPr="003B79F4">
        <w:t xml:space="preserve">c)strukturën e vitit shkollor që do të ketë institucioni, e cila duhet të jetë e </w:t>
      </w:r>
      <w:proofErr w:type="spellStart"/>
      <w:r w:rsidRPr="003B79F4">
        <w:t>barasvlefshme</w:t>
      </w:r>
      <w:proofErr w:type="spellEnd"/>
      <w:r w:rsidRPr="003B79F4">
        <w:t xml:space="preserve"> me atë të shkollave publike të </w:t>
      </w:r>
      <w:proofErr w:type="spellStart"/>
      <w:r w:rsidRPr="003B79F4">
        <w:t>të</w:t>
      </w:r>
      <w:proofErr w:type="spellEnd"/>
      <w:r w:rsidRPr="003B79F4">
        <w:t xml:space="preserve"> njëjtit nivel, së bashku me kalendarin e veprimtarive vjetore të institucionit;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ç)  certifikatën e regjistrimit në organin tatimor;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d) lëndët mësimore të detyrueshme njëlloj me ato të shkollave publike;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 lëndët mësimore të ndryshme nga ato të planeve mësimore të institucioneve ekuivalente  publike;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e) lëndët me zgjedhje dhe ato fakultative.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6. Institucioni arsimor privat parauniversitar “Akademia Botërore e Tiranës” duhet të ketë regjistër amze, indeks alfabetik, regjistër të veçantë, statistika vjetore, regjistra të përkohshëm, rregullore të brendshme për funksionimin e institucionit, si dhe çdo dokumentacion që ky institucion e përdor si dokument bazë.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7. Institucioni arsimor privat parauniversitar “Akademia Botërore e Tiranës” duhet të miratojë në Ministrinë e Arsimit dhe Sportit çdo ndryshim në planin mësimor, programet e lëndëve apo tekstet që do të përdorë, si dhe çdo projekt apo eksperimentim </w:t>
      </w:r>
      <w:proofErr w:type="spellStart"/>
      <w:r w:rsidRPr="003B79F4">
        <w:rPr>
          <w:spacing w:val="-4"/>
          <w:lang w:val="sq-AL"/>
        </w:rPr>
        <w:t>psiko</w:t>
      </w:r>
      <w:proofErr w:type="spellEnd"/>
      <w:r w:rsidRPr="003B79F4">
        <w:rPr>
          <w:spacing w:val="-4"/>
          <w:lang w:val="sq-AL"/>
        </w:rPr>
        <w:t>-</w:t>
      </w:r>
      <w:proofErr w:type="spellStart"/>
      <w:r w:rsidRPr="003B79F4">
        <w:rPr>
          <w:spacing w:val="-4"/>
          <w:lang w:val="sq-AL"/>
        </w:rPr>
        <w:t>pedagogjiko</w:t>
      </w:r>
      <w:proofErr w:type="spellEnd"/>
      <w:r w:rsidRPr="003B79F4">
        <w:rPr>
          <w:spacing w:val="-4"/>
          <w:lang w:val="sq-AL"/>
        </w:rPr>
        <w:t>-didaktik, që kërkon të kryejë sipas rastit.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8. Ndryshimet në vendndodhje dhe në infrastrukturën e godinës, që mund të pësojë institucioni arsimor privat, shqyrtohen dhe miratohen në Ministrinë e Arsimit dhe Sportit, pas miratimit nga njësia arsimore vendore, 3 (tre) muaj para fillimit të vitit shkollor përkatës.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9. Institucioni arsimor privat parauniversitar duhet të ketë në ruajtje të gjitha të dhënat sipas standardeve të miratuara nga Instituti i Statistikave, si dhe të dhëna të tjera më të hollësishme, që mund të kërkohen nga Ministria e Arsimit dhe Sportit për veprimtarinë e tyre arsimore.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10. Dokumentacioni i institucionit arsimor privat parauniversitar dhe të dhënat e tjera, përcaktuar në </w:t>
      </w:r>
      <w:r w:rsidRPr="003B79F4">
        <w:rPr>
          <w:spacing w:val="-4"/>
          <w:lang w:val="sq-AL"/>
        </w:rPr>
        <w:lastRenderedPageBreak/>
        <w:t xml:space="preserve">këtë vendim, në rast monitorimi dhe inspektimi, u vihen në dispozicion organeve kompetente mbikëqyrëse. 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11. Institucioni arsimor privat parauniversitar “Akademia Botërore e Tiranës” duhet të funksionojë në përputhje me legjislacionin shqiptar, që rregullon funksionimin e institucioneve arsimore private dhe të institucioneve arsimore plotësuese private, që zhvillojnë mësimin në gjuhë të huaj, në përputhje me konventat, traktatet dhe marrëveshjet e ratifikuara nga Republika e Shqipërisë, duke respektuar realitetin shqiptar, arritjet dhe traditat e shkollës kombëtare shqiptare.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12. Moszbatimi apo mosrespektimi i këtyre detyrimeve, si dhe mosdhënia apo fshehja e informacioneve nga organet kompetente mbikëqyrëse dhe inspektuese, të cilat do të verifikojnë apo do të kontrollojnë funksionimin dhe mbarëvajtjen e këtyre institucioneve arsimore, përbëjnë kundërvajtje administrative dhe sanksionohen sipas akteve ligjore e nënligjore në fuqi.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13. Ngarkohen Ministria e Arsimit dhe Sportit, njësia arsimore vendore, nën juridiksionin e së cilës është ky institucion arsimor, dhe institucioni arsimor privat parauniversitar “Akademia Botërore e Tiranës” për zbatimin e këtij vendimi.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menjëherë dhe botohet në Fletoren Zyrtare.</w:t>
      </w:r>
    </w:p>
    <w:p w:rsidR="003E2952" w:rsidRPr="003B79F4" w:rsidRDefault="003E2952" w:rsidP="003E2952">
      <w:pPr>
        <w:pStyle w:val="Autoriteti"/>
        <w:keepNext w:val="0"/>
        <w:rPr>
          <w:lang w:val="sq-AL"/>
        </w:rPr>
      </w:pPr>
      <w:r w:rsidRPr="003B79F4">
        <w:rPr>
          <w:lang w:val="sq-AL"/>
        </w:rPr>
        <w:t>KRYEMINISTRI</w:t>
      </w:r>
    </w:p>
    <w:p w:rsidR="003E2952" w:rsidRPr="003B79F4" w:rsidRDefault="003E2952" w:rsidP="003E2952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  <w:r w:rsidRPr="003B79F4">
        <w:rPr>
          <w:lang w:val="sq-AL"/>
        </w:rPr>
        <w:t xml:space="preserve"> </w:t>
      </w:r>
    </w:p>
    <w:p w:rsidR="003E2952" w:rsidRPr="003B79F4" w:rsidRDefault="003E2952" w:rsidP="003E2952">
      <w:pPr>
        <w:pStyle w:val="Paragrafi"/>
        <w:rPr>
          <w:spacing w:val="-4"/>
          <w:lang w:val="sq-AL"/>
        </w:rPr>
      </w:pPr>
    </w:p>
    <w:p w:rsidR="00000000" w:rsidRDefault="003E295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E2952"/>
    <w:rsid w:val="003E2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29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E29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3E29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E29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3E29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E29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3E29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3E29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E29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29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29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29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3E2952"/>
    <w:pPr>
      <w:ind w:firstLine="0"/>
      <w:jc w:val="center"/>
    </w:pPr>
    <w:rPr>
      <w:rFonts w:cs="Times New Roman"/>
      <w:caps/>
      <w:szCs w:val="20"/>
    </w:rPr>
  </w:style>
  <w:style w:type="paragraph" w:customStyle="1" w:styleId="Style2">
    <w:name w:val="Style2"/>
    <w:basedOn w:val="Paragrafi"/>
    <w:qFormat/>
    <w:rsid w:val="003E2952"/>
  </w:style>
  <w:style w:type="paragraph" w:customStyle="1" w:styleId="Paragraf02">
    <w:name w:val="Paragraf 0.2"/>
    <w:basedOn w:val="Paragrafi"/>
    <w:qFormat/>
    <w:rsid w:val="003E2952"/>
    <w:rPr>
      <w:spacing w:val="-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4070</Characters>
  <Application>Microsoft Office Word</Application>
  <DocSecurity>0</DocSecurity>
  <Lines>33</Lines>
  <Paragraphs>9</Paragraphs>
  <ScaleCrop>false</ScaleCrop>
  <Company>Grizli777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2014-09-26T10:47:00Z</dcterms:created>
  <dcterms:modified xsi:type="dcterms:W3CDTF">2014-09-26T10:47:00Z</dcterms:modified>
</cp:coreProperties>
</file>