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4AE8" w:rsidRPr="003B79F4" w:rsidRDefault="007F4AE8" w:rsidP="007F4AE8">
      <w:pPr>
        <w:pStyle w:val="Akti"/>
        <w:keepNext w:val="0"/>
        <w:rPr>
          <w:lang w:val="sq-AL"/>
        </w:rPr>
      </w:pPr>
      <w:r w:rsidRPr="003B79F4">
        <w:rPr>
          <w:lang w:val="sq-AL"/>
        </w:rPr>
        <w:t xml:space="preserve">VENDIM </w:t>
      </w:r>
    </w:p>
    <w:p w:rsidR="007F4AE8" w:rsidRPr="003B79F4" w:rsidRDefault="007F4AE8" w:rsidP="007F4AE8">
      <w:pPr>
        <w:pStyle w:val="NumriData"/>
        <w:keepNext w:val="0"/>
        <w:rPr>
          <w:lang w:val="sq-AL"/>
        </w:rPr>
      </w:pPr>
      <w:r w:rsidRPr="003B79F4">
        <w:rPr>
          <w:lang w:val="sq-AL"/>
        </w:rPr>
        <w:t>Nr. 590, datë 10.9.2014</w:t>
      </w:r>
    </w:p>
    <w:p w:rsidR="007F4AE8" w:rsidRPr="003B79F4" w:rsidRDefault="007F4AE8" w:rsidP="007F4AE8">
      <w:pPr>
        <w:pStyle w:val="Paragrafi"/>
        <w:rPr>
          <w:sz w:val="12"/>
          <w:lang w:val="sq-AL"/>
        </w:rPr>
      </w:pPr>
    </w:p>
    <w:p w:rsidR="007F4AE8" w:rsidRPr="003B79F4" w:rsidRDefault="007F4AE8" w:rsidP="007F4AE8">
      <w:pPr>
        <w:pStyle w:val="Titulli"/>
        <w:keepNext w:val="0"/>
        <w:rPr>
          <w:lang w:val="sq-AL"/>
        </w:rPr>
      </w:pPr>
      <w:r w:rsidRPr="003B79F4">
        <w:rPr>
          <w:lang w:val="sq-AL"/>
        </w:rPr>
        <w:t>PËR KALIMIN nË pËrgjegjËsi administrimi, NGA MINISTRIA E TRANSPORTIT DHE INFRASTRUKTURËS TE MINISTRIA E ZHVILLIMIT EKONOMIK, TREGTISË DHE SIPËRMARRJES, tË OBJEKTIT “ISH-KOMBINATI I TEKSTILEVE”, BERAT, ME NUMËR PASURIE 19/59, NË ZONËN KADASTRALE 8501, DHE SIPËRFAQE 8 117 M², dHE PËR NJË NDRYSHIM NË VENDIMIN NR. 226 , DATË 23.4.2004, TË KËSHILLIT TË MINISTRAVE, “PËR MIRATIMIN E LISTËS SË INVENTARIT TË PRONAVE TË PALUAJTSHME SHTETËRORE TË DREJTORISË SË PËRGJITHSHME TË SHËRBIMIT TË TRANSPORTIT RRUGOR, tË cilat i kalojnË nË pËrgjegjËsi administrimi MinistrisË sË Transportit dhe Telekomunikacionit”</w:t>
      </w:r>
    </w:p>
    <w:p w:rsidR="007F4AE8" w:rsidRPr="003B79F4" w:rsidRDefault="007F4AE8" w:rsidP="007F4AE8">
      <w:pPr>
        <w:pStyle w:val="Paragrafi"/>
        <w:rPr>
          <w:sz w:val="8"/>
          <w:szCs w:val="21"/>
          <w:lang w:val="sq-AL"/>
        </w:rPr>
      </w:pPr>
    </w:p>
    <w:p w:rsidR="007F4AE8" w:rsidRPr="003B79F4" w:rsidRDefault="007F4AE8" w:rsidP="007F4AE8">
      <w:pPr>
        <w:pStyle w:val="Paragrafi"/>
        <w:rPr>
          <w:lang w:val="sq-AL"/>
        </w:rPr>
      </w:pPr>
      <w:r w:rsidRPr="003B79F4">
        <w:rPr>
          <w:lang w:val="sq-AL"/>
        </w:rPr>
        <w:t>Në mbështetje të nenit 100 të Kushtetutës dhe të neneve 13 e 15, shkronja “c”, të ligjit nr. 8743, datë 22.2.2001, “Për pronat e paluajtshme të shtetit”, të ndryshuar, me propozimin e ministrit të Zhvillimit Ekonomik, Tregtisë dhe Sipërmarrjes, Këshilli i Ministrave</w:t>
      </w:r>
    </w:p>
    <w:p w:rsidR="007F4AE8" w:rsidRPr="003B79F4" w:rsidRDefault="007F4AE8" w:rsidP="007F4AE8">
      <w:pPr>
        <w:pStyle w:val="Paragrafi"/>
        <w:rPr>
          <w:sz w:val="14"/>
          <w:lang w:val="sq-AL"/>
        </w:rPr>
      </w:pPr>
    </w:p>
    <w:p w:rsidR="00CD10AA" w:rsidRDefault="007F4AE8" w:rsidP="00CD10AA">
      <w:pPr>
        <w:pStyle w:val="Vendosi"/>
        <w:rPr>
          <w:lang w:val="sq-AL"/>
        </w:rPr>
      </w:pPr>
      <w:r w:rsidRPr="003B79F4">
        <w:rPr>
          <w:lang w:val="sq-AL"/>
        </w:rPr>
        <w:t>VENDOSI:</w:t>
      </w:r>
    </w:p>
    <w:p w:rsidR="00CD10AA" w:rsidRPr="00CD10AA" w:rsidRDefault="00CD10AA" w:rsidP="00CD10AA">
      <w:pPr>
        <w:pStyle w:val="Vendosi"/>
        <w:rPr>
          <w:lang w:val="sq-AL"/>
        </w:rPr>
      </w:pPr>
      <w:bookmarkStart w:id="0" w:name="_GoBack"/>
      <w:bookmarkEnd w:id="0"/>
    </w:p>
    <w:p w:rsidR="007F4AE8" w:rsidRPr="003B79F4" w:rsidRDefault="007F4AE8" w:rsidP="007F4AE8">
      <w:pPr>
        <w:pStyle w:val="Paragrafi"/>
        <w:rPr>
          <w:lang w:val="sq-AL"/>
        </w:rPr>
      </w:pPr>
      <w:r w:rsidRPr="003B79F4">
        <w:rPr>
          <w:lang w:val="sq-AL"/>
        </w:rPr>
        <w:t>1. Kalimin në përgjegjësi administrimi, nga Ministria e Transportit dhe Infrastrukturës te Ministria e Zhvillimit Ekonomik, Tregtisë dhe Sipërmarrjes, të objektit “Ish-Kombinati i Tekstileve”, Berat, me numër pasurie 19/59, në zonën kadastrale 8501, dhe sipërfaqe 8 117 (tetë mijë e njëqind e shtatëmbëdhjetë)  m².</w:t>
      </w:r>
    </w:p>
    <w:p w:rsidR="007F4AE8" w:rsidRPr="003B79F4" w:rsidRDefault="007F4AE8" w:rsidP="007F4AE8">
      <w:pPr>
        <w:pStyle w:val="Paragrafi"/>
        <w:rPr>
          <w:lang w:val="sq-AL"/>
        </w:rPr>
      </w:pPr>
      <w:r w:rsidRPr="003B79F4">
        <w:rPr>
          <w:lang w:val="sq-AL"/>
        </w:rPr>
        <w:t xml:space="preserve">2. Prona e përmendur në pikën 1, të këtij vendimi, të hiqet nga lista e inventarit të pronave në administrim të Ministrisë së Transportit dhe Infrastrukturës, miratuar me vendimin nr. 226, datë 23.4.2004, të Këshillit të Ministrave. </w:t>
      </w:r>
    </w:p>
    <w:p w:rsidR="007F4AE8" w:rsidRPr="003B79F4" w:rsidRDefault="007F4AE8" w:rsidP="007F4AE8">
      <w:pPr>
        <w:pStyle w:val="Paragrafi"/>
        <w:rPr>
          <w:lang w:val="sq-AL"/>
        </w:rPr>
      </w:pPr>
      <w:r w:rsidRPr="003B79F4">
        <w:rPr>
          <w:lang w:val="sq-AL"/>
        </w:rPr>
        <w:t>3. Vendimi nr. 1079, datë 10.12.2010, i Këshillit të Ministrave, “Për kalimin e objektit “Ish-Kombinati i Tekstileve”, Berat, me numër pasurie 19/95, në zonën kadastrale 8501, me sipërfaqe 8 117 m², në përgjegjësi administrimi të Ministrisë së Punëve Publike dhe Transportit, si dhe për një ndryshim në vendimin nr. 226, datë 23.4.2004 të Këshillit të Ministrave, “Për miratimin e listës së inventarit të pronave të paluajtshme shtetërore të Drejtorisë së Përgjithshme të Shërbimit të Transportit Rrugor””, shfuqizohet.</w:t>
      </w:r>
    </w:p>
    <w:p w:rsidR="007F4AE8" w:rsidRPr="003B79F4" w:rsidRDefault="007F4AE8" w:rsidP="007F4AE8">
      <w:pPr>
        <w:pStyle w:val="Paragrafi"/>
        <w:rPr>
          <w:lang w:val="sq-AL"/>
        </w:rPr>
      </w:pPr>
      <w:r w:rsidRPr="003B79F4">
        <w:rPr>
          <w:lang w:val="sq-AL"/>
        </w:rPr>
        <w:t>4. Ngarkohen Ministria e Transportit dhe Infrastrukturës, Ministria e Zhvillimit Ekonomik, Tregtisë dhe Sipërmarrjes dhe kryeregjistruesi i Pasurive të Paluajtshme të Republikës së Shqipërisë të ndjekin procedurat e nevojshme për zbatimin e këtij vendimi.</w:t>
      </w:r>
    </w:p>
    <w:p w:rsidR="007F4AE8" w:rsidRPr="003B79F4" w:rsidRDefault="007F4AE8" w:rsidP="007F4AE8">
      <w:pPr>
        <w:pStyle w:val="Paragrafi"/>
        <w:rPr>
          <w:lang w:val="sq-AL"/>
        </w:rPr>
      </w:pPr>
      <w:r w:rsidRPr="003B79F4">
        <w:rPr>
          <w:lang w:val="sq-AL"/>
        </w:rPr>
        <w:t>Ky vendim hyn në fuqi pas botimit në Fletoren Zyrtare.</w:t>
      </w:r>
    </w:p>
    <w:p w:rsidR="007F4AE8" w:rsidRPr="003B79F4" w:rsidRDefault="007F4AE8" w:rsidP="007F4AE8">
      <w:pPr>
        <w:pStyle w:val="Autoriteti"/>
        <w:keepNext w:val="0"/>
        <w:rPr>
          <w:lang w:val="sq-AL"/>
        </w:rPr>
      </w:pPr>
      <w:r w:rsidRPr="003B79F4">
        <w:rPr>
          <w:lang w:val="sq-AL"/>
        </w:rPr>
        <w:t>KRYEMINISTRI</w:t>
      </w:r>
    </w:p>
    <w:p w:rsidR="007F4AE8" w:rsidRPr="003B79F4" w:rsidRDefault="007F4AE8" w:rsidP="007F4AE8">
      <w:pPr>
        <w:pStyle w:val="AutoritetiEmer"/>
        <w:rPr>
          <w:lang w:val="sq-AL"/>
        </w:rPr>
        <w:sectPr w:rsidR="007F4AE8" w:rsidRPr="003B79F4" w:rsidSect="00CD10AA">
          <w:pgSz w:w="11907" w:h="16840" w:code="9"/>
          <w:pgMar w:top="1418" w:right="1418" w:bottom="1418" w:left="1418" w:header="1304" w:footer="1134" w:gutter="0"/>
          <w:cols w:space="454"/>
          <w:docGrid w:linePitch="360"/>
        </w:sectPr>
      </w:pPr>
      <w:r w:rsidRPr="003B79F4">
        <w:rPr>
          <w:lang w:val="sq-AL"/>
        </w:rPr>
        <w:t>Edi Rama</w:t>
      </w:r>
    </w:p>
    <w:p w:rsidR="007F4AE8" w:rsidRPr="003B79F4" w:rsidRDefault="007F4AE8" w:rsidP="00CD10AA">
      <w:pPr>
        <w:pStyle w:val="Akti"/>
        <w:keepNext w:val="0"/>
        <w:rPr>
          <w:lang w:val="sq-AL"/>
        </w:rPr>
      </w:pPr>
    </w:p>
    <w:sectPr w:rsidR="007F4AE8" w:rsidRPr="003B79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4AE8"/>
    <w:rsid w:val="0054197A"/>
    <w:rsid w:val="007F4AE8"/>
    <w:rsid w:val="00CD1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0416C"/>
  <w15:docId w15:val="{BD9B9708-DFC7-4E61-BE3D-1A26FCC32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F4AE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F4AE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link w:val="NumriData"/>
    <w:locked/>
    <w:rsid w:val="007F4AE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F4AE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7F4AE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7F4AE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link w:val="Titulli"/>
    <w:rsid w:val="007F4AE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link w:val="Akti"/>
    <w:rsid w:val="007F4AE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7F4AE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F4AE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F4AE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F4AE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7F4AE8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1970</Characters>
  <Application>Microsoft Office Word</Application>
  <DocSecurity>0</DocSecurity>
  <Lines>16</Lines>
  <Paragraphs>4</Paragraphs>
  <ScaleCrop>false</ScaleCrop>
  <Company>Grizli777</Company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Besiana Aleti</cp:lastModifiedBy>
  <cp:revision>3</cp:revision>
  <dcterms:created xsi:type="dcterms:W3CDTF">2014-09-26T10:49:00Z</dcterms:created>
  <dcterms:modified xsi:type="dcterms:W3CDTF">2025-01-08T12:37:00Z</dcterms:modified>
</cp:coreProperties>
</file>