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B82" w:rsidRPr="00994FCC" w:rsidRDefault="00E20B82" w:rsidP="00E20B82">
      <w:pPr>
        <w:pStyle w:val="Akti"/>
        <w:rPr>
          <w:lang w:val="sq-AL"/>
        </w:rPr>
      </w:pPr>
      <w:bookmarkStart w:id="0" w:name="_GoBack"/>
      <w:bookmarkEnd w:id="0"/>
      <w:r w:rsidRPr="00994FCC">
        <w:rPr>
          <w:lang w:val="sq-AL"/>
        </w:rPr>
        <w:t>VENDIM</w:t>
      </w:r>
    </w:p>
    <w:p w:rsidR="00E20B82" w:rsidRPr="00994FCC" w:rsidRDefault="00E20B82" w:rsidP="00E20B82">
      <w:pPr>
        <w:pStyle w:val="NumriData"/>
        <w:rPr>
          <w:lang w:val="sq-AL"/>
        </w:rPr>
      </w:pPr>
      <w:r w:rsidRPr="00994FCC">
        <w:rPr>
          <w:lang w:val="sq-AL"/>
        </w:rPr>
        <w:t>Nr. 606, datë 17.9.2014</w:t>
      </w:r>
    </w:p>
    <w:p w:rsidR="00E20B82" w:rsidRPr="00994FCC" w:rsidRDefault="00E20B82" w:rsidP="00E20B82">
      <w:pPr>
        <w:pStyle w:val="Hapesira7"/>
        <w:rPr>
          <w:lang w:val="sq-AL"/>
        </w:rPr>
      </w:pPr>
    </w:p>
    <w:p w:rsidR="00E20B82" w:rsidRPr="00994FCC" w:rsidRDefault="00E20B82" w:rsidP="00E20B82">
      <w:pPr>
        <w:pStyle w:val="Titulli"/>
        <w:rPr>
          <w:lang w:val="sq-AL"/>
        </w:rPr>
      </w:pPr>
      <w:r w:rsidRPr="00994FCC">
        <w:rPr>
          <w:lang w:val="sq-AL"/>
        </w:rPr>
        <w:t>PËR DISA SHTESA DHE NDRYSHIME NË VENDIMIN NR. 903, DATË 26.8.2009, TË KËSHILLIT TË MINISTRAVE, “PËR KRIJIMIN E AGJENCISË SË KËRKIMIT, TEKNOLOGJISË DHE INOVACIONIT (AKTI)”, TË NDRYSHUAR</w:t>
      </w:r>
    </w:p>
    <w:p w:rsidR="00E20B82" w:rsidRPr="00994FCC" w:rsidRDefault="00E20B82" w:rsidP="00E20B82">
      <w:pPr>
        <w:pStyle w:val="Hapesira7"/>
        <w:rPr>
          <w:lang w:val="sq-AL"/>
        </w:rPr>
      </w:pP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>Në mbështetje të nenit 100 të Kushtetutës, të nenit 10, të ligjit nr. 9000, datë 30.1.2003, “Për organizimin dhe funksionimin e Këshillit të Ministrave”, dhe të nenit 6, të ligjit nr. 90/2012, “Për organizimin dhe funksionimin e administratës shtetërore”,  me propozimin e Kryeministrit, Këshilli i Ministrave</w:t>
      </w:r>
    </w:p>
    <w:p w:rsidR="00E20B82" w:rsidRPr="00994FCC" w:rsidRDefault="00E20B82" w:rsidP="00E20B82">
      <w:pPr>
        <w:pStyle w:val="Hapesira7"/>
        <w:rPr>
          <w:lang w:val="sq-AL"/>
        </w:rPr>
      </w:pPr>
    </w:p>
    <w:p w:rsidR="00E20B82" w:rsidRPr="00994FCC" w:rsidRDefault="00E20B82" w:rsidP="00E20B8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94FCC">
        <w:rPr>
          <w:rFonts w:ascii="Garamond" w:hAnsi="Garamond"/>
          <w:sz w:val="24"/>
          <w:szCs w:val="24"/>
          <w:lang w:val="sq-AL"/>
        </w:rPr>
        <w:t>VENDOSI:</w:t>
      </w:r>
    </w:p>
    <w:p w:rsidR="00E20B82" w:rsidRPr="00994FCC" w:rsidRDefault="00E20B82" w:rsidP="00E20B82">
      <w:pPr>
        <w:pStyle w:val="Hapesira7"/>
        <w:rPr>
          <w:lang w:val="sq-AL"/>
        </w:rPr>
      </w:pP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Në vendimin nr. 903, datë 26.8.2009, të Këshillit të Ministrave, bëhen këto shtesa dhe ndryshime: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1. Në pikën 7, bëhen këto ndryshime: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a) Në fund të paragrafit shtohet fjalia me këtë përmbajtje: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 “Ministri përgjegjës për inovacionin është nënkryetar i bordit drejtues të AKTI-t.”.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b) Në pikën 7.1, fjalët: “Zëvendësministri për Inovacionin dhe Teknologjinë e Informacionit e të Komunikimit”, shfuqizohen.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>c)  Në pikën 7.4, pas “Kryetari”, shtohet “nënkryetari”.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 xml:space="preserve">2. Në pikën 8.1 fjalët “... të ketë gradën shkencore doktor...”, shfuqizohen. 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>3. Pikat 8.2 dhe 8.3, shfuqizohen.</w:t>
      </w:r>
    </w:p>
    <w:p w:rsidR="00E20B82" w:rsidRPr="00994FCC" w:rsidRDefault="00E20B82" w:rsidP="00E20B82">
      <w:pPr>
        <w:pStyle w:val="Paragrafi"/>
        <w:rPr>
          <w:lang w:val="sq-AL"/>
        </w:rPr>
      </w:pPr>
      <w:r w:rsidRPr="00994FCC">
        <w:rPr>
          <w:lang w:val="sq-AL"/>
        </w:rPr>
        <w:t>Ky vendim hyn në fuqi pas botimit në Fletoren Zyrtare.</w:t>
      </w:r>
    </w:p>
    <w:p w:rsidR="00E20B82" w:rsidRPr="00994FCC" w:rsidRDefault="00E20B82" w:rsidP="00E20B82">
      <w:pPr>
        <w:pStyle w:val="Autoriteti"/>
        <w:rPr>
          <w:lang w:val="sq-AL"/>
        </w:rPr>
      </w:pPr>
      <w:r w:rsidRPr="00994FCC">
        <w:rPr>
          <w:lang w:val="sq-AL"/>
        </w:rPr>
        <w:t>KRYEMINISTRI</w:t>
      </w:r>
    </w:p>
    <w:p w:rsidR="00E20B82" w:rsidRPr="00994FCC" w:rsidRDefault="00E20B82" w:rsidP="00E20B82">
      <w:pPr>
        <w:pStyle w:val="AutoritetiEmer"/>
        <w:rPr>
          <w:lang w:val="sq-AL"/>
        </w:rPr>
      </w:pPr>
      <w:r w:rsidRPr="00994FCC">
        <w:rPr>
          <w:lang w:val="sq-AL"/>
        </w:rPr>
        <w:t xml:space="preserve">Edi </w:t>
      </w:r>
      <w:proofErr w:type="spellStart"/>
      <w:r w:rsidRPr="00994FCC">
        <w:rPr>
          <w:lang w:val="sq-AL"/>
        </w:rPr>
        <w:t>Rama</w:t>
      </w:r>
      <w:proofErr w:type="spellEnd"/>
    </w:p>
    <w:p w:rsidR="00E20B82" w:rsidRPr="00994FCC" w:rsidRDefault="00E20B82" w:rsidP="00E20B82">
      <w:pPr>
        <w:pStyle w:val="Paragrafi"/>
        <w:ind w:firstLine="0"/>
        <w:rPr>
          <w:lang w:val="sq-AL"/>
        </w:rPr>
      </w:pPr>
    </w:p>
    <w:p w:rsidR="00000000" w:rsidRPr="00E20B82" w:rsidRDefault="00E20B82" w:rsidP="00E20B82"/>
    <w:sectPr w:rsidR="00000000" w:rsidRPr="00E20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20B82"/>
    <w:rsid w:val="00E20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0B8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Akti">
    <w:name w:val="Akti"/>
    <w:link w:val="AktiChar"/>
    <w:rsid w:val="00E20B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0B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0B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0B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0B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0B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0B8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0B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20B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0B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0B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0B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20B82"/>
    <w:rPr>
      <w:sz w:val="14"/>
      <w:szCs w:val="24"/>
    </w:rPr>
  </w:style>
  <w:style w:type="paragraph" w:customStyle="1" w:styleId="VENDOSI">
    <w:name w:val="VENDOSI"/>
    <w:next w:val="Normal"/>
    <w:link w:val="VENDOSIChar"/>
    <w:rsid w:val="00E20B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E20B82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Company>Grizli777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2014-09-26T08:47:00Z</dcterms:created>
  <dcterms:modified xsi:type="dcterms:W3CDTF">2014-09-26T08:49:00Z</dcterms:modified>
</cp:coreProperties>
</file>