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700" w:rsidRPr="006C3996" w:rsidRDefault="008E0700" w:rsidP="008E0700">
      <w:pPr>
        <w:pStyle w:val="Akti"/>
        <w:rPr>
          <w:lang w:val="sq-AL"/>
        </w:rPr>
      </w:pPr>
      <w:r w:rsidRPr="006C3996">
        <w:rPr>
          <w:lang w:val="sq-AL"/>
        </w:rPr>
        <w:t>VENDIM</w:t>
      </w:r>
      <w:bookmarkStart w:id="0" w:name="_GoBack"/>
      <w:bookmarkEnd w:id="0"/>
    </w:p>
    <w:p w:rsidR="008E0700" w:rsidRPr="006C3996" w:rsidRDefault="008E0700" w:rsidP="008E0700">
      <w:pPr>
        <w:pStyle w:val="NumriData"/>
        <w:rPr>
          <w:lang w:val="sq-AL"/>
        </w:rPr>
      </w:pPr>
      <w:r w:rsidRPr="006C3996">
        <w:rPr>
          <w:lang w:val="sq-AL"/>
        </w:rPr>
        <w:t>Nr.</w:t>
      </w:r>
      <w:r>
        <w:rPr>
          <w:lang w:val="sq-AL"/>
        </w:rPr>
        <w:t xml:space="preserve"> </w:t>
      </w:r>
      <w:r w:rsidRPr="006C3996">
        <w:rPr>
          <w:lang w:val="sq-AL"/>
        </w:rPr>
        <w:t>625, dat</w:t>
      </w:r>
      <w:r>
        <w:rPr>
          <w:lang w:val="sq-AL"/>
        </w:rPr>
        <w:t>ë</w:t>
      </w:r>
      <w:r w:rsidRPr="006C3996">
        <w:rPr>
          <w:lang w:val="sq-AL"/>
        </w:rPr>
        <w:t xml:space="preserve"> 24.9.2014</w:t>
      </w:r>
    </w:p>
    <w:p w:rsidR="008E0700" w:rsidRPr="006C3996" w:rsidRDefault="008E0700" w:rsidP="008E0700">
      <w:pPr>
        <w:pStyle w:val="Hapesira7"/>
        <w:rPr>
          <w:lang w:val="sq-AL"/>
        </w:rPr>
      </w:pPr>
    </w:p>
    <w:p w:rsidR="008E0700" w:rsidRPr="006C3996" w:rsidRDefault="008E0700" w:rsidP="008E0700">
      <w:pPr>
        <w:pStyle w:val="Titulli"/>
        <w:rPr>
          <w:lang w:val="sq-AL"/>
        </w:rPr>
      </w:pPr>
      <w:r w:rsidRPr="006C3996">
        <w:rPr>
          <w:lang w:val="sq-AL"/>
        </w:rPr>
        <w:t>PËR SHPRONËSIMIN, PËR INTERES PUBLIK, TË PRONARËVE TË PASURIVE TË PALUAJTSHME, PRONË PRIVATE, QË PREKEN NGA NDËRTIMI I SEGMENTIT RRUGOR SHKODËR - HANI I HOTIT (OBJEKTE)</w:t>
      </w:r>
    </w:p>
    <w:p w:rsidR="008E0700" w:rsidRPr="006C3996" w:rsidRDefault="008E0700" w:rsidP="008E0700">
      <w:pPr>
        <w:pStyle w:val="Hapesira7"/>
        <w:rPr>
          <w:lang w:val="sq-AL"/>
        </w:rPr>
      </w:pP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Në mbështetje të nenit 100 të Kushtetutës, të neneve 5, pika 1, 20 e 21,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8561, datë 22.12.1999, “Për shpronësimet dhe marrjen në përdorim të përkohshëm të pasurisë, pronë private, për interes publik”, dhe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 xml:space="preserve">185/2013, “Për buxhetin e vitit 2014”, me propozimin e ministrit të Transportit dhe Infrastrukturës, Këshilli i Ministrave  </w:t>
      </w:r>
    </w:p>
    <w:p w:rsidR="008E0700" w:rsidRPr="006C3996" w:rsidRDefault="008E0700" w:rsidP="008E0700">
      <w:pPr>
        <w:pStyle w:val="Hapesira7"/>
        <w:rPr>
          <w:lang w:val="sq-AL"/>
        </w:rPr>
      </w:pPr>
    </w:p>
    <w:p w:rsidR="008E0700" w:rsidRPr="006C3996" w:rsidRDefault="008E0700" w:rsidP="008E0700">
      <w:pPr>
        <w:pStyle w:val="Vendosi"/>
        <w:rPr>
          <w:lang w:val="sq-AL"/>
        </w:rPr>
      </w:pPr>
      <w:r w:rsidRPr="006C3996">
        <w:rPr>
          <w:lang w:val="sq-AL"/>
        </w:rPr>
        <w:t>VENDOSI:</w:t>
      </w:r>
    </w:p>
    <w:p w:rsidR="008E0700" w:rsidRPr="006C3996" w:rsidRDefault="008E0700" w:rsidP="008E0700">
      <w:pPr>
        <w:pStyle w:val="Hapesira7"/>
        <w:rPr>
          <w:lang w:val="sq-AL"/>
        </w:rPr>
      </w:pP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 xml:space="preserve">1. Shpronësimin, për interes publik, të pronarëve të pasurive të paluajtshme, pronë private, që preken nga ndërtimi i segmentit rrugor Shkodër - Hani i Hotit (objekte). 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2. Shpronësimi bëhet në favor të Autoritetit Rrugor Shqiptar.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3. Pronarët e pasurive të paluajtshme, që shpronësohen, të kompensohen në vlerë të plotë, sipas masës përkatëse që paraqitet në tabelën që i bashkëlidhet këtij vendimi, për objekte, me vlerë të përgjithshme 9 162 713 (nëntë milionë e njëqind e gjashtëdhjetë e dy mijë e shtatëqind e trembëdhjetë) lekë.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4. Vlera e përgjithshme e shpronësimit prej 9 162 713 (nëntë milionë e njëqind e gjashtëdhjetë e dy mijë e shtatëqind e trembëdhjetë) lekësh të përballohet nga buxheti i vitit 2014, zëri “Detyrimet e prapambetura, (detyrimet e infrastrukturës)”.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 xml:space="preserve">5. Shpenzimet procedurale, në vlerën 50 000 (pesëdhjetë mijë) lekë, të përballohen nga Autoriteti Rrugor Shqiptar. 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6. Likuidimi i pronarëve të fillojë pas çeljes së fondit të përcaktuar në pikën 4, të këtij vendimi.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7. Pronarët e pasurive, për të cilat është bërë shënimi “Konfirmuar nga ZVRPP-ja”, të likuidohen, për efekt shpronësimi, në bazë të dokumentacionit të plotë të pronësisë që do të dorëzojnë pranë Autoritetit Rrugor Shqiptar.</w:t>
      </w:r>
    </w:p>
    <w:p w:rsidR="008E0700" w:rsidRPr="006C3996" w:rsidRDefault="008E0700" w:rsidP="008E0700">
      <w:pPr>
        <w:pStyle w:val="Paragraf02"/>
        <w:rPr>
          <w:lang w:val="sq-AL"/>
        </w:rPr>
      </w:pPr>
      <w:r w:rsidRPr="006C3996">
        <w:rPr>
          <w:lang w:val="sq-AL"/>
        </w:rPr>
        <w:t>8. Pronarët e pasurive, për të cilat është bërë shënimi “Proces regjistrimi, kufizuar”, të likuidohen, për efekt shpronësimi, pasi të kenë plotësuar dokumentacionin e plotë të pronësisë që do të dorëzojnë pranë Autoritetit Rrugor Shqiptar.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 xml:space="preserve">9. Autoriteti Rrugor Shqiptar të kryejë likuidimet për efekt shpronësimi në bazë të pikave 4, 5, 6 dhe 7, të këtij vendimi. </w:t>
      </w:r>
    </w:p>
    <w:p w:rsidR="008E0700" w:rsidRPr="006C3996" w:rsidRDefault="008E0700" w:rsidP="008E0700">
      <w:pPr>
        <w:pStyle w:val="Paragraf02"/>
        <w:rPr>
          <w:lang w:val="sq-AL"/>
        </w:rPr>
      </w:pPr>
      <w:r w:rsidRPr="006C3996">
        <w:rPr>
          <w:lang w:val="sq-AL"/>
        </w:rPr>
        <w:t xml:space="preserve">10. Zyra Qendrore e Regjistrimit të Pasurive të Paluajtshme dhe Zyra Vendore e Regjistrimit të Pasurive të Paluajtshme Shkodër, në bashkëpunim me Autoritetin Rrugor Shqiptar, brenda 30 (tridhjetë) ditëve nga data e miratimit të këtij vendimi, të fillojnë procedurat për hedhjen e trupit të rrugës në hartat kadastrale, sipas planimetrisë së shpronësimit, që do t’u vihet në dispozicion nga Autoriteti Rrugor Shqiptar, dhe me fillimin e procesit të likuidimit të fillojë dhe procesi i kalimit të pronësisë për pasuritë e shpronësuara në favor të shtetit. </w:t>
      </w:r>
    </w:p>
    <w:p w:rsidR="008E0700" w:rsidRPr="006C3996" w:rsidRDefault="008E0700" w:rsidP="008E0700">
      <w:pPr>
        <w:pStyle w:val="Paragraf02"/>
        <w:rPr>
          <w:lang w:val="sq-AL"/>
        </w:rPr>
      </w:pPr>
      <w:r w:rsidRPr="006C3996">
        <w:rPr>
          <w:lang w:val="sq-AL"/>
        </w:rPr>
        <w:t>11. Zyra Qendrore e Regjistrimit të Pasurive të Paluajtshme dhe Zyra Vendore e Regjistrimit të Pasurive të Paluajtshme Shkodër të pezullojnë të gjitha transaksionet me pasuritë e shpronësuara deri në çastin kur do të realizohen procesi i hedhjes së trupit të rrugës në hartat kadastrale dhe kalimi i pronësisë për pasuritë e shpronësuara.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>12. Ngarkohen Ministria e Transportit dhe Infrastrukturës, Ministria e Financave, Autoriteti Rrugor Shqiptar, Zyra Qendrore e Regjistrimit të Pasurive të Paluajtshme dhe Zyra Vendore e Regjistrimit të Pasurive të Paluajtshme Shkodër për zbatimin e këtij vendimi.</w:t>
      </w:r>
    </w:p>
    <w:p w:rsidR="008E0700" w:rsidRPr="006C3996" w:rsidRDefault="008E0700" w:rsidP="008E0700">
      <w:pPr>
        <w:pStyle w:val="Paragrafi"/>
        <w:rPr>
          <w:lang w:val="sq-AL"/>
        </w:rPr>
      </w:pPr>
      <w:r w:rsidRPr="006C3996">
        <w:rPr>
          <w:lang w:val="sq-AL"/>
        </w:rPr>
        <w:t xml:space="preserve">Ky vendim hyn në fuqi menjëherë dhe botohet në Fletoren Zyrtare.  </w:t>
      </w:r>
    </w:p>
    <w:p w:rsidR="008E0700" w:rsidRPr="006C3996" w:rsidRDefault="008E0700" w:rsidP="008E0700">
      <w:pPr>
        <w:pStyle w:val="Autoriteti"/>
        <w:rPr>
          <w:lang w:val="sq-AL"/>
        </w:rPr>
      </w:pPr>
      <w:r w:rsidRPr="006C3996">
        <w:rPr>
          <w:lang w:val="sq-AL"/>
        </w:rPr>
        <w:t>KRYEMINISTRI</w:t>
      </w:r>
    </w:p>
    <w:p w:rsidR="008E0700" w:rsidRDefault="008E0700" w:rsidP="008E0700">
      <w:pPr>
        <w:pStyle w:val="AutoritetiEmer"/>
        <w:rPr>
          <w:lang w:val="sq-AL"/>
        </w:rPr>
        <w:sectPr w:rsidR="008E0700" w:rsidSect="00A73105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6C3996">
        <w:rPr>
          <w:lang w:val="sq-AL"/>
        </w:rPr>
        <w:t>Edi Rama</w:t>
      </w:r>
    </w:p>
    <w:p w:rsidR="008E0700" w:rsidRPr="006C3996" w:rsidRDefault="008E0700" w:rsidP="008E0700">
      <w:pPr>
        <w:pStyle w:val="AutoritetiEmer"/>
        <w:rPr>
          <w:lang w:val="sq-AL"/>
        </w:rPr>
      </w:pPr>
    </w:p>
    <w:p w:rsidR="008E0700" w:rsidRDefault="008E0700" w:rsidP="008E0700">
      <w:pPr>
        <w:pStyle w:val="Paragrafi"/>
      </w:pPr>
      <w:r>
        <w:t>AUTORITETIT RRUGOR SHQIPTAR</w:t>
      </w:r>
    </w:p>
    <w:p w:rsidR="008E0700" w:rsidRDefault="008E0700" w:rsidP="008E0700">
      <w:pPr>
        <w:pStyle w:val="Paragrafi"/>
      </w:pPr>
      <w:r>
        <w:t>DREJTORISË PROJEKTEVE TË HUAJA</w:t>
      </w:r>
    </w:p>
    <w:p w:rsidR="008E0700" w:rsidRDefault="008E0700" w:rsidP="008E0700">
      <w:pPr>
        <w:pStyle w:val="Paragrafi"/>
      </w:pPr>
      <w:r>
        <w:t>TË BRENDSHME DHE SHPRONËSIMIT</w:t>
      </w:r>
    </w:p>
    <w:p w:rsidR="008E0700" w:rsidRDefault="008E0700" w:rsidP="008E0700">
      <w:pPr>
        <w:pStyle w:val="Paragrafi"/>
        <w:jc w:val="center"/>
      </w:pPr>
      <w:r>
        <w:t xml:space="preserve">Lista </w:t>
      </w:r>
      <w:proofErr w:type="spellStart"/>
      <w:r>
        <w:t>emërore</w:t>
      </w:r>
      <w:proofErr w:type="spellEnd"/>
      <w:r>
        <w:t xml:space="preserve"> e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shpronësohen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objektet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rrugës</w:t>
      </w:r>
      <w:proofErr w:type="spellEnd"/>
      <w:r>
        <w:t xml:space="preserve"> </w:t>
      </w:r>
    </w:p>
    <w:p w:rsidR="008E0700" w:rsidRDefault="008E0700" w:rsidP="008E0700">
      <w:pPr>
        <w:pStyle w:val="Paragrafi"/>
        <w:jc w:val="center"/>
      </w:pPr>
      <w:r>
        <w:t>“</w:t>
      </w:r>
      <w:proofErr w:type="spellStart"/>
      <w:r>
        <w:t>Shkodër</w:t>
      </w:r>
      <w:proofErr w:type="spellEnd"/>
      <w:r>
        <w:t xml:space="preserve">-Hani </w:t>
      </w:r>
      <w:proofErr w:type="spellStart"/>
      <w:r>
        <w:t>Hotit</w:t>
      </w:r>
      <w:proofErr w:type="spellEnd"/>
      <w:r>
        <w:t>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5"/>
        <w:gridCol w:w="745"/>
        <w:gridCol w:w="830"/>
        <w:gridCol w:w="1098"/>
        <w:gridCol w:w="1370"/>
        <w:gridCol w:w="554"/>
        <w:gridCol w:w="821"/>
        <w:gridCol w:w="958"/>
        <w:gridCol w:w="824"/>
        <w:gridCol w:w="1891"/>
      </w:tblGrid>
      <w:tr w:rsidR="008E0700" w:rsidTr="00DC32D3"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3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Pronari</w:t>
            </w:r>
            <w:proofErr w:type="spellEnd"/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Numri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rendor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sipas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listave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të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publikimit</w:t>
            </w:r>
            <w:proofErr w:type="spellEnd"/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Z.K.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 Pas.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Emërtimi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objektit</w:t>
            </w:r>
            <w:proofErr w:type="spellEnd"/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Vlefta</w:t>
            </w:r>
            <w:proofErr w:type="spellEnd"/>
          </w:p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b/>
                <w:sz w:val="18"/>
                <w:szCs w:val="18"/>
              </w:rPr>
              <w:t>lekë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Shënime</w:t>
            </w:r>
            <w:proofErr w:type="spellEnd"/>
          </w:p>
        </w:tc>
      </w:tr>
      <w:tr w:rsidR="008E0700" w:rsidTr="00DC32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Emri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Atësia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Mbiemri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700" w:rsidRDefault="008E0700" w:rsidP="00DC32D3">
            <w:pPr>
              <w:ind w:firstLine="0"/>
              <w:jc w:val="left"/>
              <w:rPr>
                <w:rFonts w:ascii="Garamond" w:eastAsia="MS Mincho" w:hAnsi="Garamond" w:cs="CG Times"/>
                <w:b/>
                <w:sz w:val="18"/>
                <w:szCs w:val="18"/>
              </w:rPr>
            </w:pPr>
          </w:p>
        </w:tc>
      </w:tr>
      <w:tr w:rsidR="008E0700" w:rsidTr="00DC32D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Xhabir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Zyber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Mehmeti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 </w:t>
            </w:r>
            <w:proofErr w:type="spellStart"/>
            <w:r>
              <w:rPr>
                <w:sz w:val="18"/>
                <w:szCs w:val="18"/>
              </w:rPr>
              <w:t>lista</w:t>
            </w:r>
            <w:proofErr w:type="spellEnd"/>
            <w:r>
              <w:rPr>
                <w:sz w:val="18"/>
                <w:szCs w:val="18"/>
              </w:rPr>
              <w:t xml:space="preserve"> nr.2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101/4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Karburant</w:t>
            </w:r>
            <w:proofErr w:type="spellEnd"/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684484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Proces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regjistrimi</w:t>
            </w:r>
            <w:proofErr w:type="spellEnd"/>
          </w:p>
        </w:tc>
      </w:tr>
      <w:tr w:rsidR="008E0700" w:rsidTr="00DC32D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Ilir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Ali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Rama (Muja)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proofErr w:type="spellStart"/>
            <w:r>
              <w:rPr>
                <w:sz w:val="18"/>
                <w:szCs w:val="18"/>
              </w:rPr>
              <w:t>lista</w:t>
            </w:r>
            <w:proofErr w:type="spellEnd"/>
            <w:r>
              <w:rPr>
                <w:sz w:val="18"/>
                <w:szCs w:val="18"/>
              </w:rPr>
              <w:t xml:space="preserve"> nr.1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153/26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Dyqan</w:t>
            </w:r>
            <w:proofErr w:type="spellEnd"/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2556047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Konfirmuar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ZVRPP</w:t>
            </w:r>
          </w:p>
        </w:tc>
      </w:tr>
      <w:tr w:rsidR="008E0700" w:rsidTr="00DC32D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Avni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Rrustem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Aliaj</w:t>
            </w:r>
            <w:proofErr w:type="spellEnd"/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  <w:proofErr w:type="spellStart"/>
            <w:r>
              <w:rPr>
                <w:sz w:val="18"/>
                <w:szCs w:val="18"/>
              </w:rPr>
              <w:t>lista</w:t>
            </w:r>
            <w:proofErr w:type="spellEnd"/>
            <w:r>
              <w:rPr>
                <w:sz w:val="18"/>
                <w:szCs w:val="18"/>
              </w:rPr>
              <w:t xml:space="preserve"> nr.1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28/27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Dyqan</w:t>
            </w:r>
            <w:proofErr w:type="spellEnd"/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3520532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Kufizuar</w:t>
            </w:r>
            <w:proofErr w:type="spellEnd"/>
          </w:p>
        </w:tc>
      </w:tr>
      <w:tr w:rsidR="008E0700" w:rsidTr="00DC32D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Niko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Nika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 </w:t>
            </w:r>
            <w:proofErr w:type="spellStart"/>
            <w:r>
              <w:rPr>
                <w:sz w:val="18"/>
                <w:szCs w:val="18"/>
              </w:rPr>
              <w:t>lista</w:t>
            </w:r>
            <w:proofErr w:type="spellEnd"/>
            <w:r>
              <w:rPr>
                <w:sz w:val="18"/>
                <w:szCs w:val="18"/>
              </w:rPr>
              <w:t xml:space="preserve"> nr.1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28/30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Dyqan</w:t>
            </w:r>
            <w:proofErr w:type="spellEnd"/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2401650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Konfirmuar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</w:t>
            </w:r>
            <w:proofErr w:type="spellEnd"/>
            <w:r>
              <w:rPr>
                <w:sz w:val="18"/>
                <w:szCs w:val="18"/>
              </w:rPr>
              <w:t xml:space="preserve"> ZVRPP</w:t>
            </w:r>
          </w:p>
        </w:tc>
      </w:tr>
      <w:tr w:rsidR="008E0700" w:rsidTr="00DC32D3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Shuma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700" w:rsidRDefault="008E0700" w:rsidP="00DC32D3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9162713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700" w:rsidRDefault="008E0700" w:rsidP="00DC32D3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8E0700" w:rsidRPr="006C3996" w:rsidRDefault="008E0700" w:rsidP="008E0700">
      <w:pPr>
        <w:pStyle w:val="Paragrafi"/>
        <w:ind w:firstLine="0"/>
        <w:rPr>
          <w:lang w:val="sq-AL"/>
        </w:rPr>
      </w:pPr>
    </w:p>
    <w:p w:rsidR="00FD57DC" w:rsidRDefault="00A73105"/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0700"/>
    <w:rsid w:val="002E7553"/>
    <w:rsid w:val="008E0700"/>
    <w:rsid w:val="009219CF"/>
    <w:rsid w:val="00A3508F"/>
    <w:rsid w:val="00A7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9018E0-6CF0-43D9-8EAA-06A079D1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070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07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E07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07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E07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E070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E07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E07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E07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E070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E07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E070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E07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E070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E0700"/>
    <w:rPr>
      <w:sz w:val="14"/>
      <w:szCs w:val="24"/>
    </w:rPr>
  </w:style>
  <w:style w:type="table" w:styleId="TableGrid">
    <w:name w:val="Table Grid"/>
    <w:basedOn w:val="TableNormal"/>
    <w:uiPriority w:val="59"/>
    <w:rsid w:val="008E070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02">
    <w:name w:val="Paragraf 0.2"/>
    <w:basedOn w:val="Paragrafi"/>
    <w:qFormat/>
    <w:rsid w:val="008E0700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3474</Characters>
  <Application>Microsoft Office Word</Application>
  <DocSecurity>0</DocSecurity>
  <Lines>28</Lines>
  <Paragraphs>8</Paragraphs>
  <ScaleCrop>false</ScaleCrop>
  <Company>Grizli777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2014-11-17T10:19:00Z</dcterms:created>
  <dcterms:modified xsi:type="dcterms:W3CDTF">2025-01-09T13:08:00Z</dcterms:modified>
</cp:coreProperties>
</file>