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D33" w:rsidRPr="00B96273" w:rsidRDefault="00F97D33" w:rsidP="00F97D33">
      <w:pPr>
        <w:pStyle w:val="Akti"/>
        <w:rPr>
          <w:lang w:val="sq-AL"/>
        </w:rPr>
      </w:pPr>
      <w:r w:rsidRPr="00B96273">
        <w:rPr>
          <w:lang w:val="sq-AL"/>
        </w:rPr>
        <w:t>VENDIM</w:t>
      </w:r>
      <w:bookmarkStart w:id="0" w:name="_GoBack"/>
      <w:bookmarkEnd w:id="0"/>
    </w:p>
    <w:p w:rsidR="00F97D33" w:rsidRPr="00B96273" w:rsidRDefault="00F97D33" w:rsidP="00F97D33">
      <w:pPr>
        <w:pStyle w:val="NumriData"/>
        <w:rPr>
          <w:lang w:val="sq-AL"/>
        </w:rPr>
      </w:pPr>
      <w:r w:rsidRPr="00B96273">
        <w:rPr>
          <w:lang w:val="sq-AL"/>
        </w:rPr>
        <w:t>Nr. 639, datë 1.10.2014</w:t>
      </w:r>
    </w:p>
    <w:p w:rsidR="00F97D33" w:rsidRPr="00B96273" w:rsidRDefault="00F97D33" w:rsidP="00F97D33">
      <w:pPr>
        <w:pStyle w:val="paragrafi0"/>
        <w:spacing w:before="0" w:beforeAutospacing="0" w:after="0" w:afterAutospacing="0"/>
        <w:rPr>
          <w:sz w:val="14"/>
        </w:rPr>
      </w:pPr>
    </w:p>
    <w:p w:rsidR="00F97D33" w:rsidRPr="00B96273" w:rsidRDefault="00F97D33" w:rsidP="00F97D33">
      <w:pPr>
        <w:pStyle w:val="Titulli"/>
        <w:rPr>
          <w:spacing w:val="-4"/>
          <w:lang w:val="sq-AL"/>
        </w:rPr>
      </w:pPr>
      <w:r w:rsidRPr="00B96273">
        <w:rPr>
          <w:spacing w:val="-4"/>
          <w:lang w:val="sq-AL"/>
        </w:rPr>
        <w:t xml:space="preserve">PËRKALIMIN NË PRONËSI, NGA MINISTRIA E SHËNDETËSISËTE BASHKIA LUSHNJË, TË NJË PJESE TË GODINËS NR. 4(ISH-REPARTI INFEKTIV), PRANË SPITALIT “IHSAN ÇABEJ”, LUSHNJË </w:t>
      </w:r>
    </w:p>
    <w:p w:rsidR="00F97D33" w:rsidRPr="00B96273" w:rsidRDefault="00F97D33" w:rsidP="00F97D33">
      <w:pPr>
        <w:pStyle w:val="Paragrafi"/>
        <w:ind w:firstLine="0"/>
        <w:rPr>
          <w:sz w:val="14"/>
          <w:lang w:val="sq-AL"/>
        </w:rPr>
      </w:pPr>
    </w:p>
    <w:p w:rsidR="00F97D33" w:rsidRPr="00B96273" w:rsidRDefault="00F97D33" w:rsidP="00F97D33">
      <w:pPr>
        <w:pStyle w:val="Paragraf02"/>
        <w:rPr>
          <w:lang w:val="sq-AL"/>
        </w:rPr>
      </w:pPr>
      <w:r w:rsidRPr="00B96273">
        <w:rPr>
          <w:lang w:val="sq-AL"/>
        </w:rPr>
        <w:t>Në mbështetje të nenit 100 të Kushtetutës, të neneve 13 e 15, të ligjit nr. 8743, datë 22.2.2001, “Për pronat e paluajtshme të shtetit”, të ndryshuar, dhe të neneve 3, 5, 6, 7 dhe 8, të ligjit nr. 8744, datë 22.2.2001, “Për transferimin e pronave të paluajtshme publike të shtetit në njësitë e qeverisjes vendore”, të ndryshuar, me propozimin e ministrit të Shëndetësisë, Këshilli i Ministrave</w:t>
      </w:r>
    </w:p>
    <w:p w:rsidR="00F97D33" w:rsidRPr="00B96273" w:rsidRDefault="00F97D33" w:rsidP="00F97D33">
      <w:pPr>
        <w:pStyle w:val="Paragraf02"/>
        <w:ind w:firstLine="0"/>
        <w:jc w:val="center"/>
        <w:rPr>
          <w:sz w:val="14"/>
          <w:lang w:val="sq-AL"/>
        </w:rPr>
      </w:pPr>
    </w:p>
    <w:p w:rsidR="00F97D33" w:rsidRPr="00B96273" w:rsidRDefault="00F97D33" w:rsidP="00F97D33">
      <w:pPr>
        <w:pStyle w:val="Paragraf02"/>
        <w:ind w:firstLine="0"/>
        <w:jc w:val="center"/>
        <w:rPr>
          <w:lang w:val="sq-AL"/>
        </w:rPr>
      </w:pPr>
      <w:r w:rsidRPr="00B96273">
        <w:rPr>
          <w:lang w:val="sq-AL"/>
        </w:rPr>
        <w:t>VENDOSI:</w:t>
      </w:r>
    </w:p>
    <w:p w:rsidR="00F97D33" w:rsidRPr="00B96273" w:rsidRDefault="00F97D33" w:rsidP="00F97D33">
      <w:pPr>
        <w:pStyle w:val="Paragraf02"/>
        <w:rPr>
          <w:sz w:val="10"/>
          <w:lang w:val="sq-AL"/>
        </w:rPr>
      </w:pPr>
    </w:p>
    <w:p w:rsidR="00F97D33" w:rsidRPr="00B96273" w:rsidRDefault="00F97D33" w:rsidP="00F97D33">
      <w:pPr>
        <w:pStyle w:val="Paragraf02"/>
        <w:rPr>
          <w:lang w:val="sq-AL"/>
        </w:rPr>
      </w:pPr>
      <w:r w:rsidRPr="00B96273">
        <w:rPr>
          <w:lang w:val="sq-AL"/>
        </w:rPr>
        <w:t>1. Kalimin në pronësi, nga Ministria e Shëndetësisë te Bashkia Lushnjë, të një pjese të godinës nr. 4 (ish-reparti infektiv), pranë spitalit “Ihsan Çabej”, Lushnjë, me sipërfaqe 500 m</w:t>
      </w:r>
      <w:r w:rsidRPr="00B96273">
        <w:rPr>
          <w:vertAlign w:val="superscript"/>
          <w:lang w:val="sq-AL"/>
        </w:rPr>
        <w:t>2</w:t>
      </w:r>
      <w:r w:rsidRPr="00B96273">
        <w:rPr>
          <w:lang w:val="sq-AL"/>
        </w:rPr>
        <w:t xml:space="preserve">, zona kadastrale 8571, ndodhur në katin përdhes, sipas planvendosjes dhe planimetrisë që i bashkëlidhen këtij vendimi, për rikonstruksion dhe ngritjen e Qendrës Ditore për Njerëzit me Aftësi të Kufizuara. </w:t>
      </w:r>
    </w:p>
    <w:p w:rsidR="00F97D33" w:rsidRPr="00B96273" w:rsidRDefault="00F97D33" w:rsidP="00F97D33">
      <w:pPr>
        <w:pStyle w:val="Paragraf02"/>
        <w:rPr>
          <w:lang w:val="sq-AL"/>
        </w:rPr>
      </w:pPr>
      <w:r w:rsidRPr="00B96273">
        <w:rPr>
          <w:lang w:val="sq-AL"/>
        </w:rPr>
        <w:t xml:space="preserve">2. Bashkisë Lushnjë i ndalohet ta ndryshojë destinacionin e pronës, të përcaktuar në pikën 1, të këtij vendimi, ta tjetërsojë ose t’ua japë në përdorim të tretëve. </w:t>
      </w:r>
    </w:p>
    <w:p w:rsidR="00F97D33" w:rsidRPr="00B96273" w:rsidRDefault="00F97D33" w:rsidP="00F97D33">
      <w:pPr>
        <w:pStyle w:val="Paragraf02"/>
        <w:rPr>
          <w:lang w:val="sq-AL"/>
        </w:rPr>
      </w:pPr>
      <w:r w:rsidRPr="00B96273">
        <w:rPr>
          <w:lang w:val="sq-AL"/>
        </w:rPr>
        <w:t xml:space="preserve">3. Ngarkohen ministri i Shëndetësisë, kryetari i Bashkisë Lushnjë dhe kryeregjistruesi i Pasurive të Paluajtshme të Republikës së Shqipërisë të ndjekin procedurat e nevojshme për zbatimin e këtij vendimi. </w:t>
      </w:r>
    </w:p>
    <w:p w:rsidR="00F97D33" w:rsidRPr="00B96273" w:rsidRDefault="00F97D33" w:rsidP="00F97D33">
      <w:pPr>
        <w:pStyle w:val="Paragraf02"/>
        <w:rPr>
          <w:lang w:val="sq-AL"/>
        </w:rPr>
      </w:pPr>
      <w:r w:rsidRPr="00B96273">
        <w:rPr>
          <w:lang w:val="sq-AL"/>
        </w:rPr>
        <w:t xml:space="preserve">Ky vendim hyn në fuqi menjëherë dhe botohet në Fletoren Zyrtare. </w:t>
      </w:r>
      <w:r w:rsidRPr="00B96273">
        <w:rPr>
          <w:lang w:val="sq-AL"/>
        </w:rPr>
        <w:tab/>
      </w:r>
      <w:r w:rsidRPr="00B96273">
        <w:rPr>
          <w:lang w:val="sq-AL"/>
        </w:rPr>
        <w:tab/>
      </w:r>
    </w:p>
    <w:p w:rsidR="00F97D33" w:rsidRPr="00B96273" w:rsidRDefault="00F97D33" w:rsidP="00F97D33">
      <w:pPr>
        <w:pStyle w:val="Autoriteti"/>
        <w:rPr>
          <w:sz w:val="14"/>
          <w:lang w:val="sq-AL"/>
        </w:rPr>
      </w:pPr>
    </w:p>
    <w:p w:rsidR="00F97D33" w:rsidRPr="00B96273" w:rsidRDefault="00F97D33" w:rsidP="00F97D33">
      <w:pPr>
        <w:pStyle w:val="Autoriteti"/>
        <w:rPr>
          <w:lang w:val="sq-AL"/>
        </w:rPr>
      </w:pPr>
      <w:r w:rsidRPr="00B96273">
        <w:rPr>
          <w:lang w:val="sq-AL"/>
        </w:rPr>
        <w:t>KRYEMINISTRI</w:t>
      </w:r>
    </w:p>
    <w:p w:rsidR="00500352" w:rsidRDefault="00F97D33" w:rsidP="00F97D33">
      <w:pPr>
        <w:pStyle w:val="AutoritetiEmer"/>
        <w:rPr>
          <w:lang w:val="sq-AL"/>
        </w:rPr>
        <w:sectPr w:rsidR="00500352" w:rsidSect="00500352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B96273">
        <w:rPr>
          <w:lang w:val="sq-AL"/>
        </w:rPr>
        <w:t>Edi Rama</w:t>
      </w:r>
    </w:p>
    <w:p w:rsidR="00F97D33" w:rsidRPr="00B96273" w:rsidRDefault="00F97D33" w:rsidP="00F97D33">
      <w:pPr>
        <w:pStyle w:val="AutoritetiEmer"/>
        <w:rPr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  <w:sectPr w:rsidR="00F97D33" w:rsidRPr="00B96273" w:rsidSect="00500352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ind w:firstLine="0"/>
        <w:jc w:val="center"/>
        <w:rPr>
          <w:sz w:val="21"/>
          <w:szCs w:val="21"/>
          <w:lang w:val="sq-AL"/>
        </w:rPr>
      </w:pPr>
      <w:r w:rsidRPr="00B96273">
        <w:rPr>
          <w:noProof/>
          <w:sz w:val="21"/>
          <w:szCs w:val="21"/>
        </w:rPr>
        <w:drawing>
          <wp:inline distT="0" distB="0" distL="0" distR="0">
            <wp:extent cx="6300009" cy="3730752"/>
            <wp:effectExtent l="19050" t="0" r="5541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03436" cy="3732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rPr>
          <w:sz w:val="21"/>
          <w:szCs w:val="21"/>
          <w:lang w:val="sq-AL"/>
        </w:rPr>
      </w:pPr>
    </w:p>
    <w:p w:rsidR="00F97D33" w:rsidRPr="00B96273" w:rsidRDefault="00F97D33" w:rsidP="00F97D33">
      <w:pPr>
        <w:pStyle w:val="Paragrafi"/>
        <w:tabs>
          <w:tab w:val="left" w:pos="6575"/>
        </w:tabs>
        <w:ind w:firstLine="0"/>
        <w:jc w:val="center"/>
        <w:rPr>
          <w:sz w:val="21"/>
          <w:szCs w:val="21"/>
          <w:lang w:val="sq-AL"/>
        </w:rPr>
      </w:pPr>
      <w:r w:rsidRPr="00B96273">
        <w:rPr>
          <w:noProof/>
          <w:szCs w:val="21"/>
        </w:rPr>
        <w:drawing>
          <wp:inline distT="0" distB="0" distL="0" distR="0">
            <wp:extent cx="6118402" cy="4030675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02" cy="403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33" w:rsidRPr="00B96273" w:rsidRDefault="00F97D33" w:rsidP="00F97D33">
      <w:pPr>
        <w:pStyle w:val="Akti"/>
        <w:rPr>
          <w:lang w:val="sq-AL"/>
        </w:rPr>
        <w:sectPr w:rsidR="00F97D33" w:rsidRPr="00B96273" w:rsidSect="0019492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500352"/>
    <w:sectPr w:rsidR="00FD57DC" w:rsidSect="0082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D33"/>
    <w:rsid w:val="002E7553"/>
    <w:rsid w:val="00500352"/>
    <w:rsid w:val="00826545"/>
    <w:rsid w:val="00A3508F"/>
    <w:rsid w:val="00F9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57E604-3007-48D5-84E1-0079CA0A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5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7D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97D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7D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97D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7D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7D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7D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7D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97D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97D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97D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7D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paragrafi0">
    <w:name w:val="paragrafi"/>
    <w:basedOn w:val="Normal"/>
    <w:rsid w:val="00F9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Paragraf02">
    <w:name w:val="Paragraf 0.2"/>
    <w:basedOn w:val="Paragrafi"/>
    <w:qFormat/>
    <w:rsid w:val="00F97D33"/>
    <w:pPr>
      <w:tabs>
        <w:tab w:val="left" w:pos="6575"/>
      </w:tabs>
    </w:pPr>
    <w:rPr>
      <w:spacing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D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219</Words>
  <Characters>1249</Characters>
  <Application>Microsoft Office Word</Application>
  <DocSecurity>0</DocSecurity>
  <Lines>10</Lines>
  <Paragraphs>2</Paragraphs>
  <ScaleCrop>false</ScaleCrop>
  <Company>Grizli777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2014-11-17T11:25:00Z</dcterms:created>
  <dcterms:modified xsi:type="dcterms:W3CDTF">2025-01-09T13:27:00Z</dcterms:modified>
</cp:coreProperties>
</file>