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35" w:rsidRPr="00B96273" w:rsidRDefault="00C22835" w:rsidP="00C22835">
      <w:pPr>
        <w:pStyle w:val="Akti"/>
        <w:rPr>
          <w:lang w:val="sq-AL"/>
        </w:rPr>
      </w:pPr>
      <w:r w:rsidRPr="00B96273">
        <w:rPr>
          <w:lang w:val="sq-AL"/>
        </w:rPr>
        <w:t>VENDIM</w:t>
      </w:r>
    </w:p>
    <w:p w:rsidR="00C22835" w:rsidRPr="00B96273" w:rsidRDefault="00C22835" w:rsidP="00C22835">
      <w:pPr>
        <w:pStyle w:val="NumriData"/>
        <w:rPr>
          <w:lang w:val="sq-AL"/>
        </w:rPr>
      </w:pPr>
      <w:r w:rsidRPr="00B96273">
        <w:rPr>
          <w:lang w:val="sq-AL"/>
        </w:rPr>
        <w:t>Nr. 645, datë 1.10.2014</w:t>
      </w:r>
    </w:p>
    <w:p w:rsidR="00C22835" w:rsidRPr="00B96273" w:rsidRDefault="00C22835" w:rsidP="00C22835">
      <w:pPr>
        <w:pStyle w:val="Paragrafi"/>
        <w:rPr>
          <w:sz w:val="12"/>
          <w:lang w:val="sq-AL"/>
        </w:rPr>
      </w:pPr>
    </w:p>
    <w:p w:rsidR="00C22835" w:rsidRPr="00B96273" w:rsidRDefault="00C22835" w:rsidP="00C22835">
      <w:pPr>
        <w:pStyle w:val="Titulli"/>
        <w:rPr>
          <w:lang w:val="sq-AL"/>
        </w:rPr>
      </w:pPr>
      <w:r w:rsidRPr="00B96273">
        <w:rPr>
          <w:lang w:val="sq-AL"/>
        </w:rPr>
        <w:t>PËR NGRITJEN DHE MËNYRËN E FUNKSIONIMIT TË KOMISIONIT TË ÇMIMIT TË BARNAVE</w:t>
      </w:r>
    </w:p>
    <w:p w:rsidR="00C22835" w:rsidRPr="00B96273" w:rsidRDefault="00C22835" w:rsidP="00C22835">
      <w:pPr>
        <w:pStyle w:val="Paragrafi"/>
        <w:rPr>
          <w:sz w:val="12"/>
          <w:lang w:val="sq-AL"/>
        </w:rPr>
      </w:pPr>
    </w:p>
    <w:p w:rsidR="00C22835" w:rsidRPr="00B96273" w:rsidRDefault="00C22835" w:rsidP="00C22835">
      <w:pPr>
        <w:pStyle w:val="Paragrafi"/>
        <w:rPr>
          <w:lang w:val="sq-AL"/>
        </w:rPr>
      </w:pPr>
      <w:r w:rsidRPr="00B96273">
        <w:rPr>
          <w:lang w:val="sq-AL"/>
        </w:rPr>
        <w:t xml:space="preserve">Në mbështetje të nenit 100 të Kushtetutës dhe të nenit 38, të ligjit nr. 105/2014, “Për barnat dhe shërbimin farmaceutik”, me </w:t>
      </w:r>
      <w:proofErr w:type="spellStart"/>
      <w:r w:rsidRPr="00B96273">
        <w:rPr>
          <w:lang w:val="sq-AL"/>
        </w:rPr>
        <w:t>propo</w:t>
      </w:r>
      <w:proofErr w:type="spellEnd"/>
      <w:r w:rsidRPr="00B96273">
        <w:rPr>
          <w:lang w:val="sq-AL"/>
        </w:rPr>
        <w:t>-</w:t>
      </w:r>
      <w:proofErr w:type="spellStart"/>
      <w:r w:rsidRPr="00B96273">
        <w:rPr>
          <w:lang w:val="sq-AL"/>
        </w:rPr>
        <w:t>zimin</w:t>
      </w:r>
      <w:proofErr w:type="spellEnd"/>
      <w:r w:rsidRPr="00B96273">
        <w:rPr>
          <w:lang w:val="sq-AL"/>
        </w:rPr>
        <w:t xml:space="preserve"> e ministrit të Financave dhe ministrit të Shëndetësisë, Këshilli i Ministrave</w:t>
      </w:r>
    </w:p>
    <w:p w:rsidR="00C22835" w:rsidRPr="00B96273" w:rsidRDefault="00C22835" w:rsidP="00C22835">
      <w:pPr>
        <w:pStyle w:val="Paragrafi"/>
        <w:rPr>
          <w:sz w:val="12"/>
          <w:lang w:val="sq-AL"/>
        </w:rPr>
      </w:pPr>
    </w:p>
    <w:p w:rsidR="00C22835" w:rsidRPr="00B96273" w:rsidRDefault="00C22835" w:rsidP="00C22835">
      <w:pPr>
        <w:pStyle w:val="Vendosi"/>
        <w:rPr>
          <w:lang w:val="sq-AL"/>
        </w:rPr>
      </w:pPr>
      <w:r w:rsidRPr="00B96273">
        <w:rPr>
          <w:lang w:val="sq-AL"/>
        </w:rPr>
        <w:t xml:space="preserve">VENDOSI: </w:t>
      </w:r>
    </w:p>
    <w:p w:rsidR="00C22835" w:rsidRPr="00B96273" w:rsidRDefault="00C22835" w:rsidP="00C22835">
      <w:pPr>
        <w:pStyle w:val="Paragrafi"/>
        <w:rPr>
          <w:sz w:val="10"/>
          <w:lang w:val="sq-AL"/>
        </w:rPr>
      </w:pP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1. Ngritjen e Komisionit të Çmimit të Barnave, si njësi e përhershme, pranë ministrisë përgjegjëse për shëndetësinë.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2. Komisioni i Çmimit të Barnave të kryesohet nga sekretari i përgjithshëm i ministrisë përgjegjëse për shëndetësinë dhe të ketë në përbërje: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a) Një përfaqësues nga Drejtoria Farmaceutike, pranë ministrisë përgjegjëse për shëndetësinë;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b) Një përfaqësues nga ministria përgjegjëse për financat;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c) Një përfaqësues nga Fondi i Sigurimit të Detyrueshëm të </w:t>
      </w:r>
      <w:proofErr w:type="spellStart"/>
      <w:r w:rsidRPr="00B96273">
        <w:rPr>
          <w:lang w:val="sq-AL"/>
        </w:rPr>
        <w:t>KujdesitShëndetësor</w:t>
      </w:r>
      <w:proofErr w:type="spellEnd"/>
      <w:r w:rsidRPr="00B96273">
        <w:rPr>
          <w:lang w:val="sq-AL"/>
        </w:rPr>
        <w:t>;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ç) Një përfaqësues nga Agjencia Kombëtare për Barnat dhe Pajisjet Mjekësore.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Sekretari i komisionit është një specialist i Drejtorisë Farmaceutike </w:t>
      </w:r>
      <w:proofErr w:type="spellStart"/>
      <w:r w:rsidRPr="00B96273">
        <w:rPr>
          <w:lang w:val="sq-AL"/>
        </w:rPr>
        <w:t>pranëministrisë</w:t>
      </w:r>
      <w:proofErr w:type="spellEnd"/>
      <w:r w:rsidRPr="00B96273">
        <w:rPr>
          <w:lang w:val="sq-AL"/>
        </w:rPr>
        <w:t xml:space="preserve"> </w:t>
      </w:r>
      <w:proofErr w:type="spellStart"/>
      <w:r w:rsidRPr="00B96273">
        <w:rPr>
          <w:lang w:val="sq-AL"/>
        </w:rPr>
        <w:t>përgje</w:t>
      </w:r>
      <w:proofErr w:type="spellEnd"/>
      <w:r w:rsidRPr="00B96273">
        <w:rPr>
          <w:lang w:val="sq-AL"/>
        </w:rPr>
        <w:t>-</w:t>
      </w:r>
      <w:proofErr w:type="spellStart"/>
      <w:r w:rsidRPr="00B96273">
        <w:rPr>
          <w:lang w:val="sq-AL"/>
        </w:rPr>
        <w:t>gjëse</w:t>
      </w:r>
      <w:proofErr w:type="spellEnd"/>
      <w:r w:rsidRPr="00B96273">
        <w:rPr>
          <w:lang w:val="sq-AL"/>
        </w:rPr>
        <w:t xml:space="preserve"> për shëndetësinë.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Titullarët e institucioneve, të përmendura në këtë pikë, caktojnë në detyrën e anëtarit të komisionit punonjës që kanë lidhje me funksionin dhe detyrat e këtij komisioni.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3. Mbajtësit e autorizimit të tregtimit të barit në Shqipëri, brenda datës 31 tetor të çdo viti, deklarojnë me shkresë, sipas formularit bashkë-lidhur këtij vendimi, në zarf të mbyllur, pranë ministrisë përgjegjëse për shëndetësinë, çmimet “CIF” në euro ose dollarë, për barnat e importit dhe çmimet “EXW” (</w:t>
      </w:r>
      <w:proofErr w:type="spellStart"/>
      <w:r w:rsidRPr="00B96273">
        <w:rPr>
          <w:i/>
          <w:lang w:val="sq-AL"/>
        </w:rPr>
        <w:t>ex</w:t>
      </w:r>
      <w:proofErr w:type="spellEnd"/>
      <w:r w:rsidRPr="00B96273">
        <w:rPr>
          <w:i/>
          <w:lang w:val="sq-AL"/>
        </w:rPr>
        <w:t>-</w:t>
      </w:r>
      <w:proofErr w:type="spellStart"/>
      <w:r w:rsidRPr="00B96273">
        <w:rPr>
          <w:i/>
          <w:lang w:val="sq-AL"/>
        </w:rPr>
        <w:t>work</w:t>
      </w:r>
      <w:proofErr w:type="spellEnd"/>
      <w:r w:rsidRPr="00B96273">
        <w:rPr>
          <w:lang w:val="sq-AL"/>
        </w:rPr>
        <w:t xml:space="preserve">) në lekë, për barnat e fabrikuara në vend. Dorëzimi i çdo zarfi të mbyllur me deklarimin e çmimeve bëhet në protokollin e ministrisë përgjegjëse për shëndetësinë dhe shoqërohet me nënshkrimin e personit të autorizuar nga kompania për këtë veprim dhe të punonjësit të protokollit, i cili pranon </w:t>
      </w:r>
      <w:proofErr w:type="spellStart"/>
      <w:r w:rsidRPr="00B96273">
        <w:rPr>
          <w:lang w:val="sq-AL"/>
        </w:rPr>
        <w:t>dokumen</w:t>
      </w:r>
      <w:proofErr w:type="spellEnd"/>
      <w:r w:rsidRPr="00B96273">
        <w:rPr>
          <w:lang w:val="sq-AL"/>
        </w:rPr>
        <w:t>-</w:t>
      </w:r>
      <w:proofErr w:type="spellStart"/>
      <w:r w:rsidRPr="00B96273">
        <w:rPr>
          <w:lang w:val="sq-AL"/>
        </w:rPr>
        <w:t>tacionin</w:t>
      </w:r>
      <w:proofErr w:type="spellEnd"/>
      <w:r w:rsidRPr="00B96273">
        <w:rPr>
          <w:lang w:val="sq-AL"/>
        </w:rPr>
        <w:t xml:space="preserve">. Çdo zarf i ardhur në ministri regjistrohet në një regjistër të veçantë, me numrin rendor përkatës dhe datën e marrjes së tij në dorëzim.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4. Deklarimi i çmimit duhet të bëhet sipas formularit që i bashkëlidhet këtij vendimi. Ai duhet të jetë origjinal, i firmosur dhe i vulosur nga mbajtësi i autorizimit për tregtim. Në rast të kundërt, deklarimi do të quhet i pavlefshëm dhe nuk do të merret në shqyrtim nga komisioni.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5. Ministria përgjegjëse për shëndetësinë </w:t>
      </w:r>
      <w:r w:rsidRPr="00B96273">
        <w:rPr>
          <w:lang w:val="sq-AL"/>
        </w:rPr>
        <w:lastRenderedPageBreak/>
        <w:t>njofton, nëpërmjet publikimit në faqen zyrtare, të gjithë mbajtësit e autorizimit të tregtimit të barit në Shqipëri, për deklarimin e çmimeve “CIF” në euro ose dollarë, për barnat e importit dhe çmimet “EXW” (</w:t>
      </w:r>
      <w:proofErr w:type="spellStart"/>
      <w:r w:rsidRPr="00B96273">
        <w:rPr>
          <w:i/>
          <w:lang w:val="sq-AL"/>
        </w:rPr>
        <w:t>ex</w:t>
      </w:r>
      <w:proofErr w:type="spellEnd"/>
      <w:r w:rsidRPr="00B96273">
        <w:rPr>
          <w:i/>
          <w:lang w:val="sq-AL"/>
        </w:rPr>
        <w:t>-</w:t>
      </w:r>
      <w:proofErr w:type="spellStart"/>
      <w:r w:rsidRPr="00B96273">
        <w:rPr>
          <w:i/>
          <w:lang w:val="sq-AL"/>
        </w:rPr>
        <w:t>work</w:t>
      </w:r>
      <w:proofErr w:type="spellEnd"/>
      <w:r w:rsidRPr="00B96273">
        <w:rPr>
          <w:lang w:val="sq-AL"/>
        </w:rPr>
        <w:t xml:space="preserve">) në lekë, për barnat e fabrikuara në vend, pranë saj, brenda datës 30 shtator.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6. Komisioni i Çmimit të Barnave, brenda datës 5 nëntor të çdo viti, mblidhet, me njoftim të kryetarit, për hapjen e zarfeve të çmimeve të deklaruara, të cilat siglohen nga anëtarët e pranishëm në komision.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7. Mbledhjet e Komisionit të Çmimit të Barnave janë të vlefshme kur në to janë të pranishëm më shumë se gjysma e anëtarëve të tij. Miratimi i çmimeve të barnave bëhet me votim të hapur dhe vendimi merret me shumicën e votave të anëtarëve të pranishëm. Në rast se ka barazim votash, vota e kryetarit është vendimtare.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8. Komisioni i Çmimit të Barnave, kur është e nevojshme, mblidhet me njoftim të kryetarit për të miratuar çmimet e deklaruara për barnat që regjistrohen gjatë vitit kalendarik pasardhës. Në këto raste, miratimi i çmimit të barnave bëhet brenda 30 (tridhjetë) ditëve pas depozitimit të deklarimit të tyre pranë ministrisë përgjegjëse për shëndetësinë.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9. Çmimet “CIF”, të deklaruara në Shqipëri, do të krahasohen me çmimet e tregtimit me shumicë të shteteve referente: Itali, Greqi, Serbi, Maqedoni dhe Kroaci. Në rastet kur mungon informacioni për çmimet e tregtimit me shumicë nga shtetet referente, krahasimi do të bëhet me çmimet e shitjes me pakicë të barit.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10. Komisioni i Çmimit të Barnave verifikon edhe çmimet e deklaruara të tregtimit me pakicë të barit në vendin e origjinës, në formularin e deklarimit të çmimit nga mbajtësi i autorizimit të tregtimit. Në rast se të dhënat e deklaruara nga mbajtësi i autorizimit për tregtim mbi çmimin e shitjes me pakicë të barit në vendin e origjinës janë të ndryshme, komisioni merr vendim që barit të mos i miratohet çmimi për vitin pasardhës. </w:t>
      </w:r>
    </w:p>
    <w:p w:rsidR="00C22835" w:rsidRPr="00B96273" w:rsidRDefault="00C22835" w:rsidP="00C22835">
      <w:pPr>
        <w:pStyle w:val="Paragrafi"/>
        <w:rPr>
          <w:lang w:val="sq-AL"/>
        </w:rPr>
      </w:pP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11. Komisioni i Çmimit të Barnave verifikon edhe dokumentacionin </w:t>
      </w:r>
      <w:proofErr w:type="spellStart"/>
      <w:r w:rsidRPr="00B96273">
        <w:rPr>
          <w:lang w:val="sq-AL"/>
        </w:rPr>
        <w:t>eimporteve</w:t>
      </w:r>
      <w:proofErr w:type="spellEnd"/>
      <w:r w:rsidRPr="00B96273">
        <w:rPr>
          <w:lang w:val="sq-AL"/>
        </w:rPr>
        <w:t xml:space="preserve"> të barnave, të kryera dhe të depozituara pranë Agjencisë Kombëtare për Barnat dhe Pajisjet Mjekësore, gjatë 12 muajve të fundit.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12. “Çmimi i referencës për Shqipërinë” do të jetë çmimi më i ulët nga elementet e mëposhtme: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a) çmimi që aplikohet ndër pesë shtetet referente;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b) çmimi i tregtimit me pakicë të barit në vendin e origjinës;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c) çmimi i barnave të importuara në Republikën e Shqipërisë, gjatë12 muajve të fundit.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13. Çmimi i barit </w:t>
      </w:r>
      <w:proofErr w:type="spellStart"/>
      <w:r w:rsidRPr="00B96273">
        <w:rPr>
          <w:lang w:val="sq-AL"/>
        </w:rPr>
        <w:t>gjenerik</w:t>
      </w:r>
      <w:proofErr w:type="spellEnd"/>
      <w:r w:rsidRPr="00B96273">
        <w:rPr>
          <w:lang w:val="sq-AL"/>
        </w:rPr>
        <w:t xml:space="preserve"> duhet të jetë deri në </w:t>
      </w:r>
      <w:r w:rsidRPr="00B96273">
        <w:rPr>
          <w:lang w:val="sq-AL"/>
        </w:rPr>
        <w:lastRenderedPageBreak/>
        <w:t xml:space="preserve">80% të çmimit të barit </w:t>
      </w:r>
      <w:proofErr w:type="spellStart"/>
      <w:r w:rsidRPr="00B96273">
        <w:rPr>
          <w:lang w:val="sq-AL"/>
        </w:rPr>
        <w:t>origjinator</w:t>
      </w:r>
      <w:proofErr w:type="spellEnd"/>
      <w:r w:rsidRPr="00B96273">
        <w:rPr>
          <w:lang w:val="sq-AL"/>
        </w:rPr>
        <w:t xml:space="preserve">, të regjistruar pranë Agjencisë. Nëse bari </w:t>
      </w:r>
      <w:proofErr w:type="spellStart"/>
      <w:r w:rsidRPr="00B96273">
        <w:rPr>
          <w:lang w:val="sq-AL"/>
        </w:rPr>
        <w:t>origjinator</w:t>
      </w:r>
      <w:proofErr w:type="spellEnd"/>
      <w:r w:rsidRPr="00B96273">
        <w:rPr>
          <w:lang w:val="sq-AL"/>
        </w:rPr>
        <w:t xml:space="preserve"> nuk është i regjistruar në Republikën e Shqipërisë, atëherë do të merret për bazë çmimi i tij në vendet e referencës dhe të origjinës.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14. Çmimi i shitjes me pakicë të barit në Republikën e Shqipërisë duhet të jetë më i ulët ose i njëjtë me çmimin e shitjes me pakicë të tij në vendin e origjinës.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15. Barnat, për të cilat nuk është deklaruar çmim, ose të cilat nuk janë regjistruar/riregjistruar deri më 31 tetor të vitit aktual, humbasin të drejtën për t'u futur në listën e barnave të </w:t>
      </w:r>
      <w:proofErr w:type="spellStart"/>
      <w:r w:rsidRPr="00B96273">
        <w:rPr>
          <w:lang w:val="sq-AL"/>
        </w:rPr>
        <w:t>rimbursuara</w:t>
      </w:r>
      <w:proofErr w:type="spellEnd"/>
      <w:r w:rsidRPr="00B96273">
        <w:rPr>
          <w:lang w:val="sq-AL"/>
        </w:rPr>
        <w:t xml:space="preserve"> për vitin pasardhës.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16. Informacioni për krahasimin e çmimeve të barnave do të merret nga botimet zyrtare, të publikuara nga institucionet homologe në vendet e referencës.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17. Drejtoria Farmaceutike, në ministrinë përgjegjëse për shëndetësinë, brenda datës 31 dhjetor të çdo viti, bën shpalljen, në faqen zyrtare të ministrisë përgjegjëse për shëndetësinë, e listës së përgjithshme me çmimet “CIF/EXW”, të miratuar nga Komisioni. Kjo listë dërgohet zyrtarisht tek Agjencia Kombëtare për Barnat dhe Pajisjet Mjekë-</w:t>
      </w:r>
      <w:proofErr w:type="spellStart"/>
      <w:r w:rsidRPr="00B96273">
        <w:rPr>
          <w:lang w:val="sq-AL"/>
        </w:rPr>
        <w:lastRenderedPageBreak/>
        <w:t>sore</w:t>
      </w:r>
      <w:proofErr w:type="spellEnd"/>
      <w:r w:rsidRPr="00B96273">
        <w:rPr>
          <w:lang w:val="sq-AL"/>
        </w:rPr>
        <w:t xml:space="preserve">, Fondi i Sigurimit të Detyrueshëm të Kujdesit Shëndetësor, Drejtoria e Përgjithshme e Doganave dhe Drejtoria e Përgjithshme e Tatimeve.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18. Kundër vendimit të Komisionit të Çmimit të Barnave bëhet ankim sipas dispozitave të Kodit të Procedurës Administrative.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19. Anëtarët dhe sekretari i komisionit shpërblehen për çdo mbledhje, sipas përcaktimeve të bëra në vendimin nr. 418/2012, të Këshillit të Ministrave, “Për përcaktimin e masës së </w:t>
      </w:r>
      <w:proofErr w:type="spellStart"/>
      <w:r w:rsidRPr="00B96273">
        <w:rPr>
          <w:lang w:val="sq-AL"/>
        </w:rPr>
        <w:t>shpër</w:t>
      </w:r>
      <w:proofErr w:type="spellEnd"/>
      <w:r w:rsidRPr="00B96273">
        <w:rPr>
          <w:lang w:val="sq-AL"/>
        </w:rPr>
        <w:t>-</w:t>
      </w:r>
      <w:proofErr w:type="spellStart"/>
      <w:r w:rsidRPr="00B96273">
        <w:rPr>
          <w:lang w:val="sq-AL"/>
        </w:rPr>
        <w:t>blimit</w:t>
      </w:r>
      <w:proofErr w:type="spellEnd"/>
      <w:r w:rsidRPr="00B96273">
        <w:rPr>
          <w:lang w:val="sq-AL"/>
        </w:rPr>
        <w:t xml:space="preserve"> të anëtarëve të këshillave, bordeve ose komisioneve të njësive të qeverisjes vendore”, të ndryshuar.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 xml:space="preserve">20. Vendimi nr. 62, datë 1.2.2012, i Këshillit të Ministrave, “Për mënyrën e funksionimit të Komisionit të Çmimit të Barnave”, të ndryshuar, shfuqizohet. 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21. Ngarkohen ministria përgjegjëse për shëndetësinë, ministria përgjegjëse për financat dhe Fondi i Sigurimit të Detyrueshëm të Kujdesit Shëndetësor për zbatimin e këtij vendimi.</w:t>
      </w:r>
    </w:p>
    <w:p w:rsidR="00C22835" w:rsidRPr="00B96273" w:rsidRDefault="00C22835" w:rsidP="00C22835">
      <w:pPr>
        <w:pStyle w:val="Paragraf02"/>
        <w:rPr>
          <w:lang w:val="sq-AL"/>
        </w:rPr>
      </w:pPr>
      <w:r w:rsidRPr="00B96273">
        <w:rPr>
          <w:lang w:val="sq-AL"/>
        </w:rPr>
        <w:t>Ky vendim hyn në fuqi pas botimit në Fletoren Zyrtare.</w:t>
      </w:r>
    </w:p>
    <w:p w:rsidR="00C22835" w:rsidRPr="00B96273" w:rsidRDefault="00C22835" w:rsidP="00C22835">
      <w:pPr>
        <w:pStyle w:val="Autoriteti"/>
        <w:rPr>
          <w:lang w:val="sq-AL"/>
        </w:rPr>
      </w:pPr>
      <w:r w:rsidRPr="00B96273">
        <w:rPr>
          <w:lang w:val="sq-AL"/>
        </w:rPr>
        <w:t>KRYEMINISTRI</w:t>
      </w:r>
    </w:p>
    <w:p w:rsidR="00C22835" w:rsidRPr="00B96273" w:rsidRDefault="00C22835" w:rsidP="00C22835">
      <w:pPr>
        <w:pStyle w:val="AutoritetiEmer"/>
        <w:rPr>
          <w:lang w:val="sq-AL"/>
        </w:rPr>
      </w:pPr>
      <w:r w:rsidRPr="00B96273">
        <w:rPr>
          <w:lang w:val="sq-AL"/>
        </w:rPr>
        <w:t xml:space="preserve">Edi </w:t>
      </w:r>
      <w:proofErr w:type="spellStart"/>
      <w:r w:rsidRPr="00B96273">
        <w:rPr>
          <w:lang w:val="sq-AL"/>
        </w:rPr>
        <w:t>Rama</w:t>
      </w:r>
      <w:proofErr w:type="spellEnd"/>
    </w:p>
    <w:p w:rsidR="00C22835" w:rsidRPr="00B96273" w:rsidRDefault="00C22835" w:rsidP="00C22835">
      <w:pPr>
        <w:pStyle w:val="Paragrafi"/>
        <w:tabs>
          <w:tab w:val="left" w:pos="6575"/>
        </w:tabs>
        <w:rPr>
          <w:szCs w:val="24"/>
          <w:lang w:val="sq-AL"/>
        </w:rPr>
        <w:sectPr w:rsidR="00C22835" w:rsidRPr="00B96273" w:rsidSect="00C22835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C22835" w:rsidRPr="00B96273" w:rsidRDefault="00C22835" w:rsidP="00C22835">
      <w:pPr>
        <w:pStyle w:val="Paragrafi"/>
        <w:tabs>
          <w:tab w:val="left" w:pos="6575"/>
        </w:tabs>
        <w:jc w:val="center"/>
        <w:rPr>
          <w:b/>
          <w:szCs w:val="24"/>
          <w:lang w:val="sq-AL"/>
        </w:rPr>
      </w:pPr>
    </w:p>
    <w:p w:rsidR="00C22835" w:rsidRPr="00B96273" w:rsidRDefault="00C22835" w:rsidP="00C22835">
      <w:pPr>
        <w:pStyle w:val="Paragrafi"/>
        <w:tabs>
          <w:tab w:val="left" w:pos="6575"/>
        </w:tabs>
        <w:ind w:firstLine="0"/>
        <w:jc w:val="center"/>
        <w:rPr>
          <w:b/>
          <w:szCs w:val="24"/>
          <w:lang w:val="sq-AL"/>
        </w:rPr>
      </w:pPr>
      <w:r w:rsidRPr="00B96273">
        <w:rPr>
          <w:noProof/>
          <w:szCs w:val="24"/>
        </w:rPr>
        <w:drawing>
          <wp:inline distT="0" distB="0" distL="0" distR="0">
            <wp:extent cx="5922284" cy="2911450"/>
            <wp:effectExtent l="19050" t="0" r="2266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417" b="2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284" cy="291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35" w:rsidRPr="00B96273" w:rsidRDefault="00C22835" w:rsidP="00C22835">
      <w:pPr>
        <w:pStyle w:val="Akti"/>
        <w:rPr>
          <w:lang w:val="sq-AL"/>
        </w:rPr>
        <w:sectPr w:rsidR="00C22835" w:rsidRPr="00B96273" w:rsidSect="00194923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C22835"/>
    <w:sectPr w:rsidR="00FD57DC" w:rsidSect="00826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C22835"/>
    <w:rsid w:val="002E7553"/>
    <w:rsid w:val="00826545"/>
    <w:rsid w:val="00A3508F"/>
    <w:rsid w:val="00C22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5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28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28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283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28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283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2283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283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283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2283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283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283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283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2283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Paragraf02">
    <w:name w:val="Paragraf 0.2"/>
    <w:basedOn w:val="Paragrafi"/>
    <w:qFormat/>
    <w:rsid w:val="00C22835"/>
    <w:pPr>
      <w:tabs>
        <w:tab w:val="left" w:pos="6575"/>
      </w:tabs>
    </w:pPr>
    <w:rPr>
      <w:spacing w:val="-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8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5826</Characters>
  <Application>Microsoft Office Word</Application>
  <DocSecurity>0</DocSecurity>
  <Lines>48</Lines>
  <Paragraphs>13</Paragraphs>
  <ScaleCrop>false</ScaleCrop>
  <Company>Grizli777</Company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2014-11-17T11:28:00Z</dcterms:created>
  <dcterms:modified xsi:type="dcterms:W3CDTF">2014-11-17T11:28:00Z</dcterms:modified>
</cp:coreProperties>
</file>