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7C779C" w14:textId="77777777" w:rsidR="00C22835" w:rsidRPr="00BC0AF3" w:rsidRDefault="00C22835" w:rsidP="00C22835">
      <w:pPr>
        <w:pStyle w:val="Akti"/>
        <w:rPr>
          <w:color w:val="auto"/>
          <w:lang w:val="sq-AL"/>
        </w:rPr>
      </w:pPr>
      <w:r w:rsidRPr="00BC0AF3">
        <w:rPr>
          <w:color w:val="auto"/>
          <w:lang w:val="sq-AL"/>
        </w:rPr>
        <w:t>VENDIM</w:t>
      </w:r>
    </w:p>
    <w:p w14:paraId="1D7C779D" w14:textId="77777777" w:rsidR="00C22835" w:rsidRPr="00BC0AF3" w:rsidRDefault="00C22835" w:rsidP="00C22835">
      <w:pPr>
        <w:pStyle w:val="NumriData"/>
        <w:rPr>
          <w:lang w:val="sq-AL"/>
        </w:rPr>
      </w:pPr>
      <w:r w:rsidRPr="00BC0AF3">
        <w:rPr>
          <w:lang w:val="sq-AL"/>
        </w:rPr>
        <w:t>Nr. 645, datë 1.10.2014</w:t>
      </w:r>
    </w:p>
    <w:p w14:paraId="1D7C779E" w14:textId="77777777" w:rsidR="00C22835" w:rsidRPr="00BC0AF3" w:rsidRDefault="00C22835" w:rsidP="00C22835">
      <w:pPr>
        <w:pStyle w:val="Paragrafi"/>
        <w:rPr>
          <w:sz w:val="12"/>
          <w:lang w:val="sq-AL"/>
        </w:rPr>
      </w:pPr>
    </w:p>
    <w:p w14:paraId="1D7C779F" w14:textId="77777777" w:rsidR="00C22835" w:rsidRPr="00BC0AF3" w:rsidRDefault="00C22835" w:rsidP="00942E09">
      <w:pPr>
        <w:pStyle w:val="Titulli"/>
        <w:rPr>
          <w:lang w:val="sq-AL"/>
        </w:rPr>
      </w:pPr>
      <w:r w:rsidRPr="00BC0AF3">
        <w:rPr>
          <w:lang w:val="sq-AL"/>
        </w:rPr>
        <w:t>PËR NGRITJEN DHE MËNYRËN E FUNKSIONIMIT TË KOMISIONIT TË ÇMIMIT TË BARNAVE</w:t>
      </w:r>
    </w:p>
    <w:p w14:paraId="1D7C77A0" w14:textId="05099216" w:rsidR="00942E09" w:rsidRPr="00BC0AF3" w:rsidRDefault="00942E09" w:rsidP="00942E09">
      <w:pPr>
        <w:jc w:val="center"/>
        <w:rPr>
          <w:rFonts w:ascii="Garamond" w:eastAsiaTheme="minorHAnsi" w:hAnsi="Garamond" w:cs="Arial"/>
          <w:i/>
          <w:sz w:val="24"/>
          <w:szCs w:val="24"/>
          <w:lang w:val="sq-AL" w:eastAsia="ja-JP"/>
        </w:rPr>
      </w:pPr>
      <w:r w:rsidRPr="00BC0AF3">
        <w:rPr>
          <w:rFonts w:ascii="Garamond" w:hAnsi="Garamond"/>
          <w:i/>
          <w:sz w:val="24"/>
          <w:szCs w:val="24"/>
          <w:lang w:val="sq-AL"/>
        </w:rPr>
        <w:t>(</w:t>
      </w:r>
      <w:r w:rsidR="00860950" w:rsidRPr="00BC0AF3">
        <w:rPr>
          <w:rFonts w:ascii="Garamond" w:hAnsi="Garamond"/>
          <w:i/>
          <w:sz w:val="24"/>
          <w:szCs w:val="24"/>
          <w:lang w:val="sq-AL"/>
        </w:rPr>
        <w:t>n</w:t>
      </w:r>
      <w:r w:rsidRPr="00BC0AF3">
        <w:rPr>
          <w:rFonts w:ascii="Garamond" w:hAnsi="Garamond"/>
          <w:i/>
          <w:sz w:val="24"/>
          <w:szCs w:val="24"/>
          <w:lang w:val="sq-AL"/>
        </w:rPr>
        <w:t>dryshuar me VKM nr. 615, datë 27.10.2017; nr. 668, dat</w:t>
      </w:r>
      <w:r w:rsidRPr="00BC0AF3">
        <w:rPr>
          <w:rFonts w:ascii="Garamond" w:eastAsiaTheme="minorHAnsi" w:hAnsi="Garamond" w:cs="Arial"/>
          <w:i/>
          <w:sz w:val="24"/>
          <w:szCs w:val="24"/>
          <w:lang w:val="sq-AL" w:eastAsia="ja-JP"/>
        </w:rPr>
        <w:t>ë 10.10.2019</w:t>
      </w:r>
      <w:r w:rsidR="00860950" w:rsidRPr="00BC0AF3">
        <w:rPr>
          <w:rFonts w:ascii="Garamond" w:eastAsiaTheme="minorHAnsi" w:hAnsi="Garamond" w:cs="Arial"/>
          <w:i/>
          <w:sz w:val="24"/>
          <w:szCs w:val="24"/>
          <w:lang w:val="sq-AL" w:eastAsia="ja-JP"/>
        </w:rPr>
        <w:t>, nr. 731, datë 16.11.2022</w:t>
      </w:r>
      <w:r w:rsidRPr="00BC0AF3">
        <w:rPr>
          <w:rFonts w:ascii="Garamond" w:eastAsiaTheme="minorHAnsi" w:hAnsi="Garamond" w:cs="Arial"/>
          <w:i/>
          <w:sz w:val="24"/>
          <w:szCs w:val="24"/>
          <w:lang w:val="sq-AL" w:eastAsia="ja-JP"/>
        </w:rPr>
        <w:t>)</w:t>
      </w:r>
    </w:p>
    <w:p w14:paraId="1D7C77A1" w14:textId="5B35FE87" w:rsidR="00942E09" w:rsidRPr="00BC0AF3" w:rsidRDefault="00942E09" w:rsidP="00942E09">
      <w:pPr>
        <w:jc w:val="right"/>
        <w:rPr>
          <w:rFonts w:ascii="Garamond" w:hAnsi="Garamond" w:cs="Arial"/>
          <w:i/>
          <w:sz w:val="24"/>
          <w:szCs w:val="24"/>
          <w:lang w:val="sq-AL" w:eastAsia="ja-JP"/>
        </w:rPr>
      </w:pPr>
      <w:r w:rsidRPr="00BC0AF3">
        <w:rPr>
          <w:rFonts w:ascii="Garamond" w:eastAsiaTheme="minorHAnsi" w:hAnsi="Garamond" w:cs="Arial"/>
          <w:i/>
          <w:sz w:val="24"/>
          <w:szCs w:val="24"/>
          <w:lang w:val="sq-AL" w:eastAsia="ja-JP"/>
        </w:rPr>
        <w:t>(</w:t>
      </w:r>
      <w:r w:rsidR="00860950" w:rsidRPr="00BC0AF3">
        <w:rPr>
          <w:rFonts w:ascii="Garamond" w:eastAsiaTheme="minorHAnsi" w:hAnsi="Garamond" w:cs="Arial"/>
          <w:i/>
          <w:sz w:val="24"/>
          <w:szCs w:val="24"/>
          <w:lang w:val="sq-AL" w:eastAsia="ja-JP"/>
        </w:rPr>
        <w:t>i</w:t>
      </w:r>
      <w:r w:rsidRPr="00BC0AF3">
        <w:rPr>
          <w:rFonts w:ascii="Garamond" w:eastAsiaTheme="minorHAnsi" w:hAnsi="Garamond" w:cs="Arial"/>
          <w:i/>
          <w:sz w:val="24"/>
          <w:szCs w:val="24"/>
          <w:lang w:val="sq-AL" w:eastAsia="ja-JP"/>
        </w:rPr>
        <w:t xml:space="preserve"> përditësuar)</w:t>
      </w:r>
    </w:p>
    <w:p w14:paraId="1D7C77A2" w14:textId="77777777" w:rsidR="00C22835" w:rsidRPr="00BC0AF3" w:rsidRDefault="00C22835" w:rsidP="00C22835">
      <w:pPr>
        <w:pStyle w:val="Paragrafi"/>
        <w:rPr>
          <w:lang w:val="sq-AL"/>
        </w:rPr>
      </w:pPr>
      <w:r w:rsidRPr="00BC0AF3">
        <w:rPr>
          <w:lang w:val="sq-AL"/>
        </w:rPr>
        <w:t>Në mbështetje të nenit 100 të Kushtetutës dhe të nenit 38, të ligjit nr. 105/2014, “Për barnat dhe s</w:t>
      </w:r>
      <w:r w:rsidR="00942E09" w:rsidRPr="00BC0AF3">
        <w:rPr>
          <w:lang w:val="sq-AL"/>
        </w:rPr>
        <w:t>hërbimin farmaceutik”, me propo</w:t>
      </w:r>
      <w:r w:rsidRPr="00BC0AF3">
        <w:rPr>
          <w:lang w:val="sq-AL"/>
        </w:rPr>
        <w:t>zimin e ministrit të Financave dhe ministrit të Shëndetësisë, Këshilli i Ministrave</w:t>
      </w:r>
    </w:p>
    <w:p w14:paraId="1D7C77A3" w14:textId="77777777" w:rsidR="00C22835" w:rsidRPr="00BC0AF3" w:rsidRDefault="00C22835" w:rsidP="00C22835">
      <w:pPr>
        <w:pStyle w:val="Paragrafi"/>
        <w:rPr>
          <w:sz w:val="12"/>
          <w:lang w:val="sq-AL"/>
        </w:rPr>
      </w:pPr>
    </w:p>
    <w:p w14:paraId="1D7C77A4" w14:textId="77777777" w:rsidR="00C22835" w:rsidRPr="00BC0AF3" w:rsidRDefault="00C22835" w:rsidP="00C22835">
      <w:pPr>
        <w:pStyle w:val="Vendosi"/>
        <w:rPr>
          <w:lang w:val="sq-AL"/>
        </w:rPr>
      </w:pPr>
      <w:r w:rsidRPr="00BC0AF3">
        <w:rPr>
          <w:lang w:val="sq-AL"/>
        </w:rPr>
        <w:t xml:space="preserve">VENDOSI: </w:t>
      </w:r>
    </w:p>
    <w:p w14:paraId="1D7C77A5" w14:textId="77777777" w:rsidR="00C22835" w:rsidRPr="00BC0AF3" w:rsidRDefault="00C22835" w:rsidP="00C22835">
      <w:pPr>
        <w:pStyle w:val="Paragrafi"/>
        <w:rPr>
          <w:sz w:val="10"/>
          <w:lang w:val="sq-AL"/>
        </w:rPr>
      </w:pPr>
    </w:p>
    <w:p w14:paraId="1D7C77A6" w14:textId="77777777" w:rsidR="00C22835" w:rsidRPr="00BC0AF3" w:rsidRDefault="00C22835" w:rsidP="00C22835">
      <w:pPr>
        <w:pStyle w:val="Paragraf02"/>
        <w:rPr>
          <w:lang w:val="sq-AL"/>
        </w:rPr>
      </w:pPr>
      <w:r w:rsidRPr="00BC0AF3">
        <w:rPr>
          <w:lang w:val="sq-AL"/>
        </w:rPr>
        <w:t xml:space="preserve">1. Ngritjen e Komisionit të Çmimit të Barnave, si njësi e përhershme, pranë ministrisë përgjegjëse për shëndetësinë. </w:t>
      </w:r>
    </w:p>
    <w:p w14:paraId="1D7C77A7" w14:textId="77777777" w:rsidR="00C22835" w:rsidRPr="00BC0AF3" w:rsidRDefault="00C22835" w:rsidP="00C22835">
      <w:pPr>
        <w:pStyle w:val="Paragraf02"/>
        <w:rPr>
          <w:lang w:val="sq-AL"/>
        </w:rPr>
      </w:pPr>
      <w:r w:rsidRPr="00BC0AF3">
        <w:rPr>
          <w:lang w:val="sq-AL"/>
        </w:rPr>
        <w:t>2. Komisioni i Çmimit të Barnave të kryesohet nga sekretari i përgjithshëm i ministrisë përgjegjëse për shëndetësinë dhe të ketë në përbërje:</w:t>
      </w:r>
    </w:p>
    <w:p w14:paraId="1D7C77A8" w14:textId="5C9F300E" w:rsidR="00C22835" w:rsidRPr="00BC0AF3" w:rsidRDefault="00C22835" w:rsidP="00C22835">
      <w:pPr>
        <w:pStyle w:val="Paragraf02"/>
        <w:rPr>
          <w:lang w:val="sq-AL"/>
        </w:rPr>
      </w:pPr>
      <w:r w:rsidRPr="00BC0AF3">
        <w:rPr>
          <w:lang w:val="sq-AL"/>
        </w:rPr>
        <w:t xml:space="preserve">a) Një përfaqësues nga </w:t>
      </w:r>
      <w:r w:rsidR="00E13FB1" w:rsidRPr="00BC0AF3">
        <w:rPr>
          <w:i/>
          <w:lang w:val="sq-AL"/>
        </w:rPr>
        <w:t>Drejtoria e Politikave Farmaceutike dhe Pajisjeve Mjekësore</w:t>
      </w:r>
      <w:r w:rsidRPr="00BC0AF3">
        <w:rPr>
          <w:lang w:val="sq-AL"/>
        </w:rPr>
        <w:t>, pranë ministrisë përgjegjëse për shëndetësinë;</w:t>
      </w:r>
    </w:p>
    <w:p w14:paraId="1D7C77A9" w14:textId="77777777" w:rsidR="00C22835" w:rsidRPr="00BC0AF3" w:rsidRDefault="00C22835" w:rsidP="00C22835">
      <w:pPr>
        <w:pStyle w:val="Paragraf02"/>
        <w:rPr>
          <w:lang w:val="sq-AL"/>
        </w:rPr>
      </w:pPr>
      <w:r w:rsidRPr="00BC0AF3">
        <w:rPr>
          <w:lang w:val="sq-AL"/>
        </w:rPr>
        <w:t>b) Një përfaqësues nga ministria përgjegjëse për financat;</w:t>
      </w:r>
    </w:p>
    <w:p w14:paraId="1D7C77AA" w14:textId="4789B3D9" w:rsidR="00C22835" w:rsidRPr="00BC0AF3" w:rsidRDefault="00C22835" w:rsidP="00C22835">
      <w:pPr>
        <w:pStyle w:val="Paragraf02"/>
        <w:rPr>
          <w:lang w:val="sq-AL"/>
        </w:rPr>
      </w:pPr>
      <w:r w:rsidRPr="00BC0AF3">
        <w:rPr>
          <w:lang w:val="sq-AL"/>
        </w:rPr>
        <w:t>c) Një përfaqësues nga Fondi i Sigurimit të Detyrueshëm të Kujdesit</w:t>
      </w:r>
      <w:r w:rsidR="00BC0AF3" w:rsidRPr="00BC0AF3">
        <w:rPr>
          <w:lang w:val="sq-AL"/>
        </w:rPr>
        <w:t xml:space="preserve"> </w:t>
      </w:r>
      <w:r w:rsidRPr="00BC0AF3">
        <w:rPr>
          <w:lang w:val="sq-AL"/>
        </w:rPr>
        <w:t>Shëndetësor;</w:t>
      </w:r>
    </w:p>
    <w:p w14:paraId="1D7C77AB" w14:textId="77777777" w:rsidR="00C22835" w:rsidRPr="00BC0AF3" w:rsidRDefault="00C22835" w:rsidP="00C22835">
      <w:pPr>
        <w:pStyle w:val="Paragraf02"/>
        <w:rPr>
          <w:lang w:val="sq-AL"/>
        </w:rPr>
      </w:pPr>
      <w:r w:rsidRPr="00BC0AF3">
        <w:rPr>
          <w:lang w:val="sq-AL"/>
        </w:rPr>
        <w:t>ç) Një përfaqësues nga Agjencia Kombëtare për Barnat dhe Pajisjet Mjekësore.</w:t>
      </w:r>
    </w:p>
    <w:p w14:paraId="2A67DCA3" w14:textId="44AA1C82" w:rsidR="00E13FB1" w:rsidRPr="00BC0AF3" w:rsidRDefault="00E13FB1" w:rsidP="00C22835">
      <w:pPr>
        <w:pStyle w:val="Paragraf02"/>
        <w:rPr>
          <w:lang w:val="sq-AL"/>
        </w:rPr>
      </w:pPr>
      <w:r w:rsidRPr="00BC0AF3">
        <w:rPr>
          <w:lang w:val="sq-AL"/>
        </w:rPr>
        <w:t xml:space="preserve">Sekretari i komisionit është një </w:t>
      </w:r>
      <w:r w:rsidRPr="00BC0AF3">
        <w:rPr>
          <w:i/>
          <w:lang w:val="sq-AL"/>
        </w:rPr>
        <w:t>përfaqësues</w:t>
      </w:r>
      <w:r w:rsidRPr="00BC0AF3">
        <w:rPr>
          <w:lang w:val="sq-AL"/>
        </w:rPr>
        <w:t xml:space="preserve"> i </w:t>
      </w:r>
      <w:r w:rsidRPr="00BC0AF3">
        <w:rPr>
          <w:i/>
          <w:lang w:val="sq-AL"/>
        </w:rPr>
        <w:t>sektorit</w:t>
      </w:r>
      <w:r w:rsidRPr="00BC0AF3">
        <w:rPr>
          <w:i/>
          <w:spacing w:val="-9"/>
          <w:position w:val="1"/>
          <w:lang w:val="sq-AL"/>
        </w:rPr>
        <w:t xml:space="preserve"> </w:t>
      </w:r>
      <w:r w:rsidRPr="00BC0AF3">
        <w:rPr>
          <w:i/>
          <w:spacing w:val="0"/>
          <w:position w:val="1"/>
          <w:lang w:val="sq-AL"/>
        </w:rPr>
        <w:t>të</w:t>
      </w:r>
      <w:r w:rsidRPr="00BC0AF3">
        <w:rPr>
          <w:i/>
          <w:spacing w:val="-7"/>
          <w:position w:val="1"/>
          <w:lang w:val="sq-AL"/>
        </w:rPr>
        <w:t xml:space="preserve"> </w:t>
      </w:r>
      <w:r w:rsidRPr="00BC0AF3">
        <w:rPr>
          <w:i/>
          <w:lang w:val="sq-AL"/>
        </w:rPr>
        <w:t>farmaceutikës, në Drejtorinë e Politikave Farmaceutike</w:t>
      </w:r>
      <w:r w:rsidRPr="00BC0AF3">
        <w:rPr>
          <w:i/>
          <w:spacing w:val="-7"/>
          <w:position w:val="1"/>
          <w:lang w:val="sq-AL"/>
        </w:rPr>
        <w:t xml:space="preserve"> </w:t>
      </w:r>
      <w:r w:rsidRPr="00BC0AF3">
        <w:rPr>
          <w:i/>
          <w:spacing w:val="-5"/>
          <w:position w:val="1"/>
          <w:lang w:val="sq-AL"/>
        </w:rPr>
        <w:t>dh</w:t>
      </w:r>
      <w:r w:rsidRPr="00BC0AF3">
        <w:rPr>
          <w:i/>
          <w:spacing w:val="0"/>
          <w:position w:val="1"/>
          <w:lang w:val="sq-AL"/>
        </w:rPr>
        <w:t>e</w:t>
      </w:r>
      <w:r w:rsidRPr="00BC0AF3">
        <w:rPr>
          <w:i/>
          <w:spacing w:val="-6"/>
          <w:position w:val="1"/>
          <w:lang w:val="sq-AL"/>
        </w:rPr>
        <w:t xml:space="preserve"> </w:t>
      </w:r>
      <w:r w:rsidRPr="00BC0AF3">
        <w:rPr>
          <w:i/>
          <w:lang w:val="sq-AL"/>
        </w:rPr>
        <w:t>Pajisjeve Mjekësore, në ministrinë</w:t>
      </w:r>
      <w:r w:rsidRPr="00BC0AF3">
        <w:rPr>
          <w:lang w:val="sq-AL"/>
        </w:rPr>
        <w:t xml:space="preserve"> përgjegjëse për shëndetësinë.</w:t>
      </w:r>
    </w:p>
    <w:p w14:paraId="1D7C77AD" w14:textId="6D8831ED" w:rsidR="00C22835" w:rsidRPr="00BC0AF3" w:rsidRDefault="00C22835" w:rsidP="00C22835">
      <w:pPr>
        <w:pStyle w:val="Paragraf02"/>
        <w:rPr>
          <w:lang w:val="sq-AL"/>
        </w:rPr>
      </w:pPr>
      <w:r w:rsidRPr="00BC0AF3">
        <w:rPr>
          <w:lang w:val="sq-AL"/>
        </w:rPr>
        <w:t xml:space="preserve">Titullarët e institucioneve, të përmendura në këtë pikë, caktojnë në detyrën e anëtarit të komisionit punonjës që kanë lidhje me funksionin dhe detyrat e këtij komisioni. </w:t>
      </w:r>
    </w:p>
    <w:p w14:paraId="1D7C77AE" w14:textId="77777777" w:rsidR="00942E09" w:rsidRPr="00BC0AF3" w:rsidRDefault="00C22835" w:rsidP="00942E09">
      <w:pPr>
        <w:pStyle w:val="Paragraf02"/>
        <w:rPr>
          <w:i/>
          <w:lang w:val="sq-AL"/>
        </w:rPr>
      </w:pPr>
      <w:r w:rsidRPr="00BC0AF3">
        <w:rPr>
          <w:i/>
          <w:lang w:val="sq-AL"/>
        </w:rPr>
        <w:t xml:space="preserve">3. </w:t>
      </w:r>
      <w:r w:rsidR="00942E09" w:rsidRPr="00BC0AF3">
        <w:rPr>
          <w:i/>
          <w:lang w:val="sq-AL"/>
        </w:rPr>
        <w:t>Mbajtësit e autorizimit të tregtimit të barit në Shqipëri ose përfaqësuesi ligjor i autorizuar prej tij, brenda datës 31 tetor të çdo viti, deklarojnë me shkresë, sipas formularit bashkëlidhur këtij vendimi, në zarf të mbyllur, pranë ministrisë përgjegjëse për shëndetësinë, çmimet “CIF” në euro ose dollarë, për barnat e importit dhe çmimet “EXW” (</w:t>
      </w:r>
      <w:proofErr w:type="spellStart"/>
      <w:r w:rsidR="00942E09" w:rsidRPr="00BC0AF3">
        <w:rPr>
          <w:i/>
          <w:lang w:val="sq-AL"/>
        </w:rPr>
        <w:t>ex-work</w:t>
      </w:r>
      <w:proofErr w:type="spellEnd"/>
      <w:r w:rsidR="00942E09" w:rsidRPr="00BC0AF3">
        <w:rPr>
          <w:i/>
          <w:lang w:val="sq-AL"/>
        </w:rPr>
        <w:t xml:space="preserve">) në lekë, për barnat e fabrikuara në vend, kur barnat janë të pajisura me autorizim për tregtim. Dorëzimi i çdo zarfi të mbyllur me deklarimin e çmimeve bëhet në protokollin e ministrisë përgjegjëse për shëndetësinë dhe shoqërohet me nënshkrimin e personit të autorizuar nga shoqëria për këtë veprim dhe të punonjësit të protokollit, i cili pranon dokumentacionin. Çdo zarf i ardhur në ministri regjistrohet në një regjistër të veçantë, me numrin rendor përkatës dhe datën e marrjes së tij në dorëzim. </w:t>
      </w:r>
    </w:p>
    <w:p w14:paraId="1D7C77AF" w14:textId="77777777" w:rsidR="00C22835" w:rsidRPr="00BC0AF3" w:rsidRDefault="00942E09" w:rsidP="00942E09">
      <w:pPr>
        <w:pStyle w:val="Paragraf02"/>
        <w:rPr>
          <w:i/>
          <w:lang w:val="sq-AL"/>
        </w:rPr>
      </w:pPr>
      <w:r w:rsidRPr="00BC0AF3">
        <w:rPr>
          <w:i/>
          <w:lang w:val="sq-AL"/>
        </w:rPr>
        <w:t>Në rastet kur bari është në proces për t’u pajisur me autorizim për tregtim ose proces rinovimi të autorizimit për tregtim, mbajtësi i autorizimit për tregtim ose përfaqësuesi i tij ligjor i autorizuar prej tij kanë të drejtë të bëjnë deklarim të çmimit të barit por komisioni miraton çmimin e barit, pasi ai është pajisur me autorizimin për tregtim.</w:t>
      </w:r>
      <w:r w:rsidR="00C22835" w:rsidRPr="00BC0AF3">
        <w:rPr>
          <w:i/>
          <w:lang w:val="sq-AL"/>
        </w:rPr>
        <w:t xml:space="preserve"> </w:t>
      </w:r>
    </w:p>
    <w:p w14:paraId="1D7C77B0" w14:textId="77777777" w:rsidR="00C22835" w:rsidRPr="00BC0AF3" w:rsidRDefault="00C22835" w:rsidP="00C22835">
      <w:pPr>
        <w:pStyle w:val="Paragraf02"/>
        <w:rPr>
          <w:lang w:val="sq-AL"/>
        </w:rPr>
      </w:pPr>
      <w:r w:rsidRPr="00BC0AF3">
        <w:rPr>
          <w:lang w:val="sq-AL"/>
        </w:rPr>
        <w:t>4. Deklarimi i çmimit duhet të bëhet sipas formularit që i bashkëlidhet këtij vendimi. Ai duhet të jetë origjinal, i firmosur dhe i vulosur nga mbajtësi i autorizimit për tregtim</w:t>
      </w:r>
      <w:r w:rsidR="00942E09" w:rsidRPr="00BC0AF3">
        <w:rPr>
          <w:lang w:val="sq-AL"/>
        </w:rPr>
        <w:t xml:space="preserve"> ose </w:t>
      </w:r>
      <w:r w:rsidR="00942E09" w:rsidRPr="00BC0AF3">
        <w:rPr>
          <w:i/>
          <w:lang w:val="sq-AL"/>
        </w:rPr>
        <w:t>përfaqësuesi i tij ligjor i autorizuar prej tij</w:t>
      </w:r>
      <w:r w:rsidRPr="00BC0AF3">
        <w:rPr>
          <w:lang w:val="sq-AL"/>
        </w:rPr>
        <w:t xml:space="preserve">. Në rast të kundërt, deklarimi do të quhet i pavlefshëm dhe nuk do të merret në shqyrtim nga komisioni. </w:t>
      </w:r>
    </w:p>
    <w:p w14:paraId="1D7C77B1" w14:textId="77777777" w:rsidR="00C22835" w:rsidRPr="00BC0AF3" w:rsidRDefault="00C22835" w:rsidP="00C22835">
      <w:pPr>
        <w:pStyle w:val="Paragraf02"/>
        <w:rPr>
          <w:lang w:val="sq-AL"/>
        </w:rPr>
      </w:pPr>
      <w:r w:rsidRPr="00BC0AF3">
        <w:rPr>
          <w:lang w:val="sq-AL"/>
        </w:rPr>
        <w:t>5. Ministria përgjegjëse për shëndetësinë njofton, nëpërmjet publikimit në faqen zyrtare, të gjithë mbajtësit e autorizimit të tregtimit të barit në Shqipëri, për deklarimin e çmimeve “CIF” në euro ose dollarë, për barnat e importit dhe çmimet “EXW” (</w:t>
      </w:r>
      <w:proofErr w:type="spellStart"/>
      <w:r w:rsidRPr="00BC0AF3">
        <w:rPr>
          <w:i/>
          <w:lang w:val="sq-AL"/>
        </w:rPr>
        <w:t>ex-work</w:t>
      </w:r>
      <w:proofErr w:type="spellEnd"/>
      <w:r w:rsidRPr="00BC0AF3">
        <w:rPr>
          <w:lang w:val="sq-AL"/>
        </w:rPr>
        <w:t xml:space="preserve">) në lekë, për barnat e fabrikuara në vend, pranë saj, brenda datës 30 shtator. </w:t>
      </w:r>
    </w:p>
    <w:p w14:paraId="1D7C77B2" w14:textId="77777777" w:rsidR="00C22835" w:rsidRPr="00BC0AF3" w:rsidRDefault="00C22835" w:rsidP="00C22835">
      <w:pPr>
        <w:pStyle w:val="Paragraf02"/>
        <w:rPr>
          <w:lang w:val="sq-AL"/>
        </w:rPr>
      </w:pPr>
      <w:r w:rsidRPr="00BC0AF3">
        <w:rPr>
          <w:lang w:val="sq-AL"/>
        </w:rPr>
        <w:t>6. Komisioni i Çmimit të Barnave, brenda datës 5 nëntor të çdo viti, mblidhet, me njoftim të kryetarit, për hapjen e zarfeve të çmimeve të deklaruara, të cilat siglohen nga anëtarët e pranishëm në komision.</w:t>
      </w:r>
    </w:p>
    <w:p w14:paraId="1D7C77B3" w14:textId="77777777" w:rsidR="00C22835" w:rsidRPr="00BC0AF3" w:rsidRDefault="00C22835" w:rsidP="00C22835">
      <w:pPr>
        <w:pStyle w:val="Paragraf02"/>
        <w:rPr>
          <w:lang w:val="sq-AL"/>
        </w:rPr>
      </w:pPr>
      <w:r w:rsidRPr="00BC0AF3">
        <w:rPr>
          <w:lang w:val="sq-AL"/>
        </w:rPr>
        <w:t xml:space="preserve">7. Mbledhjet e Komisionit të Çmimit të Barnave janë të vlefshme kur në to janë të pranishëm më shumë se gjysma e anëtarëve të tij. Miratimi i çmimeve të barnave bëhet me votim të hapur dhe vendimi merret me shumicën e votave të anëtarëve të pranishëm. Në rast se ka barazim votash, vota e kryetarit është vendimtare. </w:t>
      </w:r>
    </w:p>
    <w:p w14:paraId="1D7C77B4" w14:textId="77777777" w:rsidR="00C22835" w:rsidRPr="00BC0AF3" w:rsidRDefault="00C22835" w:rsidP="00C22835">
      <w:pPr>
        <w:pStyle w:val="Paragraf02"/>
        <w:rPr>
          <w:lang w:val="sq-AL"/>
        </w:rPr>
      </w:pPr>
      <w:r w:rsidRPr="00BC0AF3">
        <w:rPr>
          <w:lang w:val="sq-AL"/>
        </w:rPr>
        <w:t>8. Komisioni i Çmimit të Barnave, kur është e nevojshme, mblidhet me njoftim të kryetarit për të miratuar çmimet e deklaruara për barnat që regjistrohen g</w:t>
      </w:r>
      <w:r w:rsidR="00942E09" w:rsidRPr="00BC0AF3">
        <w:rPr>
          <w:lang w:val="sq-AL"/>
        </w:rPr>
        <w:t xml:space="preserve">jatë vitit kalendarik pasardhës </w:t>
      </w:r>
      <w:r w:rsidR="00942E09" w:rsidRPr="00BC0AF3">
        <w:rPr>
          <w:i/>
          <w:lang w:val="sq-AL"/>
        </w:rPr>
        <w:t>ose deklarohen pas datës 31 tetor të vitit aktual</w:t>
      </w:r>
      <w:r w:rsidR="00942E09" w:rsidRPr="00BC0AF3">
        <w:rPr>
          <w:lang w:val="sq-AL"/>
        </w:rPr>
        <w:t xml:space="preserve">. </w:t>
      </w:r>
      <w:r w:rsidRPr="00BC0AF3">
        <w:rPr>
          <w:lang w:val="sq-AL"/>
        </w:rPr>
        <w:t xml:space="preserve">Në këto raste, miratimi i </w:t>
      </w:r>
      <w:r w:rsidR="00942E09" w:rsidRPr="00BC0AF3">
        <w:rPr>
          <w:lang w:val="sq-AL"/>
        </w:rPr>
        <w:t xml:space="preserve">çmimit të barnave bëhet brenda </w:t>
      </w:r>
      <w:r w:rsidR="00942E09" w:rsidRPr="00BC0AF3">
        <w:rPr>
          <w:i/>
          <w:lang w:val="sq-AL"/>
        </w:rPr>
        <w:t>60 (gjashtë</w:t>
      </w:r>
      <w:r w:rsidRPr="00BC0AF3">
        <w:rPr>
          <w:i/>
          <w:lang w:val="sq-AL"/>
        </w:rPr>
        <w:t>dhjetë) ditëve</w:t>
      </w:r>
      <w:r w:rsidRPr="00BC0AF3">
        <w:rPr>
          <w:lang w:val="sq-AL"/>
        </w:rPr>
        <w:t xml:space="preserve"> pas depozitimit të deklarimit të tyre pranë ministrisë përgjegjëse për shëndetësinë. </w:t>
      </w:r>
    </w:p>
    <w:p w14:paraId="1D7C77B5" w14:textId="77777777" w:rsidR="00C22835" w:rsidRPr="00BC0AF3" w:rsidRDefault="00C22835" w:rsidP="00C22835">
      <w:pPr>
        <w:pStyle w:val="Paragraf02"/>
        <w:rPr>
          <w:lang w:val="sq-AL"/>
        </w:rPr>
      </w:pPr>
      <w:r w:rsidRPr="00BC0AF3">
        <w:rPr>
          <w:lang w:val="sq-AL"/>
        </w:rPr>
        <w:t xml:space="preserve">9. Çmimet “CIF”, të deklaruara në Shqipëri, do të krahasohen me çmimet e tregtimit me shumicë të shteteve referente: Itali, Greqi, Serbi, Maqedoni dhe Kroaci. Në rastet kur mungon informacioni për çmimet e tregtimit me shumicë nga shtetet referente, krahasimi do të bëhet me çmimet e shitjes me pakicë të barit. </w:t>
      </w:r>
    </w:p>
    <w:p w14:paraId="1D7C77B6" w14:textId="77777777" w:rsidR="00C22835" w:rsidRPr="00BC0AF3" w:rsidRDefault="00C22835" w:rsidP="00942E09">
      <w:pPr>
        <w:pStyle w:val="Paragraf02"/>
        <w:rPr>
          <w:lang w:val="sq-AL"/>
        </w:rPr>
      </w:pPr>
      <w:r w:rsidRPr="00BC0AF3">
        <w:rPr>
          <w:lang w:val="sq-AL"/>
        </w:rPr>
        <w:lastRenderedPageBreak/>
        <w:t>10. Komisioni i Çmimit të Barnave verifikon edhe çmimet e deklaruara të tregtimit me pakicë të barit në vendin e origjinës, në formularin e deklarimit të çmimit nga mbajtësi i autorizimit të tregtimit</w:t>
      </w:r>
      <w:r w:rsidR="00942E09" w:rsidRPr="00BC0AF3">
        <w:rPr>
          <w:lang w:val="sq-AL"/>
        </w:rPr>
        <w:t xml:space="preserve"> </w:t>
      </w:r>
      <w:r w:rsidR="00942E09" w:rsidRPr="00BC0AF3">
        <w:rPr>
          <w:i/>
          <w:lang w:val="sq-AL"/>
        </w:rPr>
        <w:t>ose përfaqësuesi i tij ligjor i autorizuar</w:t>
      </w:r>
      <w:r w:rsidR="00942E09" w:rsidRPr="00BC0AF3">
        <w:rPr>
          <w:lang w:val="sq-AL"/>
        </w:rPr>
        <w:t xml:space="preserve"> </w:t>
      </w:r>
      <w:r w:rsidR="00942E09" w:rsidRPr="00BC0AF3">
        <w:rPr>
          <w:i/>
          <w:lang w:val="sq-AL"/>
        </w:rPr>
        <w:t>prej tij</w:t>
      </w:r>
      <w:r w:rsidRPr="00BC0AF3">
        <w:rPr>
          <w:lang w:val="sq-AL"/>
        </w:rPr>
        <w:t xml:space="preserve">. Në rast se të dhënat e deklaruara nga </w:t>
      </w:r>
      <w:bookmarkStart w:id="0" w:name="_GoBack"/>
      <w:r w:rsidRPr="00BC0AF3">
        <w:rPr>
          <w:lang w:val="sq-AL"/>
        </w:rPr>
        <w:t>mbajtësi</w:t>
      </w:r>
      <w:bookmarkEnd w:id="0"/>
      <w:r w:rsidRPr="00BC0AF3">
        <w:rPr>
          <w:lang w:val="sq-AL"/>
        </w:rPr>
        <w:t xml:space="preserve"> i autorizimit për tregtim</w:t>
      </w:r>
      <w:r w:rsidR="00942E09" w:rsidRPr="00BC0AF3">
        <w:rPr>
          <w:lang w:val="sq-AL"/>
        </w:rPr>
        <w:t xml:space="preserve"> </w:t>
      </w:r>
      <w:r w:rsidR="00942E09" w:rsidRPr="00BC0AF3">
        <w:rPr>
          <w:i/>
          <w:lang w:val="sq-AL"/>
        </w:rPr>
        <w:t>ose përfaqësuesi i tij ligjor i autorizuar prej tij,</w:t>
      </w:r>
      <w:r w:rsidRPr="00BC0AF3">
        <w:rPr>
          <w:lang w:val="sq-AL"/>
        </w:rPr>
        <w:t xml:space="preserve"> mbi çmimin e shitjes me pakicë të barit në vendin e origjinës janë të ndryshme, komisioni merr vendim që barit të mos i miratohet çmimi për vitin pasardhës. </w:t>
      </w:r>
    </w:p>
    <w:p w14:paraId="1D7C77B7" w14:textId="5B8E55F3" w:rsidR="00C22835" w:rsidRPr="00BC0AF3" w:rsidRDefault="00C22835" w:rsidP="00C22835">
      <w:pPr>
        <w:pStyle w:val="Paragraf02"/>
        <w:rPr>
          <w:lang w:val="sq-AL"/>
        </w:rPr>
      </w:pPr>
      <w:r w:rsidRPr="00BC0AF3">
        <w:rPr>
          <w:lang w:val="sq-AL"/>
        </w:rPr>
        <w:t>11. Komisioni i Çmimit të Barnave verifikon edhe dokumentacionin e</w:t>
      </w:r>
      <w:r w:rsidR="00BC0AF3">
        <w:rPr>
          <w:lang w:val="sq-AL"/>
        </w:rPr>
        <w:t xml:space="preserve"> </w:t>
      </w:r>
      <w:r w:rsidRPr="00BC0AF3">
        <w:rPr>
          <w:lang w:val="sq-AL"/>
        </w:rPr>
        <w:t xml:space="preserve">importeve të barnave, të kryera dhe të depozituara pranë Agjencisë Kombëtare për Barnat dhe Pajisjet Mjekësore, gjatë 12 muajve të fundit. </w:t>
      </w:r>
    </w:p>
    <w:p w14:paraId="1D7C77B8" w14:textId="77777777" w:rsidR="00C22835" w:rsidRPr="00BC0AF3" w:rsidRDefault="00C22835" w:rsidP="00C22835">
      <w:pPr>
        <w:pStyle w:val="Paragraf02"/>
        <w:rPr>
          <w:lang w:val="sq-AL"/>
        </w:rPr>
      </w:pPr>
      <w:r w:rsidRPr="00BC0AF3">
        <w:rPr>
          <w:lang w:val="sq-AL"/>
        </w:rPr>
        <w:t xml:space="preserve">12. “Çmimi i referencës për Shqipërinë” do të jetë çmimi më i ulët nga elementet e mëposhtme: </w:t>
      </w:r>
    </w:p>
    <w:p w14:paraId="1D7C77B9" w14:textId="77777777" w:rsidR="00C22835" w:rsidRPr="00BC0AF3" w:rsidRDefault="00C22835" w:rsidP="00C22835">
      <w:pPr>
        <w:pStyle w:val="Paragraf02"/>
        <w:rPr>
          <w:lang w:val="sq-AL"/>
        </w:rPr>
      </w:pPr>
      <w:r w:rsidRPr="00BC0AF3">
        <w:rPr>
          <w:lang w:val="sq-AL"/>
        </w:rPr>
        <w:t xml:space="preserve">a) çmimi që aplikohet ndër pesë shtetet referente; </w:t>
      </w:r>
    </w:p>
    <w:p w14:paraId="1D7C77BA" w14:textId="77777777" w:rsidR="00C22835" w:rsidRPr="00BC0AF3" w:rsidRDefault="00C22835" w:rsidP="00C22835">
      <w:pPr>
        <w:pStyle w:val="Paragraf02"/>
        <w:rPr>
          <w:lang w:val="sq-AL"/>
        </w:rPr>
      </w:pPr>
      <w:r w:rsidRPr="00BC0AF3">
        <w:rPr>
          <w:lang w:val="sq-AL"/>
        </w:rPr>
        <w:t xml:space="preserve">b) çmimi i tregtimit me pakicë të barit në vendin e origjinës; </w:t>
      </w:r>
    </w:p>
    <w:p w14:paraId="1D7C77BB" w14:textId="77777777" w:rsidR="00C22835" w:rsidRPr="00BC0AF3" w:rsidRDefault="00C22835" w:rsidP="00C22835">
      <w:pPr>
        <w:pStyle w:val="Paragraf02"/>
        <w:rPr>
          <w:lang w:val="sq-AL"/>
        </w:rPr>
      </w:pPr>
      <w:r w:rsidRPr="00BC0AF3">
        <w:rPr>
          <w:lang w:val="sq-AL"/>
        </w:rPr>
        <w:t xml:space="preserve">c) çmimi i barnave të importuara në Republikën e Shqipërisë, gjatë12 muajve të fundit. </w:t>
      </w:r>
    </w:p>
    <w:p w14:paraId="1D7C77BC" w14:textId="77777777" w:rsidR="00C22835" w:rsidRPr="00BC0AF3" w:rsidRDefault="00C22835" w:rsidP="00C22835">
      <w:pPr>
        <w:pStyle w:val="Paragraf02"/>
        <w:rPr>
          <w:lang w:val="sq-AL"/>
        </w:rPr>
      </w:pPr>
      <w:r w:rsidRPr="00BC0AF3">
        <w:rPr>
          <w:lang w:val="sq-AL"/>
        </w:rPr>
        <w:t xml:space="preserve">13. Çmimi i barit </w:t>
      </w:r>
      <w:proofErr w:type="spellStart"/>
      <w:r w:rsidRPr="00BC0AF3">
        <w:rPr>
          <w:lang w:val="sq-AL"/>
        </w:rPr>
        <w:t>gjenerik</w:t>
      </w:r>
      <w:proofErr w:type="spellEnd"/>
      <w:r w:rsidRPr="00BC0AF3">
        <w:rPr>
          <w:lang w:val="sq-AL"/>
        </w:rPr>
        <w:t xml:space="preserve"> duhet të jetë deri në 80% të çmimit të barit </w:t>
      </w:r>
      <w:proofErr w:type="spellStart"/>
      <w:r w:rsidRPr="00BC0AF3">
        <w:rPr>
          <w:lang w:val="sq-AL"/>
        </w:rPr>
        <w:t>origjinator</w:t>
      </w:r>
      <w:proofErr w:type="spellEnd"/>
      <w:r w:rsidRPr="00BC0AF3">
        <w:rPr>
          <w:lang w:val="sq-AL"/>
        </w:rPr>
        <w:t xml:space="preserve">, të regjistruar pranë Agjencisë. Nëse bari </w:t>
      </w:r>
      <w:proofErr w:type="spellStart"/>
      <w:r w:rsidRPr="00BC0AF3">
        <w:rPr>
          <w:lang w:val="sq-AL"/>
        </w:rPr>
        <w:t>origjinator</w:t>
      </w:r>
      <w:proofErr w:type="spellEnd"/>
      <w:r w:rsidRPr="00BC0AF3">
        <w:rPr>
          <w:lang w:val="sq-AL"/>
        </w:rPr>
        <w:t xml:space="preserve"> nuk është i regjistruar në Republikën e Shqipërisë, atëherë do të merret për bazë çmimi i tij në vendet e referencës dhe të origjinës. </w:t>
      </w:r>
    </w:p>
    <w:p w14:paraId="1D7C77BD" w14:textId="77777777" w:rsidR="00C22835" w:rsidRPr="00BC0AF3" w:rsidRDefault="00C22835" w:rsidP="00C22835">
      <w:pPr>
        <w:pStyle w:val="Paragraf02"/>
        <w:rPr>
          <w:lang w:val="sq-AL"/>
        </w:rPr>
      </w:pPr>
      <w:r w:rsidRPr="00BC0AF3">
        <w:rPr>
          <w:lang w:val="sq-AL"/>
        </w:rPr>
        <w:t xml:space="preserve">14. Çmimi i shitjes me pakicë të barit në Republikën e Shqipërisë duhet të jetë më i ulët ose i njëjtë me çmimin e shitjes me pakicë të tij në vendin e origjinës. </w:t>
      </w:r>
    </w:p>
    <w:p w14:paraId="1D7C77BE" w14:textId="77777777" w:rsidR="00C22835" w:rsidRPr="00BC0AF3" w:rsidRDefault="00C22835" w:rsidP="00C22835">
      <w:pPr>
        <w:pStyle w:val="Paragraf02"/>
        <w:rPr>
          <w:i/>
          <w:lang w:val="sq-AL"/>
        </w:rPr>
      </w:pPr>
      <w:r w:rsidRPr="00BC0AF3">
        <w:rPr>
          <w:i/>
          <w:lang w:val="sq-AL"/>
        </w:rPr>
        <w:t xml:space="preserve">15. </w:t>
      </w:r>
      <w:r w:rsidR="00942E09" w:rsidRPr="00BC0AF3">
        <w:rPr>
          <w:i/>
          <w:lang w:val="sq-AL"/>
        </w:rPr>
        <w:t xml:space="preserve">Barnat, për të cilat nuk është deklaruar çmim, brenda datës 31 tetor të vitit aktual, humbasin të drejtën për t’u përfshirë në listën e barnave të </w:t>
      </w:r>
      <w:proofErr w:type="spellStart"/>
      <w:r w:rsidR="00942E09" w:rsidRPr="00BC0AF3">
        <w:rPr>
          <w:i/>
          <w:lang w:val="sq-AL"/>
        </w:rPr>
        <w:t>rimbursueshme</w:t>
      </w:r>
      <w:proofErr w:type="spellEnd"/>
      <w:r w:rsidR="00942E09" w:rsidRPr="00BC0AF3">
        <w:rPr>
          <w:i/>
          <w:lang w:val="sq-AL"/>
        </w:rPr>
        <w:t xml:space="preserve"> për vitin pasardhës. Barnat të cilat janë në proces të pajisjes me autorizim ose rinovim autorizimi për tregtim dhe kanë deklaruar çmim brenda datës 31 tetor të vitit aktual, do të lejohen të aplikojnë për t’u përfshirë në listën e barnave të </w:t>
      </w:r>
      <w:proofErr w:type="spellStart"/>
      <w:r w:rsidR="00942E09" w:rsidRPr="00BC0AF3">
        <w:rPr>
          <w:i/>
          <w:lang w:val="sq-AL"/>
        </w:rPr>
        <w:t>rimbursueshme</w:t>
      </w:r>
      <w:proofErr w:type="spellEnd"/>
      <w:r w:rsidR="00942E09" w:rsidRPr="00BC0AF3">
        <w:rPr>
          <w:i/>
          <w:lang w:val="sq-AL"/>
        </w:rPr>
        <w:t xml:space="preserve">, nëse bari pajiset me autorizim për tregtim deri në momentin e fillimit të procedurës së rishikimit të listës së barnave të </w:t>
      </w:r>
      <w:proofErr w:type="spellStart"/>
      <w:r w:rsidR="00942E09" w:rsidRPr="00BC0AF3">
        <w:rPr>
          <w:i/>
          <w:lang w:val="sq-AL"/>
        </w:rPr>
        <w:t>rimbursueshme</w:t>
      </w:r>
      <w:proofErr w:type="spellEnd"/>
      <w:r w:rsidR="00942E09" w:rsidRPr="00BC0AF3">
        <w:rPr>
          <w:i/>
          <w:lang w:val="sq-AL"/>
        </w:rPr>
        <w:t xml:space="preserve"> nga Fondi i Sigurimit të Detyrueshëm të Kujdesit Shëndetësor.</w:t>
      </w:r>
      <w:r w:rsidRPr="00BC0AF3">
        <w:rPr>
          <w:i/>
          <w:lang w:val="sq-AL"/>
        </w:rPr>
        <w:t xml:space="preserve"> </w:t>
      </w:r>
    </w:p>
    <w:p w14:paraId="1D7C77BF" w14:textId="77777777" w:rsidR="00C22835" w:rsidRPr="00BC0AF3" w:rsidRDefault="00C22835" w:rsidP="00C22835">
      <w:pPr>
        <w:pStyle w:val="Paragraf02"/>
        <w:rPr>
          <w:lang w:val="sq-AL"/>
        </w:rPr>
      </w:pPr>
      <w:r w:rsidRPr="00BC0AF3">
        <w:rPr>
          <w:lang w:val="sq-AL"/>
        </w:rPr>
        <w:t xml:space="preserve">16. Informacioni për krahasimin e çmimeve të barnave do të merret nga botimet zyrtare, të publikuara nga institucionet homologe në vendet e referencës. </w:t>
      </w:r>
    </w:p>
    <w:p w14:paraId="0F45B420" w14:textId="44C4A8BA" w:rsidR="00E13FB1" w:rsidRPr="00BC0AF3" w:rsidRDefault="00C22835" w:rsidP="00942E09">
      <w:pPr>
        <w:pStyle w:val="Paragraf02"/>
        <w:rPr>
          <w:rFonts w:eastAsia="Garamond" w:cs="Garamond"/>
          <w:i/>
          <w:spacing w:val="-5"/>
          <w:position w:val="1"/>
          <w:szCs w:val="24"/>
          <w:lang w:val="sq-AL"/>
        </w:rPr>
      </w:pPr>
      <w:r w:rsidRPr="00BC0AF3">
        <w:rPr>
          <w:i/>
          <w:lang w:val="sq-AL"/>
        </w:rPr>
        <w:t>17.</w:t>
      </w:r>
      <w:r w:rsidRPr="00BC0AF3">
        <w:rPr>
          <w:lang w:val="sq-AL"/>
        </w:rPr>
        <w:t xml:space="preserve"> </w:t>
      </w:r>
      <w:r w:rsidR="00E13FB1" w:rsidRPr="00BC0AF3">
        <w:rPr>
          <w:rFonts w:eastAsia="Garamond" w:cs="Garamond"/>
          <w:i/>
          <w:spacing w:val="-5"/>
          <w:position w:val="1"/>
          <w:szCs w:val="24"/>
          <w:lang w:val="sq-AL"/>
        </w:rPr>
        <w:t>Struktura përgjegjëse në Ministrinë e Shëndetësisë dhe Mbrojtjes Sociale, brenda datës 31 dhjetor të çdo viti, dërgon pranë Agjencisë Kombëtare të Barnave dhe Pajisjeve Mjekësore dhe Fondit të Sigurimit të Detyrueshëm të Kujdesit Shëndetësor listën e përgjithshme me çmimet “CIF/EXW”, të miratuar nga komisioni.</w:t>
      </w:r>
    </w:p>
    <w:p w14:paraId="1D7C77C1" w14:textId="001BDBE9" w:rsidR="00C22835" w:rsidRPr="00BC0AF3" w:rsidRDefault="00942E09" w:rsidP="00942E09">
      <w:pPr>
        <w:pStyle w:val="Paragraf02"/>
        <w:rPr>
          <w:lang w:val="sq-AL"/>
        </w:rPr>
      </w:pPr>
      <w:r w:rsidRPr="00BC0AF3">
        <w:rPr>
          <w:rFonts w:eastAsia="Garamond" w:cs="Garamond"/>
          <w:i/>
          <w:spacing w:val="-5"/>
          <w:position w:val="1"/>
          <w:szCs w:val="24"/>
          <w:lang w:val="sq-AL"/>
        </w:rPr>
        <w:t xml:space="preserve">Komisionet teknike pranë Fondit të Sigurimit të Detyrueshëm të Kujdesit Shëndetësor negociojnë çmimet “CIF/EXW”, të miratuara nga Komisioni i Çmimit të Barnave, për të gjitha barnat ekzistuese dhe ato të reja, të propozuara për listën e listën e barnave të </w:t>
      </w:r>
      <w:proofErr w:type="spellStart"/>
      <w:r w:rsidRPr="00BC0AF3">
        <w:rPr>
          <w:rFonts w:eastAsia="Garamond" w:cs="Garamond"/>
          <w:i/>
          <w:spacing w:val="-5"/>
          <w:position w:val="1"/>
          <w:szCs w:val="24"/>
          <w:lang w:val="sq-AL"/>
        </w:rPr>
        <w:t>rimbursueshme</w:t>
      </w:r>
      <w:proofErr w:type="spellEnd"/>
      <w:r w:rsidRPr="00BC0AF3">
        <w:rPr>
          <w:rFonts w:eastAsia="Garamond" w:cs="Garamond"/>
          <w:i/>
          <w:spacing w:val="-5"/>
          <w:position w:val="1"/>
          <w:szCs w:val="24"/>
          <w:lang w:val="sq-AL"/>
        </w:rPr>
        <w:t xml:space="preserve">, përpara hartimit të listës së barnave të </w:t>
      </w:r>
      <w:proofErr w:type="spellStart"/>
      <w:r w:rsidRPr="00BC0AF3">
        <w:rPr>
          <w:rFonts w:eastAsia="Garamond" w:cs="Garamond"/>
          <w:i/>
          <w:spacing w:val="-5"/>
          <w:position w:val="1"/>
          <w:szCs w:val="24"/>
          <w:lang w:val="sq-AL"/>
        </w:rPr>
        <w:t>rimbursueshme</w:t>
      </w:r>
      <w:proofErr w:type="spellEnd"/>
      <w:r w:rsidRPr="00BC0AF3">
        <w:rPr>
          <w:rFonts w:eastAsia="Garamond" w:cs="Garamond"/>
          <w:i/>
          <w:spacing w:val="-5"/>
          <w:position w:val="1"/>
          <w:szCs w:val="24"/>
          <w:lang w:val="sq-AL"/>
        </w:rPr>
        <w:t>.</w:t>
      </w:r>
      <w:r w:rsidR="00C22835" w:rsidRPr="00BC0AF3">
        <w:rPr>
          <w:lang w:val="sq-AL"/>
        </w:rPr>
        <w:t xml:space="preserve"> </w:t>
      </w:r>
    </w:p>
    <w:p w14:paraId="1D7C77C2" w14:textId="77777777" w:rsidR="00C22835" w:rsidRPr="00BC0AF3" w:rsidRDefault="00C22835" w:rsidP="00C22835">
      <w:pPr>
        <w:pStyle w:val="Paragraf02"/>
        <w:rPr>
          <w:lang w:val="sq-AL"/>
        </w:rPr>
      </w:pPr>
      <w:r w:rsidRPr="00BC0AF3">
        <w:rPr>
          <w:lang w:val="sq-AL"/>
        </w:rPr>
        <w:t>18. Kundër vendimit të Komisionit të Çmimit të Barnave bëhet ankim sipas dispozitave të Kodit të Procedurës Administrative.</w:t>
      </w:r>
    </w:p>
    <w:p w14:paraId="1D7C77C3" w14:textId="17560F1C" w:rsidR="00C22835" w:rsidRPr="00BC0AF3" w:rsidRDefault="00C22835" w:rsidP="00C22835">
      <w:pPr>
        <w:pStyle w:val="Paragraf02"/>
        <w:rPr>
          <w:lang w:val="sq-AL"/>
        </w:rPr>
      </w:pPr>
      <w:r w:rsidRPr="00BC0AF3">
        <w:rPr>
          <w:lang w:val="sq-AL"/>
        </w:rPr>
        <w:t>19. Anëtarët dhe sekretari i komisionit shpërblehen për çdo mbledhje, sipas përcaktimeve të bëra në vendimin nr. 418/2012, të Këshillit të Ministrave, “P</w:t>
      </w:r>
      <w:r w:rsidR="00BC0AF3" w:rsidRPr="00BC0AF3">
        <w:rPr>
          <w:lang w:val="sq-AL"/>
        </w:rPr>
        <w:t>ër përcaktimin e masës së shpër</w:t>
      </w:r>
      <w:r w:rsidRPr="00BC0AF3">
        <w:rPr>
          <w:lang w:val="sq-AL"/>
        </w:rPr>
        <w:t xml:space="preserve">blimit të anëtarëve të këshillave, bordeve ose komisioneve të njësive të qeverisjes vendore”, të ndryshuar. </w:t>
      </w:r>
    </w:p>
    <w:p w14:paraId="1D7C77C4" w14:textId="77777777" w:rsidR="00C22835" w:rsidRPr="00BC0AF3" w:rsidRDefault="00C22835" w:rsidP="00C22835">
      <w:pPr>
        <w:pStyle w:val="Paragraf02"/>
        <w:rPr>
          <w:lang w:val="sq-AL"/>
        </w:rPr>
      </w:pPr>
      <w:r w:rsidRPr="00BC0AF3">
        <w:rPr>
          <w:lang w:val="sq-AL"/>
        </w:rPr>
        <w:t xml:space="preserve">20. Vendimi nr. 62, datë 1.2.2012, i Këshillit të Ministrave, “Për mënyrën e funksionimit të Komisionit të Çmimit të Barnave”, të ndryshuar, shfuqizohet. </w:t>
      </w:r>
    </w:p>
    <w:p w14:paraId="1D7C77C5" w14:textId="77777777" w:rsidR="00C22835" w:rsidRPr="00BC0AF3" w:rsidRDefault="00C22835" w:rsidP="00C22835">
      <w:pPr>
        <w:pStyle w:val="Paragraf02"/>
        <w:rPr>
          <w:lang w:val="sq-AL"/>
        </w:rPr>
      </w:pPr>
      <w:r w:rsidRPr="00BC0AF3">
        <w:rPr>
          <w:lang w:val="sq-AL"/>
        </w:rPr>
        <w:t>21. Ngarkohen ministria përgjegjëse për shëndetësinë, ministria përgjegjëse për financat dhe Fondi i Sigurimit të Detyrueshëm të Kujdesit Shëndetësor për zbatimin e këtij vendimi.</w:t>
      </w:r>
    </w:p>
    <w:p w14:paraId="1D7C77C6" w14:textId="77777777" w:rsidR="00C22835" w:rsidRPr="00BC0AF3" w:rsidRDefault="00C22835" w:rsidP="00C22835">
      <w:pPr>
        <w:pStyle w:val="Paragraf02"/>
        <w:rPr>
          <w:lang w:val="sq-AL"/>
        </w:rPr>
      </w:pPr>
      <w:r w:rsidRPr="00BC0AF3">
        <w:rPr>
          <w:lang w:val="sq-AL"/>
        </w:rPr>
        <w:t>Ky vendim hyn në fuqi pas botimit në Fletoren Zyrtare.</w:t>
      </w:r>
    </w:p>
    <w:p w14:paraId="1D7C77C7" w14:textId="77777777" w:rsidR="00C22835" w:rsidRPr="00BC0AF3" w:rsidRDefault="00C22835" w:rsidP="00C22835">
      <w:pPr>
        <w:pStyle w:val="Autoriteti"/>
        <w:rPr>
          <w:lang w:val="sq-AL"/>
        </w:rPr>
      </w:pPr>
      <w:r w:rsidRPr="00BC0AF3">
        <w:rPr>
          <w:lang w:val="sq-AL"/>
        </w:rPr>
        <w:t>KRYEMINISTRI</w:t>
      </w:r>
    </w:p>
    <w:p w14:paraId="1D7C77C8" w14:textId="77777777" w:rsidR="00C22835" w:rsidRPr="00BC0AF3" w:rsidRDefault="00C22835" w:rsidP="00C22835">
      <w:pPr>
        <w:pStyle w:val="AutoritetiEmer"/>
        <w:rPr>
          <w:lang w:val="sq-AL"/>
        </w:rPr>
      </w:pPr>
      <w:r w:rsidRPr="00BC0AF3">
        <w:rPr>
          <w:lang w:val="sq-AL"/>
        </w:rPr>
        <w:t xml:space="preserve">Edi </w:t>
      </w:r>
      <w:proofErr w:type="spellStart"/>
      <w:r w:rsidRPr="00BC0AF3">
        <w:rPr>
          <w:lang w:val="sq-AL"/>
        </w:rPr>
        <w:t>Rama</w:t>
      </w:r>
      <w:proofErr w:type="spellEnd"/>
    </w:p>
    <w:p w14:paraId="1D7C77C9" w14:textId="77777777" w:rsidR="00C22835" w:rsidRPr="00BC0AF3" w:rsidRDefault="00C22835" w:rsidP="00C22835">
      <w:pPr>
        <w:pStyle w:val="Paragrafi"/>
        <w:tabs>
          <w:tab w:val="left" w:pos="6575"/>
        </w:tabs>
        <w:rPr>
          <w:szCs w:val="24"/>
          <w:lang w:val="sq-AL"/>
        </w:rPr>
        <w:sectPr w:rsidR="00C22835" w:rsidRPr="00BC0AF3" w:rsidSect="00942E09">
          <w:pgSz w:w="11907" w:h="16840" w:code="9"/>
          <w:pgMar w:top="720" w:right="1134" w:bottom="720" w:left="1134" w:header="851" w:footer="851" w:gutter="0"/>
          <w:cols w:space="454"/>
          <w:docGrid w:linePitch="360"/>
        </w:sectPr>
      </w:pPr>
    </w:p>
    <w:p w14:paraId="1D7C77CA" w14:textId="77777777" w:rsidR="00C22835" w:rsidRPr="00BC0AF3" w:rsidRDefault="00C22835" w:rsidP="00C22835">
      <w:pPr>
        <w:pStyle w:val="Paragrafi"/>
        <w:tabs>
          <w:tab w:val="left" w:pos="6575"/>
        </w:tabs>
        <w:jc w:val="center"/>
        <w:rPr>
          <w:b/>
          <w:szCs w:val="24"/>
          <w:lang w:val="sq-AL"/>
        </w:rPr>
      </w:pPr>
    </w:p>
    <w:p w14:paraId="1D7C77CB" w14:textId="77777777" w:rsidR="00C22835" w:rsidRPr="00BC0AF3" w:rsidRDefault="00C22835" w:rsidP="00C22835">
      <w:pPr>
        <w:pStyle w:val="Paragrafi"/>
        <w:tabs>
          <w:tab w:val="left" w:pos="6575"/>
        </w:tabs>
        <w:ind w:firstLine="0"/>
        <w:jc w:val="center"/>
        <w:rPr>
          <w:b/>
          <w:szCs w:val="24"/>
          <w:lang w:val="sq-AL"/>
        </w:rPr>
      </w:pPr>
      <w:r w:rsidRPr="00BC0AF3">
        <w:rPr>
          <w:noProof/>
          <w:szCs w:val="24"/>
          <w:lang w:val="sq-AL"/>
        </w:rPr>
        <w:lastRenderedPageBreak/>
        <w:drawing>
          <wp:inline distT="0" distB="0" distL="0" distR="0" wp14:anchorId="1D7C77CE" wp14:editId="1D7C77CF">
            <wp:extent cx="5922284" cy="2911450"/>
            <wp:effectExtent l="19050" t="0" r="2266"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2417" b="2087"/>
                    <a:stretch>
                      <a:fillRect/>
                    </a:stretch>
                  </pic:blipFill>
                  <pic:spPr bwMode="auto">
                    <a:xfrm>
                      <a:off x="0" y="0"/>
                      <a:ext cx="5922284" cy="2911450"/>
                    </a:xfrm>
                    <a:prstGeom prst="rect">
                      <a:avLst/>
                    </a:prstGeom>
                    <a:noFill/>
                    <a:ln w="9525">
                      <a:noFill/>
                      <a:miter lim="800000"/>
                      <a:headEnd/>
                      <a:tailEnd/>
                    </a:ln>
                  </pic:spPr>
                </pic:pic>
              </a:graphicData>
            </a:graphic>
          </wp:inline>
        </w:drawing>
      </w:r>
    </w:p>
    <w:p w14:paraId="1D7C77CC" w14:textId="77777777" w:rsidR="00C22835" w:rsidRPr="00BC0AF3" w:rsidRDefault="00C22835" w:rsidP="00C22835">
      <w:pPr>
        <w:pStyle w:val="Akti"/>
        <w:rPr>
          <w:color w:val="auto"/>
          <w:lang w:val="sq-AL"/>
        </w:rPr>
        <w:sectPr w:rsidR="00C22835" w:rsidRPr="00BC0AF3" w:rsidSect="00E13FB1">
          <w:type w:val="continuous"/>
          <w:pgSz w:w="11907" w:h="16840" w:code="9"/>
          <w:pgMar w:top="720" w:right="1134" w:bottom="720" w:left="1134" w:header="851" w:footer="851" w:gutter="0"/>
          <w:cols w:space="720"/>
          <w:docGrid w:linePitch="360"/>
        </w:sectPr>
      </w:pPr>
    </w:p>
    <w:p w14:paraId="1D7C77CD" w14:textId="77777777" w:rsidR="00E13FB1" w:rsidRPr="00BC0AF3" w:rsidRDefault="00E13FB1">
      <w:pPr>
        <w:rPr>
          <w:lang w:val="sq-AL"/>
        </w:rPr>
      </w:pPr>
    </w:p>
    <w:sectPr w:rsidR="00E13FB1" w:rsidRPr="00BC0AF3" w:rsidSect="008265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835"/>
    <w:rsid w:val="002E7553"/>
    <w:rsid w:val="00537B20"/>
    <w:rsid w:val="00617EE2"/>
    <w:rsid w:val="0076363E"/>
    <w:rsid w:val="00826545"/>
    <w:rsid w:val="00860950"/>
    <w:rsid w:val="00942E09"/>
    <w:rsid w:val="00A3508F"/>
    <w:rsid w:val="00BC0AF3"/>
    <w:rsid w:val="00C22835"/>
    <w:rsid w:val="00E13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C779C"/>
  <w15:docId w15:val="{9FAA41D8-DF08-47BA-B293-FEF65E195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2283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2283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22835"/>
    <w:rPr>
      <w:rFonts w:ascii="Garamond" w:eastAsia="MS Mincho" w:hAnsi="Garamond" w:cs="CG Times"/>
      <w:b/>
      <w:bCs/>
      <w:sz w:val="24"/>
      <w:lang w:val="en-GB"/>
    </w:rPr>
  </w:style>
  <w:style w:type="paragraph" w:customStyle="1" w:styleId="Paragrafi">
    <w:name w:val="Paragrafi"/>
    <w:link w:val="ParagrafiChar"/>
    <w:rsid w:val="00C2283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22835"/>
    <w:rPr>
      <w:rFonts w:ascii="Garamond" w:eastAsia="MS Mincho" w:hAnsi="Garamond" w:cs="CG Times"/>
      <w:sz w:val="24"/>
    </w:rPr>
  </w:style>
  <w:style w:type="paragraph" w:customStyle="1" w:styleId="Titulli">
    <w:name w:val="Titulli"/>
    <w:next w:val="Normal"/>
    <w:link w:val="TitulliChar"/>
    <w:rsid w:val="00C2283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22835"/>
    <w:rPr>
      <w:rFonts w:ascii="Garamond" w:eastAsia="MS Mincho" w:hAnsi="Garamond" w:cs="CG Times"/>
      <w:b/>
      <w:bCs/>
      <w:caps/>
      <w:sz w:val="24"/>
      <w:lang w:val="en-GB"/>
    </w:rPr>
  </w:style>
  <w:style w:type="character" w:customStyle="1" w:styleId="AktiChar">
    <w:name w:val="Akti Char"/>
    <w:basedOn w:val="DefaultParagraphFont"/>
    <w:link w:val="Akti"/>
    <w:rsid w:val="00C22835"/>
    <w:rPr>
      <w:rFonts w:ascii="Garamond" w:eastAsia="MS Mincho" w:hAnsi="Garamond" w:cs="CG Times"/>
      <w:b/>
      <w:bCs/>
      <w:caps/>
      <w:color w:val="000000"/>
      <w:sz w:val="24"/>
      <w:lang w:val="en-GB"/>
    </w:rPr>
  </w:style>
  <w:style w:type="paragraph" w:customStyle="1" w:styleId="Autoriteti">
    <w:name w:val="Autoriteti"/>
    <w:next w:val="Normal"/>
    <w:link w:val="AutoritetiChar"/>
    <w:rsid w:val="00C2283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2283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22835"/>
    <w:rPr>
      <w:rFonts w:ascii="Garamond" w:eastAsia="MS Mincho" w:hAnsi="Garamond" w:cs="CG Times"/>
      <w:caps/>
      <w:sz w:val="24"/>
      <w:lang w:val="en-GB"/>
    </w:rPr>
  </w:style>
  <w:style w:type="character" w:customStyle="1" w:styleId="AutoritetiEmerChar">
    <w:name w:val="Autoriteti_Emer Char"/>
    <w:link w:val="AutoritetiEmer"/>
    <w:locked/>
    <w:rsid w:val="00C22835"/>
    <w:rPr>
      <w:rFonts w:ascii="Garamond" w:eastAsia="MS Mincho" w:hAnsi="Garamond" w:cs="Times New Roman"/>
      <w:b/>
      <w:bCs/>
      <w:sz w:val="24"/>
      <w:lang w:val="en-GB"/>
    </w:rPr>
  </w:style>
  <w:style w:type="paragraph" w:customStyle="1" w:styleId="Vendosi">
    <w:name w:val="Vendosi"/>
    <w:basedOn w:val="Normal"/>
    <w:qFormat/>
    <w:rsid w:val="00C22835"/>
    <w:pPr>
      <w:widowControl w:val="0"/>
      <w:spacing w:after="0" w:line="240" w:lineRule="auto"/>
      <w:jc w:val="center"/>
    </w:pPr>
    <w:rPr>
      <w:rFonts w:ascii="Garamond" w:eastAsia="MS Mincho" w:hAnsi="Garamond" w:cs="CG Times"/>
      <w:caps/>
      <w:sz w:val="24"/>
      <w:szCs w:val="24"/>
    </w:rPr>
  </w:style>
  <w:style w:type="paragraph" w:customStyle="1" w:styleId="Paragraf02">
    <w:name w:val="Paragraf 0.2"/>
    <w:basedOn w:val="Paragrafi"/>
    <w:qFormat/>
    <w:rsid w:val="00C22835"/>
    <w:pPr>
      <w:tabs>
        <w:tab w:val="left" w:pos="6575"/>
      </w:tabs>
    </w:pPr>
    <w:rPr>
      <w:spacing w:val="-4"/>
    </w:rPr>
  </w:style>
  <w:style w:type="paragraph" w:styleId="BalloonText">
    <w:name w:val="Balloon Text"/>
    <w:basedOn w:val="Normal"/>
    <w:link w:val="BalloonTextChar"/>
    <w:uiPriority w:val="99"/>
    <w:semiHidden/>
    <w:unhideWhenUsed/>
    <w:rsid w:val="00C22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8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2022-11-21T10:15:16Z</Data_x0020_e_x0020_Krijimit>
    <Modifikuesi xmlns="0e656187-b300-4fb0-8bf4-3a50f872073c">elona.baci</Modifikuesi>
    <Data_x0020_e_x0020_Modifikimit xmlns="0e656187-b300-4fb0-8bf4-3a50f872073c">2022-12-14T12:30:40Z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7A13F4C3B1454C6CBA768691D072DC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ABBFE-A0CF-4430-A800-2030A119ECF4}">
  <ds:schemaRefs>
    <ds:schemaRef ds:uri="http://schemas.microsoft.com/office/2006/metadata/properties"/>
    <ds:schemaRef ds:uri="http://purl.org/dc/terms/"/>
    <ds:schemaRef ds:uri="http://purl.org/dc/elements/1.1/"/>
    <ds:schemaRef ds:uri="0e656187-b300-4fb0-8bf4-3a50f872073c"/>
    <ds:schemaRef ds:uri="http://schemas.microsoft.com/office/2006/documentManagement/types"/>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A1EAACE9-AE81-4597-9894-6800D4482E13}">
  <ds:schemaRefs>
    <ds:schemaRef ds:uri="http://schemas.microsoft.com/sharepoint/v3/contenttype/forms"/>
  </ds:schemaRefs>
</ds:datastoreItem>
</file>

<file path=customXml/itemProps3.xml><?xml version="1.0" encoding="utf-8"?>
<ds:datastoreItem xmlns:ds="http://schemas.openxmlformats.org/officeDocument/2006/customXml" ds:itemID="{1C273E42-8D9C-4924-B552-060408826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907083E-A54E-4E6B-8E69-90E3EA35C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1236</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5</cp:revision>
  <dcterms:created xsi:type="dcterms:W3CDTF">2019-10-21T09:14:00Z</dcterms:created>
  <dcterms:modified xsi:type="dcterms:W3CDTF">2022-12-14T12:40:00Z</dcterms:modified>
</cp:coreProperties>
</file>