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4E54" w:rsidRPr="006C1BFC" w:rsidRDefault="002E4E54" w:rsidP="002E4E54">
      <w:pPr>
        <w:pStyle w:val="Akti"/>
        <w:rPr>
          <w:lang w:val="sq-AL"/>
        </w:rPr>
      </w:pPr>
      <w:r w:rsidRPr="006C1BFC">
        <w:rPr>
          <w:lang w:val="sq-AL"/>
        </w:rPr>
        <w:t>VENDIM</w:t>
      </w:r>
    </w:p>
    <w:p w:rsidR="002E4E54" w:rsidRPr="006C1BFC" w:rsidRDefault="002E4E54" w:rsidP="002E4E54">
      <w:pPr>
        <w:pStyle w:val="NumriData"/>
        <w:rPr>
          <w:lang w:val="sq-AL"/>
        </w:rPr>
      </w:pPr>
      <w:r w:rsidRPr="006C1BFC">
        <w:rPr>
          <w:lang w:val="sq-AL"/>
        </w:rPr>
        <w:t>Nr. 658, datë 8.10.2014</w:t>
      </w:r>
    </w:p>
    <w:p w:rsidR="002E4E54" w:rsidRPr="00F44D0A" w:rsidRDefault="002E4E54" w:rsidP="002E4E54">
      <w:pPr>
        <w:pStyle w:val="Paragrafi"/>
        <w:rPr>
          <w:sz w:val="14"/>
          <w:lang w:val="sq-AL"/>
        </w:rPr>
      </w:pPr>
    </w:p>
    <w:p w:rsidR="002E4E54" w:rsidRPr="006C1BFC" w:rsidRDefault="002E4E54" w:rsidP="002E4E54">
      <w:pPr>
        <w:pStyle w:val="Titulli"/>
        <w:rPr>
          <w:lang w:val="sq-AL"/>
        </w:rPr>
      </w:pPr>
      <w:r w:rsidRPr="006C1BFC">
        <w:rPr>
          <w:lang w:val="sq-AL"/>
        </w:rPr>
        <w:t>PËR SHPRONËSIMIN, PËR INTERES PUBLIK, TË PRONARËVE TË PASURIVE TË PALUAJTSHME, PRONË PRIVATE, QË PREKEN NGA NDËRTIMI I SEGMENTIT RRUGOR “ZGJERIMI I RRUGËS SË ELBASANIT” (FAKULTETI FILOLOGJIK-UNAZA E MADHE E TIRANËS)</w:t>
      </w:r>
    </w:p>
    <w:p w:rsidR="002E4E54" w:rsidRPr="007A5250" w:rsidRDefault="002E4E54" w:rsidP="002E4E54">
      <w:pPr>
        <w:pStyle w:val="Paragrafi"/>
        <w:rPr>
          <w:sz w:val="18"/>
          <w:lang w:val="sq-AL"/>
        </w:rPr>
      </w:pPr>
    </w:p>
    <w:p w:rsidR="002E4E54" w:rsidRPr="006C1BFC" w:rsidRDefault="002E4E54" w:rsidP="002E4E54">
      <w:pPr>
        <w:pStyle w:val="Paragraf02"/>
        <w:rPr>
          <w:lang w:val="sq-AL"/>
        </w:rPr>
      </w:pPr>
      <w:r w:rsidRPr="006C1BFC">
        <w:rPr>
          <w:lang w:val="sq-AL"/>
        </w:rPr>
        <w:t xml:space="preserve">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 </w:t>
      </w:r>
    </w:p>
    <w:p w:rsidR="002E4E54" w:rsidRPr="00F44D0A" w:rsidRDefault="002E4E54" w:rsidP="002E4E54">
      <w:pPr>
        <w:pStyle w:val="Paragraf02"/>
        <w:rPr>
          <w:sz w:val="4"/>
          <w:lang w:val="sq-AL"/>
        </w:rPr>
      </w:pPr>
    </w:p>
    <w:p w:rsidR="002E4E54" w:rsidRPr="006C1BFC" w:rsidRDefault="002E4E54" w:rsidP="002E4E54">
      <w:pPr>
        <w:pStyle w:val="Paragraf02"/>
        <w:jc w:val="center"/>
        <w:rPr>
          <w:lang w:val="sq-AL"/>
        </w:rPr>
      </w:pPr>
      <w:r w:rsidRPr="006C1BFC">
        <w:rPr>
          <w:lang w:val="sq-AL"/>
        </w:rPr>
        <w:t>VENDOSI:</w:t>
      </w:r>
    </w:p>
    <w:p w:rsidR="002E4E54" w:rsidRPr="00F44D0A" w:rsidRDefault="002E4E54" w:rsidP="002E4E54">
      <w:pPr>
        <w:pStyle w:val="Paragraf02"/>
        <w:rPr>
          <w:sz w:val="12"/>
          <w:lang w:val="sq-AL"/>
        </w:rPr>
      </w:pPr>
    </w:p>
    <w:p w:rsidR="002E4E54" w:rsidRPr="006C1BFC" w:rsidRDefault="002E4E54" w:rsidP="002E4E54">
      <w:pPr>
        <w:pStyle w:val="Paragraf02"/>
        <w:rPr>
          <w:lang w:val="sq-AL"/>
        </w:rPr>
      </w:pPr>
      <w:r w:rsidRPr="006C1BFC">
        <w:rPr>
          <w:lang w:val="sq-AL"/>
        </w:rPr>
        <w:t>1. Shpronësimin, për interes publik, të pronarëve të pasurive të paluajtshme, që preken nga ndërtimi i segmentit rrugor “Zgjerimi i Rrugës së Elbasanit” (Fakulteti Filologjik-Unaza e Madhe e Tiranës).</w:t>
      </w:r>
    </w:p>
    <w:p w:rsidR="002E4E54" w:rsidRPr="006C1BFC" w:rsidRDefault="002E4E54" w:rsidP="002E4E54">
      <w:pPr>
        <w:pStyle w:val="Paragraf02"/>
        <w:rPr>
          <w:lang w:val="sq-AL"/>
        </w:rPr>
      </w:pPr>
      <w:r w:rsidRPr="006C1BFC">
        <w:rPr>
          <w:lang w:val="sq-AL"/>
        </w:rPr>
        <w:t>2. Shpronësimi bëhet në favor të Autoritetit Rrugor Shqiptar.</w:t>
      </w:r>
    </w:p>
    <w:p w:rsidR="002E4E54" w:rsidRPr="006C1BFC" w:rsidRDefault="002E4E54" w:rsidP="002E4E54">
      <w:pPr>
        <w:pStyle w:val="Paragraf02"/>
        <w:rPr>
          <w:lang w:val="sq-AL"/>
        </w:rPr>
      </w:pPr>
      <w:r w:rsidRPr="006C1BFC">
        <w:rPr>
          <w:lang w:val="sq-AL"/>
        </w:rPr>
        <w:t>3. Pronarët e pasurive të paluajtshme, që shpronësohen, të kompensohen në vlerë të plotë, sipas masës përkatëse që paraqitet në tabelën bashkëlidhur këtij vendimi, për tokë “truall”, “arë” dhe “objekte”, me vlerë të përgjithshme shpronësimi prej 154 394 299.8 (njëqind e pesëdhjetë e katër milionë e treqind e nëntëdhjetë e katër mijë e dyqind e nëntëdhjetë e nëntë pikë tetë) lekësh.</w:t>
      </w:r>
    </w:p>
    <w:p w:rsidR="002E4E54" w:rsidRDefault="002E4E54" w:rsidP="004440D5">
      <w:pPr>
        <w:pStyle w:val="Paragraf02"/>
        <w:rPr>
          <w:lang w:val="sq-AL"/>
        </w:rPr>
      </w:pPr>
      <w:r w:rsidRPr="006C1BFC">
        <w:rPr>
          <w:lang w:val="sq-AL"/>
        </w:rPr>
        <w:t xml:space="preserve">4. Vlera e përgjithshme e shpronësimit prej 154 394 299.8 (njëqind e pesëdhjetë e katër milionë e treqind e nëntëdhjetë e katër mijë e dyqind e nëntëdhjetë e nëntë pikë tetë) lekësh të përballohet nga buxheti i vitit 2014, zëri “Shpronësime”, miratuar për Autoritetin Rrugor Shqiptar. </w:t>
      </w:r>
    </w:p>
    <w:p w:rsidR="002E4E54" w:rsidRPr="006C1BFC" w:rsidRDefault="002E4E54" w:rsidP="002E4E54">
      <w:pPr>
        <w:pStyle w:val="Paragraf02"/>
        <w:rPr>
          <w:lang w:val="sq-AL"/>
        </w:rPr>
      </w:pPr>
      <w:r w:rsidRPr="006C1BFC">
        <w:rPr>
          <w:lang w:val="sq-AL"/>
        </w:rPr>
        <w:t xml:space="preserve">5. Shpenzimet procedurale, në vlerën 161 500 (njëqind e gjashtëdhjetë e një mijë e pesëqind) lekë, të përballohen nga Autoriteti Rrugor Shqiptar. </w:t>
      </w:r>
    </w:p>
    <w:p w:rsidR="002E4E54" w:rsidRPr="006C1BFC" w:rsidRDefault="002E4E54" w:rsidP="002E4E54">
      <w:pPr>
        <w:pStyle w:val="Paragraf02"/>
        <w:rPr>
          <w:lang w:val="sq-AL"/>
        </w:rPr>
      </w:pPr>
      <w:r w:rsidRPr="006C1BFC">
        <w:rPr>
          <w:lang w:val="sq-AL"/>
        </w:rPr>
        <w:t>6. Likuidimi i pronarëve të fillojë pas çeljes së fondit të përcaktuar në pikën 4, të këtij vendimi.</w:t>
      </w:r>
    </w:p>
    <w:p w:rsidR="002E4E54" w:rsidRPr="006C1BFC" w:rsidRDefault="002E4E54" w:rsidP="002E4E54">
      <w:pPr>
        <w:pStyle w:val="Paragraf02"/>
        <w:rPr>
          <w:lang w:val="sq-AL"/>
        </w:rPr>
      </w:pPr>
      <w:r w:rsidRPr="006C1BFC">
        <w:rPr>
          <w:lang w:val="sq-AL"/>
        </w:rPr>
        <w:t>7. Pronarët e pasurive, për të cilat është bërë shënimi “Konfirmuar nga ZVRPP-ja”, të likuidohen, për efekt shpronësimi, në bazë të dokumentacionit të plotë të pronësisë që do të dorëzojnë pranë Autoritetit Rrugor Shqiptar.</w:t>
      </w:r>
    </w:p>
    <w:p w:rsidR="002E4E54" w:rsidRPr="006C1BFC" w:rsidRDefault="002E4E54" w:rsidP="002E4E54">
      <w:pPr>
        <w:pStyle w:val="Paragraf02"/>
        <w:rPr>
          <w:lang w:val="sq-AL"/>
        </w:rPr>
      </w:pPr>
      <w:r w:rsidRPr="006C1BFC">
        <w:rPr>
          <w:lang w:val="sq-AL"/>
        </w:rPr>
        <w:t xml:space="preserve">8. Autoriteti Rrugor Shqiptar të kryejë likuidimet, për efekt shpronësimi, në bazë të pikave 4, 5, 6 dhe 7, të këtij vendimi. </w:t>
      </w:r>
    </w:p>
    <w:p w:rsidR="002E4E54" w:rsidRPr="006C1BFC" w:rsidRDefault="002E4E54" w:rsidP="002E4E54">
      <w:pPr>
        <w:pStyle w:val="Paragraf02"/>
        <w:rPr>
          <w:lang w:val="sq-AL"/>
        </w:rPr>
      </w:pPr>
      <w:r w:rsidRPr="006C1BFC">
        <w:rPr>
          <w:lang w:val="sq-AL"/>
        </w:rPr>
        <w:t xml:space="preserve">9. Zyra Qendrore e Regjistrimit të Pasurive të Paluajtshme dhe Zyra Vendore e Regjistrimit të Pasurive të Paluajtshme Tiranë, brenda 30 (tridhjetë) ditëve nga data e miratimit të këtij vendimi,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dhe procesi i kalimit të pronësisë për pasuritë e shpronësuara në favor të shtetit. </w:t>
      </w:r>
    </w:p>
    <w:p w:rsidR="002E4E54" w:rsidRPr="006C1BFC" w:rsidRDefault="002E4E54" w:rsidP="002E4E54">
      <w:pPr>
        <w:pStyle w:val="Paragraf02"/>
        <w:rPr>
          <w:lang w:val="sq-AL"/>
        </w:rPr>
      </w:pPr>
      <w:r w:rsidRPr="006C1BFC">
        <w:rPr>
          <w:lang w:val="sq-AL"/>
        </w:rPr>
        <w:t>10. Zyra Qendrore e Regjistrimit të Pasurive të Paluajtshme dhe Zyra Vendore e Regjistrimit të Pasurive të Paluajtshme Tiranë të pezullojnë të gjitha transaksionet me pasuritë e shpronësuara deri në momentin kur do të realizohen procesi i hedhjes së trupit të rrugës në hartat kadastrale dhe kalimi i pronësisë për pasuritë e shpronësuara.</w:t>
      </w:r>
    </w:p>
    <w:p w:rsidR="002E4E54" w:rsidRPr="006C1BFC" w:rsidRDefault="002E4E54" w:rsidP="002E4E54">
      <w:pPr>
        <w:pStyle w:val="Paragraf02"/>
        <w:rPr>
          <w:lang w:val="sq-AL"/>
        </w:rPr>
      </w:pPr>
      <w:r w:rsidRPr="006C1BFC">
        <w:rPr>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2E4E54" w:rsidRPr="006C1BFC" w:rsidRDefault="002E4E54" w:rsidP="002E4E54">
      <w:pPr>
        <w:pStyle w:val="Paragraf02"/>
        <w:rPr>
          <w:lang w:val="sq-AL"/>
        </w:rPr>
      </w:pPr>
      <w:r w:rsidRPr="006C1BFC">
        <w:rPr>
          <w:lang w:val="sq-AL"/>
        </w:rPr>
        <w:t xml:space="preserve">Ky vendim hyn në fuqi menjëherë dhe botohet në Fletoren Zyrtare. </w:t>
      </w:r>
    </w:p>
    <w:p w:rsidR="002E4E54" w:rsidRPr="007A5250" w:rsidRDefault="002E4E54" w:rsidP="002E4E54">
      <w:pPr>
        <w:pStyle w:val="Paragrafi"/>
        <w:rPr>
          <w:sz w:val="12"/>
          <w:lang w:val="sq-AL"/>
        </w:rPr>
      </w:pPr>
    </w:p>
    <w:p w:rsidR="002E4E54" w:rsidRPr="006C1BFC" w:rsidRDefault="002E4E54" w:rsidP="002E4E54">
      <w:pPr>
        <w:pStyle w:val="Autoriteti"/>
        <w:rPr>
          <w:lang w:val="sq-AL"/>
        </w:rPr>
      </w:pPr>
      <w:r w:rsidRPr="006C1BFC">
        <w:rPr>
          <w:lang w:val="sq-AL"/>
        </w:rPr>
        <w:t>Kryeministri</w:t>
      </w:r>
    </w:p>
    <w:p w:rsidR="002E4E54" w:rsidRDefault="002E4E54" w:rsidP="002E4E54">
      <w:pPr>
        <w:pStyle w:val="AutoritetiEmer"/>
        <w:rPr>
          <w:lang w:val="sq-AL"/>
        </w:rPr>
      </w:pPr>
      <w:r w:rsidRPr="006C1BFC">
        <w:rPr>
          <w:lang w:val="sq-AL"/>
        </w:rPr>
        <w:t>Edi Rama</w:t>
      </w:r>
    </w:p>
    <w:p w:rsidR="004440D5" w:rsidRDefault="004440D5" w:rsidP="002E4E54">
      <w:pPr>
        <w:rPr>
          <w:lang w:val="sq-AL"/>
        </w:rPr>
        <w:sectPr w:rsidR="004440D5" w:rsidSect="004440D5">
          <w:headerReference w:type="even" r:id="rId6"/>
          <w:pgSz w:w="11907" w:h="16840" w:code="9"/>
          <w:pgMar w:top="720" w:right="1134" w:bottom="720" w:left="1134" w:header="851" w:footer="851" w:gutter="0"/>
          <w:cols w:space="454"/>
          <w:docGrid w:linePitch="360"/>
        </w:sectPr>
      </w:pPr>
      <w:bookmarkStart w:id="0" w:name="_GoBack"/>
      <w:bookmarkEnd w:id="0"/>
    </w:p>
    <w:p w:rsidR="002E4E54" w:rsidRDefault="002E4E54" w:rsidP="002E4E54">
      <w:pPr>
        <w:rPr>
          <w:lang w:val="sq-AL"/>
        </w:rPr>
      </w:pPr>
    </w:p>
    <w:p w:rsidR="002E4E54" w:rsidRDefault="002E4E54" w:rsidP="002E4E54">
      <w:pPr>
        <w:rPr>
          <w:lang w:val="sq-AL"/>
        </w:rPr>
      </w:pPr>
    </w:p>
    <w:p w:rsidR="002E4E54" w:rsidRPr="007A5250" w:rsidRDefault="002E4E54" w:rsidP="002E4E54">
      <w:pPr>
        <w:rPr>
          <w:lang w:val="sq-AL"/>
        </w:rPr>
      </w:pPr>
    </w:p>
    <w:tbl>
      <w:tblPr>
        <w:tblW w:w="4598" w:type="pct"/>
        <w:jc w:val="center"/>
        <w:tblLook w:val="04A0" w:firstRow="1" w:lastRow="0" w:firstColumn="1" w:lastColumn="0" w:noHBand="0" w:noVBand="1"/>
      </w:tblPr>
      <w:tblGrid>
        <w:gridCol w:w="386"/>
        <w:gridCol w:w="817"/>
        <w:gridCol w:w="710"/>
        <w:gridCol w:w="683"/>
        <w:gridCol w:w="615"/>
        <w:gridCol w:w="490"/>
        <w:gridCol w:w="373"/>
        <w:gridCol w:w="761"/>
        <w:gridCol w:w="843"/>
        <w:gridCol w:w="1105"/>
        <w:gridCol w:w="1190"/>
        <w:gridCol w:w="863"/>
        <w:gridCol w:w="1163"/>
        <w:gridCol w:w="1120"/>
        <w:gridCol w:w="998"/>
      </w:tblGrid>
      <w:tr w:rsidR="002E4E54" w:rsidRPr="006C1BFC" w:rsidTr="004440D5">
        <w:trPr>
          <w:trHeight w:val="70"/>
          <w:jc w:val="center"/>
        </w:trPr>
        <w:tc>
          <w:tcPr>
            <w:tcW w:w="1071" w:type="pct"/>
            <w:gridSpan w:val="4"/>
            <w:tcBorders>
              <w:top w:val="nil"/>
              <w:left w:val="nil"/>
              <w:bottom w:val="nil"/>
              <w:right w:val="nil"/>
            </w:tcBorders>
            <w:shd w:val="clear" w:color="auto" w:fill="auto"/>
            <w:noWrap/>
            <w:vAlign w:val="bottom"/>
            <w:hideMark/>
          </w:tcPr>
          <w:p w:rsidR="002E4E54" w:rsidRPr="007A5250" w:rsidRDefault="002E4E54" w:rsidP="005D40DC">
            <w:pPr>
              <w:spacing w:after="0" w:line="240" w:lineRule="auto"/>
              <w:ind w:firstLine="0"/>
              <w:jc w:val="left"/>
              <w:rPr>
                <w:rFonts w:ascii="CG Times" w:eastAsia="Times New Roman" w:hAnsi="CG Times" w:cs="Arial"/>
                <w:bCs/>
                <w:color w:val="000000"/>
                <w:sz w:val="18"/>
                <w:szCs w:val="18"/>
                <w:lang w:val="sq-AL"/>
              </w:rPr>
            </w:pPr>
            <w:r w:rsidRPr="007A5250">
              <w:rPr>
                <w:rFonts w:ascii="CG Times" w:eastAsia="Times New Roman" w:hAnsi="CG Times" w:cs="Arial"/>
                <w:bCs/>
                <w:color w:val="000000"/>
                <w:sz w:val="18"/>
                <w:szCs w:val="18"/>
                <w:lang w:val="sq-AL"/>
              </w:rPr>
              <w:t>REPUBLIKA E SHQIPËRISË</w:t>
            </w:r>
          </w:p>
        </w:tc>
        <w:tc>
          <w:tcPr>
            <w:tcW w:w="253"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20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154"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314"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48"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56"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91"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56"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80"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6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13"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r>
      <w:tr w:rsidR="002E4E54" w:rsidRPr="006C1BFC" w:rsidTr="004440D5">
        <w:trPr>
          <w:trHeight w:val="139"/>
          <w:jc w:val="center"/>
        </w:trPr>
        <w:tc>
          <w:tcPr>
            <w:tcW w:w="1325" w:type="pct"/>
            <w:gridSpan w:val="5"/>
            <w:tcBorders>
              <w:top w:val="nil"/>
              <w:left w:val="nil"/>
              <w:bottom w:val="nil"/>
              <w:right w:val="nil"/>
            </w:tcBorders>
            <w:shd w:val="clear" w:color="auto" w:fill="auto"/>
            <w:noWrap/>
            <w:vAlign w:val="bottom"/>
            <w:hideMark/>
          </w:tcPr>
          <w:p w:rsidR="002E4E54" w:rsidRPr="007A5250" w:rsidRDefault="002E4E54" w:rsidP="005D40DC">
            <w:pPr>
              <w:spacing w:after="0" w:line="240" w:lineRule="auto"/>
              <w:ind w:firstLine="0"/>
              <w:jc w:val="left"/>
              <w:rPr>
                <w:rFonts w:ascii="CG Times" w:eastAsia="Times New Roman" w:hAnsi="CG Times" w:cs="Arial"/>
                <w:bCs/>
                <w:color w:val="000000"/>
                <w:sz w:val="18"/>
                <w:szCs w:val="18"/>
                <w:lang w:val="sq-AL"/>
              </w:rPr>
            </w:pPr>
            <w:r w:rsidRPr="007A5250">
              <w:rPr>
                <w:rFonts w:ascii="CG Times" w:eastAsia="Times New Roman" w:hAnsi="CG Times" w:cs="Arial"/>
                <w:bCs/>
                <w:color w:val="000000"/>
                <w:sz w:val="18"/>
                <w:szCs w:val="18"/>
                <w:lang w:val="sq-AL"/>
              </w:rPr>
              <w:t xml:space="preserve">AUTORITETI RRUGOR SHQIPTAR </w:t>
            </w:r>
          </w:p>
        </w:tc>
        <w:tc>
          <w:tcPr>
            <w:tcW w:w="20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154"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314"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48"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56"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91"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56"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80"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6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13"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r>
      <w:tr w:rsidR="002E4E54" w:rsidRPr="006C1BFC" w:rsidTr="004440D5">
        <w:trPr>
          <w:trHeight w:val="139"/>
          <w:jc w:val="center"/>
        </w:trPr>
        <w:tc>
          <w:tcPr>
            <w:tcW w:w="1071" w:type="pct"/>
            <w:gridSpan w:val="4"/>
            <w:tcBorders>
              <w:top w:val="nil"/>
              <w:left w:val="nil"/>
              <w:bottom w:val="nil"/>
              <w:right w:val="nil"/>
            </w:tcBorders>
            <w:shd w:val="clear" w:color="auto" w:fill="auto"/>
            <w:noWrap/>
            <w:vAlign w:val="bottom"/>
            <w:hideMark/>
          </w:tcPr>
          <w:p w:rsidR="002E4E54" w:rsidRPr="007A5250" w:rsidRDefault="002E4E54" w:rsidP="005D40DC">
            <w:pPr>
              <w:spacing w:after="0" w:line="240" w:lineRule="auto"/>
              <w:ind w:firstLine="0"/>
              <w:jc w:val="left"/>
              <w:rPr>
                <w:rFonts w:ascii="CG Times" w:eastAsia="Times New Roman" w:hAnsi="CG Times" w:cs="Arial"/>
                <w:bCs/>
                <w:color w:val="000000"/>
                <w:sz w:val="18"/>
                <w:szCs w:val="18"/>
                <w:lang w:val="sq-AL"/>
              </w:rPr>
            </w:pPr>
            <w:r w:rsidRPr="007A5250">
              <w:rPr>
                <w:rFonts w:ascii="CG Times" w:eastAsia="Times New Roman" w:hAnsi="CG Times" w:cs="Arial"/>
                <w:bCs/>
                <w:color w:val="000000"/>
                <w:sz w:val="18"/>
                <w:szCs w:val="18"/>
                <w:lang w:val="sq-AL"/>
              </w:rPr>
              <w:t>SEKTORI SHPRONËSIMEVE</w:t>
            </w:r>
          </w:p>
        </w:tc>
        <w:tc>
          <w:tcPr>
            <w:tcW w:w="253"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20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154"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314"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48"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56"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91"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56"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80"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6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13"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r>
      <w:tr w:rsidR="002E4E54" w:rsidRPr="006C1BFC" w:rsidTr="004440D5">
        <w:trPr>
          <w:trHeight w:val="139"/>
          <w:jc w:val="center"/>
        </w:trPr>
        <w:tc>
          <w:tcPr>
            <w:tcW w:w="159"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337"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293"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28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253"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20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154"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14"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48"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56"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91"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56"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80"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62"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color w:val="000000"/>
                <w:sz w:val="14"/>
                <w:szCs w:val="14"/>
                <w:lang w:val="sq-AL"/>
              </w:rPr>
            </w:pPr>
          </w:p>
        </w:tc>
        <w:tc>
          <w:tcPr>
            <w:tcW w:w="413" w:type="pct"/>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p>
        </w:tc>
      </w:tr>
      <w:tr w:rsidR="002E4E54" w:rsidRPr="006C1BFC" w:rsidTr="005D40DC">
        <w:trPr>
          <w:trHeight w:val="504"/>
          <w:jc w:val="center"/>
        </w:trPr>
        <w:tc>
          <w:tcPr>
            <w:tcW w:w="5000" w:type="pct"/>
            <w:gridSpan w:val="15"/>
            <w:tcBorders>
              <w:top w:val="nil"/>
              <w:left w:val="nil"/>
              <w:right w:val="nil"/>
            </w:tcBorders>
            <w:shd w:val="clear" w:color="auto" w:fill="auto"/>
            <w:noWrap/>
            <w:vAlign w:val="bottom"/>
            <w:hideMark/>
          </w:tcPr>
          <w:p w:rsidR="002E4E54" w:rsidRPr="007A5250" w:rsidRDefault="002E4E54" w:rsidP="005D40DC">
            <w:pPr>
              <w:spacing w:after="0" w:line="240" w:lineRule="auto"/>
              <w:ind w:firstLine="0"/>
              <w:jc w:val="center"/>
              <w:rPr>
                <w:rFonts w:ascii="CG Times" w:eastAsia="Times New Roman" w:hAnsi="CG Times" w:cs="Arial"/>
                <w:b/>
                <w:bCs/>
                <w:color w:val="000000"/>
                <w:sz w:val="18"/>
                <w:szCs w:val="18"/>
                <w:lang w:val="sq-AL"/>
              </w:rPr>
            </w:pPr>
            <w:r w:rsidRPr="007A5250">
              <w:rPr>
                <w:rFonts w:ascii="CG Times" w:eastAsia="Times New Roman" w:hAnsi="CG Times" w:cs="Arial"/>
                <w:b/>
                <w:bCs/>
                <w:color w:val="000000"/>
                <w:sz w:val="18"/>
                <w:szCs w:val="18"/>
                <w:lang w:val="sq-AL"/>
              </w:rPr>
              <w:t>OBJEKTET QË SHPRONËSOHEN SI REZULTAT I NDËRTIMIT TË AKSIT  “</w:t>
            </w:r>
            <w:r>
              <w:rPr>
                <w:rFonts w:ascii="CG Times" w:eastAsia="Times New Roman" w:hAnsi="CG Times" w:cs="Arial"/>
                <w:b/>
                <w:bCs/>
                <w:color w:val="000000"/>
                <w:sz w:val="18"/>
                <w:szCs w:val="18"/>
                <w:lang w:val="sq-AL"/>
              </w:rPr>
              <w:t>ZGJERIMI I RRUGËS SË ELBASANIT</w:t>
            </w:r>
            <w:r w:rsidRPr="007A5250">
              <w:rPr>
                <w:rFonts w:ascii="CG Times" w:eastAsia="Times New Roman" w:hAnsi="CG Times" w:cs="Arial"/>
                <w:b/>
                <w:bCs/>
                <w:color w:val="000000"/>
                <w:sz w:val="18"/>
                <w:szCs w:val="18"/>
                <w:lang w:val="sq-AL"/>
              </w:rPr>
              <w:t>”</w:t>
            </w:r>
          </w:p>
          <w:p w:rsidR="002E4E54" w:rsidRPr="007A5250" w:rsidRDefault="002E4E54" w:rsidP="005D40DC">
            <w:pPr>
              <w:spacing w:after="0" w:line="240" w:lineRule="auto"/>
              <w:jc w:val="center"/>
              <w:rPr>
                <w:rFonts w:ascii="CG Times" w:eastAsia="Times New Roman" w:hAnsi="CG Times" w:cs="Arial"/>
                <w:bCs/>
                <w:color w:val="000000"/>
                <w:sz w:val="18"/>
                <w:szCs w:val="18"/>
                <w:lang w:val="sq-AL"/>
              </w:rPr>
            </w:pPr>
          </w:p>
          <w:p w:rsidR="002E4E54" w:rsidRPr="006C1BFC" w:rsidRDefault="002E4E54" w:rsidP="005D40DC">
            <w:pPr>
              <w:spacing w:after="0" w:line="240" w:lineRule="auto"/>
              <w:jc w:val="center"/>
              <w:rPr>
                <w:rFonts w:ascii="CG Times" w:eastAsia="Times New Roman" w:hAnsi="CG Times" w:cs="Arial"/>
                <w:b/>
                <w:bCs/>
                <w:color w:val="000000"/>
                <w:sz w:val="14"/>
                <w:szCs w:val="14"/>
                <w:lang w:val="sq-AL"/>
              </w:rPr>
            </w:pPr>
            <w:r w:rsidRPr="007A5250">
              <w:rPr>
                <w:rFonts w:ascii="CG Times" w:eastAsia="Times New Roman" w:hAnsi="CG Times" w:cs="Arial"/>
                <w:bCs/>
                <w:color w:val="000000"/>
                <w:sz w:val="18"/>
                <w:szCs w:val="18"/>
                <w:lang w:val="sq-AL"/>
              </w:rPr>
              <w:t>Lloji i pasurisë së paluajtshme: objekte</w:t>
            </w:r>
            <w:r w:rsidRPr="006C1BFC">
              <w:rPr>
                <w:rFonts w:ascii="CG Times" w:eastAsia="Times New Roman" w:hAnsi="CG Times" w:cs="Arial"/>
                <w:b/>
                <w:bCs/>
                <w:color w:val="000000"/>
                <w:sz w:val="14"/>
                <w:szCs w:val="14"/>
                <w:lang w:val="sq-AL"/>
              </w:rPr>
              <w:t xml:space="preserve">  </w:t>
            </w:r>
          </w:p>
        </w:tc>
      </w:tr>
      <w:tr w:rsidR="002E4E54" w:rsidRPr="006C1BFC" w:rsidTr="005D40DC">
        <w:trPr>
          <w:trHeight w:val="139"/>
          <w:jc w:val="center"/>
        </w:trPr>
        <w:tc>
          <w:tcPr>
            <w:tcW w:w="5000" w:type="pct"/>
            <w:gridSpan w:val="15"/>
            <w:tcBorders>
              <w:top w:val="nil"/>
              <w:left w:val="nil"/>
              <w:bottom w:val="double" w:sz="6" w:space="0" w:color="auto"/>
              <w:right w:val="nil"/>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b/>
                <w:bCs/>
                <w:color w:val="000000"/>
                <w:sz w:val="14"/>
                <w:szCs w:val="14"/>
                <w:lang w:val="sq-AL"/>
              </w:rPr>
            </w:pPr>
          </w:p>
        </w:tc>
      </w:tr>
      <w:tr w:rsidR="002E4E54" w:rsidRPr="006C1BFC" w:rsidTr="004440D5">
        <w:trPr>
          <w:trHeight w:val="139"/>
          <w:jc w:val="center"/>
        </w:trPr>
        <w:tc>
          <w:tcPr>
            <w:tcW w:w="159" w:type="pct"/>
            <w:vMerge w:val="restart"/>
            <w:tcBorders>
              <w:top w:val="nil"/>
              <w:left w:val="double" w:sz="6" w:space="0" w:color="auto"/>
              <w:bottom w:val="double" w:sz="6" w:space="0" w:color="000000"/>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Nr.</w:t>
            </w:r>
          </w:p>
        </w:tc>
        <w:tc>
          <w:tcPr>
            <w:tcW w:w="912" w:type="pct"/>
            <w:gridSpan w:val="3"/>
            <w:tcBorders>
              <w:top w:val="double" w:sz="6" w:space="0" w:color="auto"/>
              <w:left w:val="nil"/>
              <w:bottom w:val="double" w:sz="6" w:space="0" w:color="auto"/>
              <w:right w:val="nil"/>
            </w:tcBorders>
            <w:shd w:val="clear" w:color="auto" w:fill="auto"/>
            <w:vAlign w:val="bottom"/>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Pronari</w:t>
            </w:r>
          </w:p>
        </w:tc>
        <w:tc>
          <w:tcPr>
            <w:tcW w:w="253" w:type="pct"/>
            <w:vMerge w:val="restart"/>
            <w:tcBorders>
              <w:top w:val="nil"/>
              <w:left w:val="double" w:sz="6" w:space="0" w:color="auto"/>
              <w:bottom w:val="double" w:sz="6" w:space="0" w:color="000000"/>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Z. K</w:t>
            </w:r>
          </w:p>
        </w:tc>
        <w:tc>
          <w:tcPr>
            <w:tcW w:w="202"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xml:space="preserve">Nr. </w:t>
            </w:r>
          </w:p>
        </w:tc>
        <w:tc>
          <w:tcPr>
            <w:tcW w:w="468" w:type="pct"/>
            <w:gridSpan w:val="2"/>
            <w:tcBorders>
              <w:top w:val="double" w:sz="6" w:space="0" w:color="auto"/>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OBJEKTE</w:t>
            </w:r>
          </w:p>
        </w:tc>
        <w:tc>
          <w:tcPr>
            <w:tcW w:w="348" w:type="pct"/>
            <w:tcBorders>
              <w:top w:val="nil"/>
              <w:left w:val="double" w:sz="6" w:space="0" w:color="auto"/>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SIP. NDËRTIMI TOTALE (M</w:t>
            </w:r>
            <w:r w:rsidRPr="009260D7">
              <w:rPr>
                <w:rFonts w:ascii="CG Times" w:eastAsia="Times New Roman" w:hAnsi="CG Times" w:cs="Arial"/>
                <w:b/>
                <w:bCs/>
                <w:sz w:val="12"/>
                <w:szCs w:val="12"/>
                <w:vertAlign w:val="superscript"/>
                <w:lang w:val="sq-AL"/>
              </w:rPr>
              <w:t>2</w:t>
            </w:r>
            <w:r w:rsidRPr="006C1BFC">
              <w:rPr>
                <w:rFonts w:ascii="CG Times" w:eastAsia="Times New Roman" w:hAnsi="CG Times" w:cs="Arial"/>
                <w:b/>
                <w:bCs/>
                <w:sz w:val="12"/>
                <w:szCs w:val="12"/>
                <w:lang w:val="sq-AL"/>
              </w:rPr>
              <w:t>)</w:t>
            </w:r>
          </w:p>
        </w:tc>
        <w:tc>
          <w:tcPr>
            <w:tcW w:w="456" w:type="pct"/>
            <w:tcBorders>
              <w:top w:val="nil"/>
              <w:left w:val="nil"/>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SIPËRFAQJA E BANESËS(M</w:t>
            </w:r>
            <w:r w:rsidRPr="009260D7">
              <w:rPr>
                <w:rFonts w:ascii="CG Times" w:eastAsia="Times New Roman" w:hAnsi="CG Times" w:cs="Arial"/>
                <w:b/>
                <w:bCs/>
                <w:sz w:val="12"/>
                <w:szCs w:val="12"/>
                <w:vertAlign w:val="superscript"/>
                <w:lang w:val="sq-AL"/>
              </w:rPr>
              <w:t>2</w:t>
            </w:r>
            <w:r w:rsidRPr="006C1BFC">
              <w:rPr>
                <w:rFonts w:ascii="CG Times" w:eastAsia="Times New Roman" w:hAnsi="CG Times" w:cs="Arial"/>
                <w:b/>
                <w:bCs/>
                <w:sz w:val="12"/>
                <w:szCs w:val="12"/>
                <w:lang w:val="sq-AL"/>
              </w:rPr>
              <w:t>)</w:t>
            </w:r>
          </w:p>
        </w:tc>
        <w:tc>
          <w:tcPr>
            <w:tcW w:w="491" w:type="pct"/>
            <w:tcBorders>
              <w:top w:val="nil"/>
              <w:left w:val="nil"/>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ÇMIMI MESATAR (LEK</w:t>
            </w:r>
            <w:r>
              <w:rPr>
                <w:rFonts w:ascii="CG Times" w:eastAsia="Times New Roman" w:hAnsi="CG Times" w:cs="Arial"/>
                <w:b/>
                <w:bCs/>
                <w:sz w:val="12"/>
                <w:szCs w:val="12"/>
                <w:lang w:val="sq-AL"/>
              </w:rPr>
              <w:t>Ë</w:t>
            </w:r>
            <w:r w:rsidRPr="006C1BFC">
              <w:rPr>
                <w:rFonts w:ascii="CG Times" w:eastAsia="Times New Roman" w:hAnsi="CG Times" w:cs="Arial"/>
                <w:b/>
                <w:bCs/>
                <w:sz w:val="12"/>
                <w:szCs w:val="12"/>
                <w:lang w:val="sq-AL"/>
              </w:rPr>
              <w:t>/M</w:t>
            </w:r>
            <w:r w:rsidRPr="009260D7">
              <w:rPr>
                <w:rFonts w:ascii="CG Times" w:eastAsia="Times New Roman" w:hAnsi="CG Times" w:cs="Arial"/>
                <w:b/>
                <w:bCs/>
                <w:sz w:val="12"/>
                <w:szCs w:val="12"/>
                <w:vertAlign w:val="superscript"/>
                <w:lang w:val="sq-AL"/>
              </w:rPr>
              <w:t>2</w:t>
            </w:r>
            <w:r w:rsidRPr="006C1BFC">
              <w:rPr>
                <w:rFonts w:ascii="CG Times" w:eastAsia="Times New Roman" w:hAnsi="CG Times" w:cs="Arial"/>
                <w:b/>
                <w:bCs/>
                <w:sz w:val="12"/>
                <w:szCs w:val="12"/>
                <w:lang w:val="sq-AL"/>
              </w:rPr>
              <w:t>)</w:t>
            </w:r>
          </w:p>
        </w:tc>
        <w:tc>
          <w:tcPr>
            <w:tcW w:w="356" w:type="pct"/>
            <w:tcBorders>
              <w:top w:val="nil"/>
              <w:left w:val="nil"/>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VLERA SIPAS ÇMIMIT MESATAR</w:t>
            </w:r>
          </w:p>
        </w:tc>
        <w:tc>
          <w:tcPr>
            <w:tcW w:w="480" w:type="pct"/>
            <w:tcBorders>
              <w:top w:val="nil"/>
              <w:left w:val="nil"/>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VLERA TOTALE (LEK</w:t>
            </w:r>
            <w:r>
              <w:rPr>
                <w:rFonts w:ascii="CG Times" w:eastAsia="Times New Roman" w:hAnsi="CG Times" w:cs="Arial"/>
                <w:b/>
                <w:bCs/>
                <w:sz w:val="12"/>
                <w:szCs w:val="12"/>
                <w:lang w:val="sq-AL"/>
              </w:rPr>
              <w:t>Ë</w:t>
            </w:r>
            <w:r w:rsidRPr="006C1BFC">
              <w:rPr>
                <w:rFonts w:ascii="CG Times" w:eastAsia="Times New Roman" w:hAnsi="CG Times" w:cs="Arial"/>
                <w:b/>
                <w:bCs/>
                <w:sz w:val="12"/>
                <w:szCs w:val="12"/>
                <w:lang w:val="sq-AL"/>
              </w:rPr>
              <w:t>)</w:t>
            </w:r>
          </w:p>
        </w:tc>
        <w:tc>
          <w:tcPr>
            <w:tcW w:w="46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xml:space="preserve">EMERTIMI </w:t>
            </w:r>
          </w:p>
        </w:tc>
        <w:tc>
          <w:tcPr>
            <w:tcW w:w="413" w:type="pct"/>
            <w:vMerge w:val="restart"/>
            <w:tcBorders>
              <w:top w:val="nil"/>
              <w:left w:val="double" w:sz="6" w:space="0" w:color="auto"/>
              <w:bottom w:val="double" w:sz="6" w:space="0" w:color="000000"/>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Shënime</w:t>
            </w:r>
          </w:p>
        </w:tc>
      </w:tr>
      <w:tr w:rsidR="002E4E54" w:rsidRPr="006C1BFC" w:rsidTr="004440D5">
        <w:trPr>
          <w:trHeight w:val="139"/>
          <w:jc w:val="center"/>
        </w:trPr>
        <w:tc>
          <w:tcPr>
            <w:tcW w:w="159" w:type="pct"/>
            <w:vMerge/>
            <w:tcBorders>
              <w:top w:val="nil"/>
              <w:left w:val="double" w:sz="6" w:space="0" w:color="auto"/>
              <w:bottom w:val="double" w:sz="6" w:space="0" w:color="000000"/>
              <w:right w:val="double" w:sz="6" w:space="0" w:color="auto"/>
            </w:tcBorders>
            <w:vAlign w:val="center"/>
            <w:hideMark/>
          </w:tcPr>
          <w:p w:rsidR="002E4E54" w:rsidRPr="006C1BFC" w:rsidRDefault="002E4E54" w:rsidP="005D40DC">
            <w:pPr>
              <w:spacing w:after="0" w:line="240" w:lineRule="auto"/>
              <w:ind w:firstLine="0"/>
              <w:jc w:val="left"/>
              <w:rPr>
                <w:rFonts w:ascii="CG Times" w:eastAsia="Times New Roman" w:hAnsi="CG Times" w:cs="Arial"/>
                <w:b/>
                <w:bCs/>
                <w:sz w:val="12"/>
                <w:szCs w:val="12"/>
                <w:lang w:val="sq-AL"/>
              </w:rPr>
            </w:pPr>
          </w:p>
        </w:tc>
        <w:tc>
          <w:tcPr>
            <w:tcW w:w="337" w:type="pct"/>
            <w:tcBorders>
              <w:top w:val="nil"/>
              <w:left w:val="nil"/>
              <w:bottom w:val="double" w:sz="6" w:space="0" w:color="auto"/>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xml:space="preserve">Emri </w:t>
            </w:r>
          </w:p>
        </w:tc>
        <w:tc>
          <w:tcPr>
            <w:tcW w:w="293" w:type="pct"/>
            <w:tcBorders>
              <w:top w:val="nil"/>
              <w:left w:val="nil"/>
              <w:bottom w:val="double" w:sz="6" w:space="0" w:color="auto"/>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Atësia</w:t>
            </w:r>
          </w:p>
        </w:tc>
        <w:tc>
          <w:tcPr>
            <w:tcW w:w="282" w:type="pct"/>
            <w:tcBorders>
              <w:top w:val="nil"/>
              <w:left w:val="nil"/>
              <w:bottom w:val="double" w:sz="6" w:space="0" w:color="auto"/>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Mbiemri</w:t>
            </w:r>
          </w:p>
        </w:tc>
        <w:tc>
          <w:tcPr>
            <w:tcW w:w="253" w:type="pct"/>
            <w:vMerge/>
            <w:tcBorders>
              <w:top w:val="nil"/>
              <w:left w:val="double" w:sz="6" w:space="0" w:color="auto"/>
              <w:bottom w:val="double" w:sz="6" w:space="0" w:color="000000"/>
              <w:right w:val="double" w:sz="6" w:space="0" w:color="auto"/>
            </w:tcBorders>
            <w:vAlign w:val="center"/>
            <w:hideMark/>
          </w:tcPr>
          <w:p w:rsidR="002E4E54" w:rsidRPr="006C1BFC" w:rsidRDefault="002E4E54" w:rsidP="005D40DC">
            <w:pPr>
              <w:spacing w:after="0" w:line="240" w:lineRule="auto"/>
              <w:ind w:firstLine="0"/>
              <w:jc w:val="left"/>
              <w:rPr>
                <w:rFonts w:ascii="CG Times" w:eastAsia="Times New Roman" w:hAnsi="CG Times" w:cs="Arial"/>
                <w:b/>
                <w:bCs/>
                <w:sz w:val="12"/>
                <w:szCs w:val="12"/>
                <w:lang w:val="sq-AL"/>
              </w:rPr>
            </w:pPr>
          </w:p>
        </w:tc>
        <w:tc>
          <w:tcPr>
            <w:tcW w:w="202"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Pas.</w:t>
            </w:r>
          </w:p>
        </w:tc>
        <w:tc>
          <w:tcPr>
            <w:tcW w:w="468" w:type="pct"/>
            <w:gridSpan w:val="2"/>
            <w:tcBorders>
              <w:top w:val="double" w:sz="6" w:space="0" w:color="auto"/>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xml:space="preserve">Vlera në leke </w:t>
            </w:r>
          </w:p>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Sipas preventivit</w:t>
            </w:r>
          </w:p>
        </w:tc>
        <w:tc>
          <w:tcPr>
            <w:tcW w:w="348"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56"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91"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356"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80"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62"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OBJEKTEVE</w:t>
            </w:r>
          </w:p>
        </w:tc>
        <w:tc>
          <w:tcPr>
            <w:tcW w:w="413" w:type="pct"/>
            <w:vMerge/>
            <w:tcBorders>
              <w:top w:val="nil"/>
              <w:left w:val="double" w:sz="6" w:space="0" w:color="auto"/>
              <w:bottom w:val="double" w:sz="6" w:space="0" w:color="000000"/>
              <w:right w:val="double" w:sz="6" w:space="0" w:color="auto"/>
            </w:tcBorders>
            <w:vAlign w:val="center"/>
            <w:hideMark/>
          </w:tcPr>
          <w:p w:rsidR="002E4E54" w:rsidRPr="006C1BFC" w:rsidRDefault="002E4E54" w:rsidP="005D40DC">
            <w:pPr>
              <w:spacing w:after="0" w:line="240" w:lineRule="auto"/>
              <w:ind w:firstLine="0"/>
              <w:jc w:val="left"/>
              <w:rPr>
                <w:rFonts w:ascii="CG Times" w:eastAsia="Times New Roman" w:hAnsi="CG Times" w:cs="Arial"/>
                <w:b/>
                <w:bCs/>
                <w:sz w:val="12"/>
                <w:szCs w:val="12"/>
                <w:lang w:val="sq-AL"/>
              </w:rPr>
            </w:pPr>
          </w:p>
        </w:tc>
      </w:tr>
      <w:tr w:rsidR="002E4E54" w:rsidRPr="006C1BFC" w:rsidTr="004440D5">
        <w:trPr>
          <w:trHeight w:val="139"/>
          <w:jc w:val="center"/>
        </w:trPr>
        <w:tc>
          <w:tcPr>
            <w:tcW w:w="159"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1</w:t>
            </w:r>
          </w:p>
        </w:tc>
        <w:tc>
          <w:tcPr>
            <w:tcW w:w="337"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LULEZIM</w:t>
            </w:r>
          </w:p>
        </w:tc>
        <w:tc>
          <w:tcPr>
            <w:tcW w:w="29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JUSUF</w:t>
            </w:r>
          </w:p>
        </w:tc>
        <w:tc>
          <w:tcPr>
            <w:tcW w:w="28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 xml:space="preserve">BRAHJA </w:t>
            </w:r>
          </w:p>
        </w:tc>
        <w:tc>
          <w:tcPr>
            <w:tcW w:w="2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3266</w:t>
            </w:r>
          </w:p>
        </w:tc>
        <w:tc>
          <w:tcPr>
            <w:tcW w:w="20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23/11</w:t>
            </w:r>
          </w:p>
        </w:tc>
        <w:tc>
          <w:tcPr>
            <w:tcW w:w="468" w:type="pct"/>
            <w:gridSpan w:val="2"/>
            <w:tcBorders>
              <w:top w:val="double" w:sz="6" w:space="0" w:color="auto"/>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3,837,957</w:t>
            </w:r>
          </w:p>
        </w:tc>
        <w:tc>
          <w:tcPr>
            <w:tcW w:w="348"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5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91"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35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80"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3,837,957</w:t>
            </w:r>
          </w:p>
        </w:tc>
        <w:tc>
          <w:tcPr>
            <w:tcW w:w="462"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 xml:space="preserve"> KARBURANTI (PJESËRISHT)</w:t>
            </w:r>
          </w:p>
        </w:tc>
        <w:tc>
          <w:tcPr>
            <w:tcW w:w="413" w:type="pct"/>
            <w:tcBorders>
              <w:top w:val="nil"/>
              <w:left w:val="nil"/>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LEJE NDËRTIMI</w:t>
            </w:r>
          </w:p>
        </w:tc>
      </w:tr>
      <w:tr w:rsidR="002E4E54" w:rsidRPr="006C1BFC" w:rsidTr="004440D5">
        <w:trPr>
          <w:trHeight w:val="139"/>
          <w:jc w:val="center"/>
        </w:trPr>
        <w:tc>
          <w:tcPr>
            <w:tcW w:w="159" w:type="pct"/>
            <w:tcBorders>
              <w:top w:val="nil"/>
              <w:left w:val="double" w:sz="6" w:space="0" w:color="auto"/>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2</w:t>
            </w:r>
          </w:p>
        </w:tc>
        <w:tc>
          <w:tcPr>
            <w:tcW w:w="337" w:type="pct"/>
            <w:tcBorders>
              <w:top w:val="nil"/>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FATOS</w:t>
            </w:r>
          </w:p>
        </w:tc>
        <w:tc>
          <w:tcPr>
            <w:tcW w:w="293" w:type="pct"/>
            <w:tcBorders>
              <w:top w:val="nil"/>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SELMAN</w:t>
            </w:r>
          </w:p>
        </w:tc>
        <w:tc>
          <w:tcPr>
            <w:tcW w:w="282" w:type="pct"/>
            <w:tcBorders>
              <w:top w:val="nil"/>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 xml:space="preserve">BRAHJA </w:t>
            </w:r>
          </w:p>
        </w:tc>
        <w:tc>
          <w:tcPr>
            <w:tcW w:w="2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3266</w:t>
            </w:r>
          </w:p>
        </w:tc>
        <w:tc>
          <w:tcPr>
            <w:tcW w:w="202" w:type="pct"/>
            <w:tcBorders>
              <w:top w:val="nil"/>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23/7</w:t>
            </w:r>
          </w:p>
        </w:tc>
        <w:tc>
          <w:tcPr>
            <w:tcW w:w="468" w:type="pct"/>
            <w:gridSpan w:val="2"/>
            <w:tcBorders>
              <w:top w:val="double" w:sz="6" w:space="0" w:color="auto"/>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9,103,865.0</w:t>
            </w:r>
          </w:p>
        </w:tc>
        <w:tc>
          <w:tcPr>
            <w:tcW w:w="348" w:type="pct"/>
            <w:tcBorders>
              <w:top w:val="nil"/>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317.4</w:t>
            </w:r>
            <w:r w:rsidRPr="006C1BFC">
              <w:rPr>
                <w:rFonts w:ascii="CG Times" w:eastAsia="Times New Roman" w:hAnsi="CG Times" w:cs="Arial"/>
                <w:sz w:val="12"/>
                <w:szCs w:val="12"/>
                <w:vertAlign w:val="superscript"/>
                <w:lang w:val="sq-AL"/>
              </w:rPr>
              <w:t>m2</w:t>
            </w:r>
          </w:p>
        </w:tc>
        <w:tc>
          <w:tcPr>
            <w:tcW w:w="456" w:type="pct"/>
            <w:tcBorders>
              <w:top w:val="nil"/>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88.9</w:t>
            </w:r>
          </w:p>
        </w:tc>
        <w:tc>
          <w:tcPr>
            <w:tcW w:w="491" w:type="pct"/>
            <w:tcBorders>
              <w:top w:val="nil"/>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89,492.0</w:t>
            </w:r>
          </w:p>
        </w:tc>
        <w:tc>
          <w:tcPr>
            <w:tcW w:w="356" w:type="pct"/>
            <w:tcBorders>
              <w:top w:val="nil"/>
              <w:left w:val="nil"/>
              <w:bottom w:val="double" w:sz="6"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7,955,838.8</w:t>
            </w:r>
          </w:p>
        </w:tc>
        <w:tc>
          <w:tcPr>
            <w:tcW w:w="480"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17,059,704</w:t>
            </w:r>
          </w:p>
        </w:tc>
        <w:tc>
          <w:tcPr>
            <w:tcW w:w="462" w:type="pct"/>
            <w:tcBorders>
              <w:top w:val="nil"/>
              <w:left w:val="nil"/>
              <w:bottom w:val="double" w:sz="6" w:space="0" w:color="auto"/>
              <w:right w:val="double" w:sz="6" w:space="0" w:color="auto"/>
            </w:tcBorders>
            <w:shd w:val="clear" w:color="000000" w:fill="FFFFFF"/>
            <w:vAlign w:val="center"/>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BANESË,LOKAL 3KT</w:t>
            </w:r>
          </w:p>
        </w:tc>
        <w:tc>
          <w:tcPr>
            <w:tcW w:w="413" w:type="pct"/>
            <w:tcBorders>
              <w:top w:val="nil"/>
              <w:left w:val="nil"/>
              <w:bottom w:val="double" w:sz="6" w:space="0" w:color="auto"/>
              <w:right w:val="double" w:sz="6" w:space="0" w:color="auto"/>
            </w:tcBorders>
            <w:shd w:val="clear" w:color="000000" w:fill="FFFFFF"/>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KONFIRMIM ZVRPP</w:t>
            </w:r>
          </w:p>
        </w:tc>
      </w:tr>
      <w:tr w:rsidR="002E4E54" w:rsidRPr="006C1BFC" w:rsidTr="004440D5">
        <w:trPr>
          <w:trHeight w:val="139"/>
          <w:jc w:val="center"/>
        </w:trPr>
        <w:tc>
          <w:tcPr>
            <w:tcW w:w="159"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3</w:t>
            </w:r>
          </w:p>
        </w:tc>
        <w:tc>
          <w:tcPr>
            <w:tcW w:w="337"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PËRPARIM</w:t>
            </w:r>
          </w:p>
        </w:tc>
        <w:tc>
          <w:tcPr>
            <w:tcW w:w="29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SALI</w:t>
            </w:r>
          </w:p>
        </w:tc>
        <w:tc>
          <w:tcPr>
            <w:tcW w:w="282" w:type="pct"/>
            <w:tcBorders>
              <w:top w:val="nil"/>
              <w:left w:val="nil"/>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JAKU</w:t>
            </w:r>
          </w:p>
        </w:tc>
        <w:tc>
          <w:tcPr>
            <w:tcW w:w="2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8190</w:t>
            </w:r>
          </w:p>
        </w:tc>
        <w:tc>
          <w:tcPr>
            <w:tcW w:w="20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11/25</w:t>
            </w:r>
          </w:p>
        </w:tc>
        <w:tc>
          <w:tcPr>
            <w:tcW w:w="468" w:type="pct"/>
            <w:gridSpan w:val="2"/>
            <w:tcBorders>
              <w:top w:val="double" w:sz="6" w:space="0" w:color="auto"/>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2,917,505</w:t>
            </w:r>
          </w:p>
        </w:tc>
        <w:tc>
          <w:tcPr>
            <w:tcW w:w="348"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170m</w:t>
            </w:r>
            <w:r w:rsidRPr="006C1BFC">
              <w:rPr>
                <w:rFonts w:ascii="CG Times" w:eastAsia="Times New Roman" w:hAnsi="CG Times" w:cs="Arial"/>
                <w:sz w:val="12"/>
                <w:szCs w:val="12"/>
                <w:vertAlign w:val="superscript"/>
                <w:lang w:val="sq-AL"/>
              </w:rPr>
              <w:t>2</w:t>
            </w:r>
          </w:p>
        </w:tc>
        <w:tc>
          <w:tcPr>
            <w:tcW w:w="45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85</w:t>
            </w:r>
          </w:p>
        </w:tc>
        <w:tc>
          <w:tcPr>
            <w:tcW w:w="491"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94,523</w:t>
            </w:r>
          </w:p>
        </w:tc>
        <w:tc>
          <w:tcPr>
            <w:tcW w:w="35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8,034,455</w:t>
            </w:r>
          </w:p>
        </w:tc>
        <w:tc>
          <w:tcPr>
            <w:tcW w:w="480"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10,951,960</w:t>
            </w:r>
          </w:p>
        </w:tc>
        <w:tc>
          <w:tcPr>
            <w:tcW w:w="462"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BANESË 1KT + PODRUM</w:t>
            </w:r>
          </w:p>
        </w:tc>
        <w:tc>
          <w:tcPr>
            <w:tcW w:w="413" w:type="pct"/>
            <w:tcBorders>
              <w:top w:val="nil"/>
              <w:left w:val="nil"/>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KONTRATË SHITBLERJE "GEKOS" SHPK</w:t>
            </w:r>
          </w:p>
        </w:tc>
      </w:tr>
      <w:tr w:rsidR="002E4E54" w:rsidRPr="006C1BFC" w:rsidTr="004440D5">
        <w:trPr>
          <w:trHeight w:val="139"/>
          <w:jc w:val="center"/>
        </w:trPr>
        <w:tc>
          <w:tcPr>
            <w:tcW w:w="159"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4</w:t>
            </w:r>
          </w:p>
        </w:tc>
        <w:tc>
          <w:tcPr>
            <w:tcW w:w="337"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NDOC</w:t>
            </w:r>
          </w:p>
        </w:tc>
        <w:tc>
          <w:tcPr>
            <w:tcW w:w="29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BAFTI</w:t>
            </w:r>
          </w:p>
        </w:tc>
        <w:tc>
          <w:tcPr>
            <w:tcW w:w="28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GJONAJ</w:t>
            </w:r>
          </w:p>
        </w:tc>
        <w:tc>
          <w:tcPr>
            <w:tcW w:w="2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8190</w:t>
            </w:r>
          </w:p>
        </w:tc>
        <w:tc>
          <w:tcPr>
            <w:tcW w:w="20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9/262</w:t>
            </w:r>
          </w:p>
        </w:tc>
        <w:tc>
          <w:tcPr>
            <w:tcW w:w="468" w:type="pct"/>
            <w:gridSpan w:val="2"/>
            <w:tcBorders>
              <w:top w:val="double" w:sz="6" w:space="0" w:color="auto"/>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4,843,934</w:t>
            </w:r>
          </w:p>
        </w:tc>
        <w:tc>
          <w:tcPr>
            <w:tcW w:w="348"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105.7m</w:t>
            </w:r>
            <w:r w:rsidRPr="006C1BFC">
              <w:rPr>
                <w:rFonts w:ascii="CG Times" w:eastAsia="Times New Roman" w:hAnsi="CG Times" w:cs="Arial"/>
                <w:sz w:val="12"/>
                <w:szCs w:val="12"/>
                <w:vertAlign w:val="superscript"/>
                <w:lang w:val="sq-AL"/>
              </w:rPr>
              <w:t>2</w:t>
            </w:r>
          </w:p>
        </w:tc>
        <w:tc>
          <w:tcPr>
            <w:tcW w:w="456"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491"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356"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480"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4,843,934</w:t>
            </w:r>
          </w:p>
        </w:tc>
        <w:tc>
          <w:tcPr>
            <w:tcW w:w="462"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LOKAL, DYQAN 2KT</w:t>
            </w:r>
          </w:p>
        </w:tc>
        <w:tc>
          <w:tcPr>
            <w:tcW w:w="413" w:type="pct"/>
            <w:tcBorders>
              <w:top w:val="nil"/>
              <w:left w:val="nil"/>
              <w:bottom w:val="double" w:sz="6" w:space="0" w:color="auto"/>
              <w:right w:val="double" w:sz="6" w:space="0" w:color="auto"/>
            </w:tcBorders>
            <w:shd w:val="clear" w:color="000000" w:fill="FFFFFF"/>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KONFIRMIM ZVRPP</w:t>
            </w:r>
          </w:p>
        </w:tc>
      </w:tr>
      <w:tr w:rsidR="002E4E54" w:rsidRPr="006C1BFC" w:rsidTr="004440D5">
        <w:trPr>
          <w:trHeight w:val="139"/>
          <w:jc w:val="center"/>
        </w:trPr>
        <w:tc>
          <w:tcPr>
            <w:tcW w:w="159"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337"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29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28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2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20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468" w:type="pct"/>
            <w:gridSpan w:val="2"/>
            <w:tcBorders>
              <w:top w:val="double" w:sz="6" w:space="0" w:color="auto"/>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348"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56"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91"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356"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80"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62" w:type="pct"/>
            <w:tcBorders>
              <w:top w:val="nil"/>
              <w:left w:val="nil"/>
              <w:bottom w:val="double" w:sz="6" w:space="0" w:color="auto"/>
              <w:right w:val="double" w:sz="6" w:space="0" w:color="auto"/>
            </w:tcBorders>
            <w:shd w:val="clear" w:color="auto" w:fill="auto"/>
            <w:vAlign w:val="center"/>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413" w:type="pct"/>
            <w:tcBorders>
              <w:top w:val="nil"/>
              <w:left w:val="nil"/>
              <w:bottom w:val="double" w:sz="6" w:space="0" w:color="auto"/>
              <w:right w:val="double" w:sz="6" w:space="0" w:color="auto"/>
            </w:tcBorders>
            <w:shd w:val="clear" w:color="auto" w:fill="auto"/>
            <w:vAlign w:val="bottom"/>
            <w:hideMark/>
          </w:tcPr>
          <w:p w:rsidR="002E4E54" w:rsidRPr="006C1BFC" w:rsidRDefault="002E4E54" w:rsidP="005D40DC">
            <w:pPr>
              <w:spacing w:after="0" w:line="240" w:lineRule="auto"/>
              <w:ind w:firstLine="0"/>
              <w:jc w:val="center"/>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r>
      <w:tr w:rsidR="002E4E54" w:rsidRPr="006C1BFC" w:rsidTr="004440D5">
        <w:trPr>
          <w:trHeight w:val="139"/>
          <w:jc w:val="center"/>
        </w:trPr>
        <w:tc>
          <w:tcPr>
            <w:tcW w:w="159"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b/>
                <w:bCs/>
                <w:color w:val="000000"/>
                <w:sz w:val="12"/>
                <w:szCs w:val="12"/>
                <w:lang w:val="sq-AL"/>
              </w:rPr>
            </w:pPr>
            <w:r w:rsidRPr="006C1BFC">
              <w:rPr>
                <w:rFonts w:ascii="CG Times" w:eastAsia="Times New Roman" w:hAnsi="CG Times" w:cs="Arial"/>
                <w:b/>
                <w:bCs/>
                <w:color w:val="000000"/>
                <w:sz w:val="12"/>
                <w:szCs w:val="12"/>
                <w:lang w:val="sq-AL"/>
              </w:rPr>
              <w:t> </w:t>
            </w:r>
          </w:p>
        </w:tc>
        <w:tc>
          <w:tcPr>
            <w:tcW w:w="337"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293"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2"/>
                <w:szCs w:val="12"/>
                <w:lang w:val="sq-AL"/>
              </w:rPr>
            </w:pPr>
            <w:r w:rsidRPr="006C1BFC">
              <w:rPr>
                <w:rFonts w:ascii="CG Times" w:eastAsia="Times New Roman" w:hAnsi="CG Times" w:cs="Arial"/>
                <w:sz w:val="12"/>
                <w:szCs w:val="12"/>
                <w:lang w:val="sq-AL"/>
              </w:rPr>
              <w:t> </w:t>
            </w:r>
          </w:p>
        </w:tc>
        <w:tc>
          <w:tcPr>
            <w:tcW w:w="28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b/>
                <w:bCs/>
                <w:color w:val="000000"/>
                <w:sz w:val="12"/>
                <w:szCs w:val="12"/>
                <w:lang w:val="sq-AL"/>
              </w:rPr>
            </w:pPr>
            <w:r w:rsidRPr="006C1BFC">
              <w:rPr>
                <w:rFonts w:ascii="CG Times" w:eastAsia="Times New Roman" w:hAnsi="CG Times" w:cs="Arial"/>
                <w:b/>
                <w:bCs/>
                <w:color w:val="000000"/>
                <w:sz w:val="12"/>
                <w:szCs w:val="12"/>
                <w:lang w:val="sq-AL"/>
              </w:rPr>
              <w:t>TOTALI</w:t>
            </w:r>
          </w:p>
        </w:tc>
        <w:tc>
          <w:tcPr>
            <w:tcW w:w="2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b/>
                <w:bCs/>
                <w:color w:val="000000"/>
                <w:sz w:val="12"/>
                <w:szCs w:val="12"/>
                <w:lang w:val="sq-AL"/>
              </w:rPr>
            </w:pPr>
            <w:r w:rsidRPr="006C1BFC">
              <w:rPr>
                <w:rFonts w:ascii="CG Times" w:eastAsia="Times New Roman" w:hAnsi="CG Times" w:cs="Arial"/>
                <w:b/>
                <w:bCs/>
                <w:color w:val="000000"/>
                <w:sz w:val="12"/>
                <w:szCs w:val="12"/>
                <w:lang w:val="sq-AL"/>
              </w:rPr>
              <w:t> </w:t>
            </w:r>
          </w:p>
        </w:tc>
        <w:tc>
          <w:tcPr>
            <w:tcW w:w="20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b/>
                <w:bCs/>
                <w:color w:val="000000"/>
                <w:sz w:val="12"/>
                <w:szCs w:val="12"/>
                <w:lang w:val="sq-AL"/>
              </w:rPr>
            </w:pPr>
            <w:r w:rsidRPr="006C1BFC">
              <w:rPr>
                <w:rFonts w:ascii="CG Times" w:eastAsia="Times New Roman" w:hAnsi="CG Times" w:cs="Arial"/>
                <w:b/>
                <w:bCs/>
                <w:color w:val="000000"/>
                <w:sz w:val="12"/>
                <w:szCs w:val="12"/>
                <w:lang w:val="sq-AL"/>
              </w:rPr>
              <w:t> </w:t>
            </w:r>
          </w:p>
        </w:tc>
        <w:tc>
          <w:tcPr>
            <w:tcW w:w="468" w:type="pct"/>
            <w:gridSpan w:val="2"/>
            <w:tcBorders>
              <w:top w:val="double" w:sz="6" w:space="0" w:color="auto"/>
              <w:left w:val="nil"/>
              <w:bottom w:val="double" w:sz="6" w:space="0" w:color="auto"/>
              <w:right w:val="double" w:sz="6" w:space="0" w:color="000000"/>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20,703,261.0</w:t>
            </w:r>
          </w:p>
        </w:tc>
        <w:tc>
          <w:tcPr>
            <w:tcW w:w="348"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5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91"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35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c>
          <w:tcPr>
            <w:tcW w:w="480"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36,693,554.8</w:t>
            </w:r>
          </w:p>
        </w:tc>
        <w:tc>
          <w:tcPr>
            <w:tcW w:w="462"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color w:val="000000"/>
                <w:sz w:val="12"/>
                <w:szCs w:val="12"/>
                <w:lang w:val="sq-AL"/>
              </w:rPr>
            </w:pPr>
            <w:r w:rsidRPr="006C1BFC">
              <w:rPr>
                <w:rFonts w:ascii="CG Times" w:eastAsia="Times New Roman" w:hAnsi="CG Times" w:cs="Arial"/>
                <w:b/>
                <w:bCs/>
                <w:color w:val="000000"/>
                <w:sz w:val="12"/>
                <w:szCs w:val="12"/>
                <w:lang w:val="sq-AL"/>
              </w:rPr>
              <w:t> </w:t>
            </w:r>
          </w:p>
        </w:tc>
        <w:tc>
          <w:tcPr>
            <w:tcW w:w="41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2"/>
                <w:szCs w:val="12"/>
                <w:lang w:val="sq-AL"/>
              </w:rPr>
            </w:pPr>
            <w:r w:rsidRPr="006C1BFC">
              <w:rPr>
                <w:rFonts w:ascii="CG Times" w:eastAsia="Times New Roman" w:hAnsi="CG Times" w:cs="Arial"/>
                <w:b/>
                <w:bCs/>
                <w:sz w:val="12"/>
                <w:szCs w:val="12"/>
                <w:lang w:val="sq-AL"/>
              </w:rPr>
              <w:t> </w:t>
            </w:r>
          </w:p>
        </w:tc>
      </w:tr>
    </w:tbl>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Default="002E4E54" w:rsidP="002E4E54">
      <w:pPr>
        <w:pStyle w:val="Paragrafi"/>
        <w:rPr>
          <w:rFonts w:eastAsia="Times New Roman" w:cs="Calibri"/>
          <w:lang w:val="sq-AL"/>
        </w:rPr>
      </w:pPr>
    </w:p>
    <w:p w:rsidR="002E4E54" w:rsidRPr="00F44D0A" w:rsidRDefault="002E4E54" w:rsidP="002E4E54">
      <w:pPr>
        <w:pStyle w:val="Paragrafi"/>
        <w:rPr>
          <w:rFonts w:eastAsia="Times New Roman" w:cs="Calibri"/>
          <w:sz w:val="16"/>
          <w:lang w:val="sq-AL"/>
        </w:rPr>
      </w:pPr>
    </w:p>
    <w:tbl>
      <w:tblPr>
        <w:tblW w:w="17755" w:type="dxa"/>
        <w:tblInd w:w="93" w:type="dxa"/>
        <w:tblLook w:val="04A0" w:firstRow="1" w:lastRow="0" w:firstColumn="1" w:lastColumn="0" w:noHBand="0" w:noVBand="1"/>
      </w:tblPr>
      <w:tblGrid>
        <w:gridCol w:w="5758"/>
        <w:gridCol w:w="11997"/>
      </w:tblGrid>
      <w:tr w:rsidR="002E4E54" w:rsidRPr="006C1BFC" w:rsidTr="005D40DC">
        <w:trPr>
          <w:gridAfter w:val="1"/>
          <w:wAfter w:w="11997" w:type="dxa"/>
          <w:trHeight w:val="139"/>
        </w:trPr>
        <w:tc>
          <w:tcPr>
            <w:tcW w:w="5758" w:type="dxa"/>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Cs/>
                <w:color w:val="000000"/>
                <w:sz w:val="14"/>
                <w:szCs w:val="14"/>
                <w:lang w:val="sq-AL"/>
              </w:rPr>
            </w:pPr>
            <w:r w:rsidRPr="006C1BFC">
              <w:rPr>
                <w:rFonts w:ascii="CG Times" w:eastAsia="Times New Roman" w:hAnsi="CG Times" w:cs="Arial"/>
                <w:bCs/>
                <w:color w:val="000000"/>
                <w:sz w:val="14"/>
                <w:szCs w:val="14"/>
                <w:lang w:val="sq-AL"/>
              </w:rPr>
              <w:t>REPUBLIKA E SHQIPËRISË</w:t>
            </w:r>
          </w:p>
        </w:tc>
      </w:tr>
      <w:tr w:rsidR="002E4E54" w:rsidRPr="006C1BFC" w:rsidTr="005D40DC">
        <w:trPr>
          <w:trHeight w:val="139"/>
        </w:trPr>
        <w:tc>
          <w:tcPr>
            <w:tcW w:w="17755" w:type="dxa"/>
            <w:gridSpan w:val="2"/>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Cs/>
                <w:color w:val="000000"/>
                <w:sz w:val="14"/>
                <w:szCs w:val="14"/>
                <w:lang w:val="sq-AL"/>
              </w:rPr>
            </w:pPr>
            <w:r w:rsidRPr="006C1BFC">
              <w:rPr>
                <w:rFonts w:ascii="CG Times" w:eastAsia="Times New Roman" w:hAnsi="CG Times" w:cs="Arial"/>
                <w:bCs/>
                <w:color w:val="000000"/>
                <w:sz w:val="14"/>
                <w:szCs w:val="14"/>
                <w:lang w:val="sq-AL"/>
              </w:rPr>
              <w:t xml:space="preserve">AUTORITETI RRUGOR SHQIPTAR </w:t>
            </w:r>
          </w:p>
        </w:tc>
      </w:tr>
      <w:tr w:rsidR="002E4E54" w:rsidRPr="006C1BFC" w:rsidTr="005D40DC">
        <w:trPr>
          <w:gridAfter w:val="1"/>
          <w:wAfter w:w="11997" w:type="dxa"/>
          <w:trHeight w:val="139"/>
        </w:trPr>
        <w:tc>
          <w:tcPr>
            <w:tcW w:w="5758" w:type="dxa"/>
            <w:tcBorders>
              <w:top w:val="nil"/>
              <w:left w:val="nil"/>
              <w:bottom w:val="nil"/>
              <w:right w:val="nil"/>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Cs/>
                <w:color w:val="000000"/>
                <w:sz w:val="14"/>
                <w:szCs w:val="14"/>
                <w:lang w:val="sq-AL"/>
              </w:rPr>
            </w:pPr>
            <w:r w:rsidRPr="006C1BFC">
              <w:rPr>
                <w:rFonts w:ascii="CG Times" w:eastAsia="Times New Roman" w:hAnsi="CG Times" w:cs="Arial"/>
                <w:bCs/>
                <w:color w:val="000000"/>
                <w:sz w:val="14"/>
                <w:szCs w:val="14"/>
                <w:lang w:val="sq-AL"/>
              </w:rPr>
              <w:t>SEKTORI SHPRONëSIMEVE</w:t>
            </w:r>
          </w:p>
        </w:tc>
      </w:tr>
    </w:tbl>
    <w:p w:rsidR="002E4E54" w:rsidRPr="006C1BFC" w:rsidRDefault="002E4E54" w:rsidP="002E4E54">
      <w:pPr>
        <w:pStyle w:val="Paragrafi"/>
        <w:rPr>
          <w:rFonts w:eastAsia="Times New Roman" w:cs="Calibri"/>
          <w:lang w:val="sq-AL"/>
        </w:rPr>
      </w:pPr>
    </w:p>
    <w:p w:rsidR="002E4E54" w:rsidRDefault="002E4E54" w:rsidP="002E4E54">
      <w:pPr>
        <w:pStyle w:val="Paragrafi"/>
        <w:jc w:val="center"/>
        <w:rPr>
          <w:rFonts w:eastAsia="Times New Roman" w:cs="Calibri"/>
          <w:sz w:val="20"/>
          <w:lang w:val="sq-AL"/>
        </w:rPr>
      </w:pPr>
      <w:r w:rsidRPr="006C1BFC">
        <w:rPr>
          <w:rFonts w:eastAsia="Times New Roman" w:cs="Calibri"/>
          <w:sz w:val="20"/>
          <w:lang w:val="sq-AL"/>
        </w:rPr>
        <w:t xml:space="preserve">LISTA EMËRORE E PRONARËVE QË SHPRONËSIOHEN NË SEGMENTIN RRUGOR “ZGJERIMI I RRUGËS SË ELBASANIT” </w:t>
      </w:r>
    </w:p>
    <w:p w:rsidR="002E4E54" w:rsidRPr="006C1BFC" w:rsidRDefault="002E4E54" w:rsidP="002E4E54">
      <w:pPr>
        <w:pStyle w:val="Paragrafi"/>
        <w:jc w:val="center"/>
        <w:rPr>
          <w:rFonts w:eastAsia="Times New Roman" w:cs="Calibri"/>
          <w:sz w:val="20"/>
          <w:lang w:val="sq-AL"/>
        </w:rPr>
      </w:pPr>
      <w:r w:rsidRPr="006C1BFC">
        <w:rPr>
          <w:rFonts w:eastAsia="Times New Roman" w:cs="Calibri"/>
          <w:sz w:val="20"/>
          <w:lang w:val="sq-AL"/>
        </w:rPr>
        <w:t>(FAKULTETI FILOLOGJIK-UNAZA E MADHE, TIRANË)</w:t>
      </w:r>
    </w:p>
    <w:p w:rsidR="002E4E54" w:rsidRPr="006C1BFC" w:rsidRDefault="002E4E54" w:rsidP="002E4E54">
      <w:pPr>
        <w:pStyle w:val="Paragrafi"/>
        <w:rPr>
          <w:rFonts w:eastAsia="Times New Roman" w:cs="Calibri"/>
          <w:lang w:val="sq-AL"/>
        </w:rPr>
      </w:pPr>
    </w:p>
    <w:tbl>
      <w:tblPr>
        <w:tblW w:w="5000" w:type="pct"/>
        <w:tblLook w:val="04A0" w:firstRow="1" w:lastRow="0" w:firstColumn="1" w:lastColumn="0" w:noHBand="0" w:noVBand="1"/>
      </w:tblPr>
      <w:tblGrid>
        <w:gridCol w:w="454"/>
        <w:gridCol w:w="2033"/>
        <w:gridCol w:w="1052"/>
        <w:gridCol w:w="1100"/>
        <w:gridCol w:w="1174"/>
        <w:gridCol w:w="910"/>
        <w:gridCol w:w="1051"/>
        <w:gridCol w:w="1123"/>
        <w:gridCol w:w="885"/>
        <w:gridCol w:w="1410"/>
        <w:gridCol w:w="1984"/>
      </w:tblGrid>
      <w:tr w:rsidR="002E4E54" w:rsidRPr="006C1BFC" w:rsidTr="005D40DC">
        <w:trPr>
          <w:trHeight w:val="139"/>
        </w:trPr>
        <w:tc>
          <w:tcPr>
            <w:tcW w:w="172" w:type="pct"/>
            <w:tcBorders>
              <w:top w:val="single" w:sz="4" w:space="0" w:color="auto"/>
              <w:left w:val="double" w:sz="6" w:space="0" w:color="auto"/>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Nr</w:t>
            </w:r>
          </w:p>
        </w:tc>
        <w:tc>
          <w:tcPr>
            <w:tcW w:w="771"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Emri</w:t>
            </w:r>
          </w:p>
        </w:tc>
        <w:tc>
          <w:tcPr>
            <w:tcW w:w="399"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Atësia</w:t>
            </w:r>
          </w:p>
        </w:tc>
        <w:tc>
          <w:tcPr>
            <w:tcW w:w="417"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Mbiemri</w:t>
            </w:r>
          </w:p>
        </w:tc>
        <w:tc>
          <w:tcPr>
            <w:tcW w:w="445"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Zona</w:t>
            </w:r>
          </w:p>
        </w:tc>
        <w:tc>
          <w:tcPr>
            <w:tcW w:w="345"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Numri i</w:t>
            </w:r>
          </w:p>
        </w:tc>
        <w:tc>
          <w:tcPr>
            <w:tcW w:w="399"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Lloji i</w:t>
            </w:r>
          </w:p>
        </w:tc>
        <w:tc>
          <w:tcPr>
            <w:tcW w:w="426"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Sipërfaqja</w:t>
            </w:r>
          </w:p>
        </w:tc>
        <w:tc>
          <w:tcPr>
            <w:tcW w:w="336"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Çmimi</w:t>
            </w:r>
          </w:p>
        </w:tc>
        <w:tc>
          <w:tcPr>
            <w:tcW w:w="535"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Vlera</w:t>
            </w:r>
          </w:p>
        </w:tc>
        <w:tc>
          <w:tcPr>
            <w:tcW w:w="753" w:type="pct"/>
            <w:tcBorders>
              <w:top w:val="single" w:sz="4" w:space="0" w:color="auto"/>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Shënime</w:t>
            </w:r>
          </w:p>
        </w:tc>
      </w:tr>
      <w:tr w:rsidR="002E4E54" w:rsidRPr="006C1BFC" w:rsidTr="005D40DC">
        <w:trPr>
          <w:trHeight w:val="139"/>
        </w:trPr>
        <w:tc>
          <w:tcPr>
            <w:tcW w:w="172" w:type="pct"/>
            <w:tcBorders>
              <w:top w:val="nil"/>
              <w:left w:val="double" w:sz="6" w:space="0" w:color="auto"/>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p>
        </w:tc>
        <w:tc>
          <w:tcPr>
            <w:tcW w:w="771"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p>
        </w:tc>
        <w:tc>
          <w:tcPr>
            <w:tcW w:w="399"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p>
        </w:tc>
        <w:tc>
          <w:tcPr>
            <w:tcW w:w="417"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p>
        </w:tc>
        <w:tc>
          <w:tcPr>
            <w:tcW w:w="445"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kadastr.</w:t>
            </w:r>
          </w:p>
        </w:tc>
        <w:tc>
          <w:tcPr>
            <w:tcW w:w="345"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pasurisë</w:t>
            </w:r>
          </w:p>
        </w:tc>
        <w:tc>
          <w:tcPr>
            <w:tcW w:w="399"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pasurisë</w:t>
            </w:r>
          </w:p>
        </w:tc>
        <w:tc>
          <w:tcPr>
            <w:tcW w:w="426"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(m</w:t>
            </w:r>
            <w:r w:rsidRPr="006C1BFC">
              <w:rPr>
                <w:rFonts w:ascii="CG Times" w:eastAsia="Times New Roman" w:hAnsi="CG Times" w:cs="Arial"/>
                <w:b/>
                <w:bCs/>
                <w:sz w:val="14"/>
                <w:szCs w:val="14"/>
                <w:vertAlign w:val="superscript"/>
                <w:lang w:val="sq-AL"/>
              </w:rPr>
              <w:t>2</w:t>
            </w:r>
            <w:r w:rsidRPr="006C1BFC">
              <w:rPr>
                <w:rFonts w:ascii="CG Times" w:eastAsia="Times New Roman" w:hAnsi="CG Times" w:cs="Arial"/>
                <w:b/>
                <w:bCs/>
                <w:sz w:val="14"/>
                <w:szCs w:val="14"/>
                <w:lang w:val="sq-AL"/>
              </w:rPr>
              <w:t>)</w:t>
            </w:r>
          </w:p>
        </w:tc>
        <w:tc>
          <w:tcPr>
            <w:tcW w:w="336"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(lek</w:t>
            </w:r>
            <w:r>
              <w:rPr>
                <w:rFonts w:ascii="CG Times" w:eastAsia="Times New Roman" w:hAnsi="CG Times" w:cs="Arial"/>
                <w:b/>
                <w:bCs/>
                <w:sz w:val="14"/>
                <w:szCs w:val="14"/>
                <w:lang w:val="sq-AL"/>
              </w:rPr>
              <w:t>ë</w:t>
            </w:r>
            <w:r w:rsidRPr="006C1BFC">
              <w:rPr>
                <w:rFonts w:ascii="CG Times" w:eastAsia="Times New Roman" w:hAnsi="CG Times" w:cs="Arial"/>
                <w:b/>
                <w:bCs/>
                <w:sz w:val="14"/>
                <w:szCs w:val="14"/>
                <w:lang w:val="sq-AL"/>
              </w:rPr>
              <w:t>/m</w:t>
            </w:r>
            <w:r w:rsidRPr="006C1BFC">
              <w:rPr>
                <w:rFonts w:ascii="CG Times" w:eastAsia="Times New Roman" w:hAnsi="CG Times" w:cs="Arial"/>
                <w:b/>
                <w:bCs/>
                <w:sz w:val="14"/>
                <w:szCs w:val="14"/>
                <w:vertAlign w:val="superscript"/>
                <w:lang w:val="sq-AL"/>
              </w:rPr>
              <w:t>2</w:t>
            </w:r>
            <w:r w:rsidRPr="006C1BFC">
              <w:rPr>
                <w:rFonts w:ascii="CG Times" w:eastAsia="Times New Roman" w:hAnsi="CG Times" w:cs="Arial"/>
                <w:b/>
                <w:bCs/>
                <w:sz w:val="14"/>
                <w:szCs w:val="14"/>
                <w:lang w:val="sq-AL"/>
              </w:rPr>
              <w:t>)</w:t>
            </w:r>
          </w:p>
        </w:tc>
        <w:tc>
          <w:tcPr>
            <w:tcW w:w="535"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(lek</w:t>
            </w:r>
            <w:r>
              <w:rPr>
                <w:rFonts w:ascii="CG Times" w:eastAsia="Times New Roman" w:hAnsi="CG Times" w:cs="Arial"/>
                <w:b/>
                <w:bCs/>
                <w:sz w:val="14"/>
                <w:szCs w:val="14"/>
                <w:lang w:val="sq-AL"/>
              </w:rPr>
              <w:t>ë</w:t>
            </w:r>
            <w:r w:rsidRPr="006C1BFC">
              <w:rPr>
                <w:rFonts w:ascii="CG Times" w:eastAsia="Times New Roman" w:hAnsi="CG Times" w:cs="Arial"/>
                <w:b/>
                <w:bCs/>
                <w:sz w:val="14"/>
                <w:szCs w:val="14"/>
                <w:lang w:val="sq-AL"/>
              </w:rPr>
              <w:t>)</w:t>
            </w:r>
          </w:p>
        </w:tc>
        <w:tc>
          <w:tcPr>
            <w:tcW w:w="753" w:type="pct"/>
            <w:tcBorders>
              <w:top w:val="nil"/>
              <w:left w:val="nil"/>
              <w:bottom w:val="nil"/>
              <w:right w:val="double" w:sz="6" w:space="0" w:color="auto"/>
            </w:tcBorders>
            <w:shd w:val="clear" w:color="auto" w:fill="auto"/>
            <w:noWrap/>
            <w:vAlign w:val="center"/>
            <w:hideMark/>
          </w:tcPr>
          <w:p w:rsidR="002E4E54" w:rsidRPr="006C1BFC" w:rsidRDefault="002E4E54" w:rsidP="005D40DC">
            <w:pPr>
              <w:spacing w:after="0" w:line="240" w:lineRule="auto"/>
              <w:ind w:firstLine="0"/>
              <w:jc w:val="center"/>
              <w:rPr>
                <w:rFonts w:ascii="CG Times" w:eastAsia="Times New Roman" w:hAnsi="CG Times" w:cs="Arial"/>
                <w:b/>
                <w:bCs/>
                <w:sz w:val="14"/>
                <w:szCs w:val="14"/>
                <w:lang w:val="sq-AL"/>
              </w:rPr>
            </w:pPr>
          </w:p>
        </w:tc>
      </w:tr>
      <w:tr w:rsidR="002E4E54" w:rsidRPr="006C1BFC" w:rsidTr="005D40DC">
        <w:trPr>
          <w:trHeight w:val="70"/>
        </w:trPr>
        <w:tc>
          <w:tcPr>
            <w:tcW w:w="172"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771"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99"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17"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4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4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99"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42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33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53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c>
          <w:tcPr>
            <w:tcW w:w="7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TIRANE Z.K. 8280</w:t>
            </w:r>
          </w:p>
        </w:tc>
        <w:tc>
          <w:tcPr>
            <w:tcW w:w="399"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Shoqeria "Gener 2" Shpk</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8280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2\99</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23950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455050</w:t>
            </w:r>
          </w:p>
        </w:tc>
        <w:tc>
          <w:tcPr>
            <w:tcW w:w="753"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Lavdie</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Çaushi</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8280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2/152</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26</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23950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622700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Bp. Mita &amp; Bejleri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8280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2/182</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61</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23950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1460950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4</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Bp. Zadeja</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8280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2/318</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46</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23950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1101700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Bp. Tundo</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8280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2/183</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102</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23950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2442900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6</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Tomson</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Xhelili</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8280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2/329</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23950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1413050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7</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Vitore</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Gruhn</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8280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2/137</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40</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23950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958000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Lluka</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Rashkovic</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8280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2/116</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23950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455050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TIRANË Z.K. 8190</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9</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xml:space="preserve">Liza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Mati</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9/1,</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173</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6262081</w:t>
            </w:r>
          </w:p>
        </w:tc>
        <w:tc>
          <w:tcPr>
            <w:tcW w:w="753"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10</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xml:space="preserve">Liza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Mati</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9/18,</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10</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361970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Ndoc</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Bafti</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Gjonaj</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9/262</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49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1773653</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12</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Shoqeria "Ferald" shpk</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11/361</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206</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7456582</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13</w:t>
            </w:r>
          </w:p>
        </w:tc>
        <w:tc>
          <w:tcPr>
            <w:tcW w:w="771"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Osman</w:t>
            </w:r>
          </w:p>
        </w:tc>
        <w:tc>
          <w:tcPr>
            <w:tcW w:w="399"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Tomja</w:t>
            </w:r>
          </w:p>
        </w:tc>
        <w:tc>
          <w:tcPr>
            <w:tcW w:w="445"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11/367</w:t>
            </w:r>
          </w:p>
        </w:tc>
        <w:tc>
          <w:tcPr>
            <w:tcW w:w="399"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276</w:t>
            </w:r>
          </w:p>
        </w:tc>
        <w:tc>
          <w:tcPr>
            <w:tcW w:w="336"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9990372</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Rami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Qebej</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14</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Liman</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Gjoka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11/858</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421</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15238937</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15</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Andi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Gjoka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11/853</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180</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6515460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16</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Hysni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Miha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11/854</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270</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9773190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17</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Gjergj</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Gjeloshaj</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11/359</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136</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4922792</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18</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Bp. Stermasi,Mulleti,Kazazi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11/356</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20</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723940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19</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Drini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Baboci</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11/357</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314</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11365858</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20</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Bp. Stermasi,Mulleti,Kazazi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11/450</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41</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1484077</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21</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Bp. Stermasi,Mulleti,Kazazi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8190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11/451</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154</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36197</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5574338</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TIRANË Z.K. 8160</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22</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Bp. Frasheri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8160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5/81,</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49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57126</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2799174</w:t>
            </w:r>
          </w:p>
        </w:tc>
        <w:tc>
          <w:tcPr>
            <w:tcW w:w="753"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Shtet</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8160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5/86,</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127</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57126</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7255002</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24</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Aida</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Visari+bp</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8160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5/106</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61</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57126</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3484686</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25</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Fatos</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Babo</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8160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5/84,</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99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57126</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5655474</w:t>
            </w:r>
          </w:p>
        </w:tc>
        <w:tc>
          <w:tcPr>
            <w:tcW w:w="753"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26</w:t>
            </w:r>
          </w:p>
        </w:tc>
        <w:tc>
          <w:tcPr>
            <w:tcW w:w="77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Franc</w:t>
            </w:r>
          </w:p>
        </w:tc>
        <w:tc>
          <w:tcPr>
            <w:tcW w:w="39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Gozhita</w:t>
            </w:r>
          </w:p>
        </w:tc>
        <w:tc>
          <w:tcPr>
            <w:tcW w:w="44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8160</w:t>
            </w:r>
          </w:p>
        </w:tc>
        <w:tc>
          <w:tcPr>
            <w:tcW w:w="34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5/105</w:t>
            </w:r>
          </w:p>
        </w:tc>
        <w:tc>
          <w:tcPr>
            <w:tcW w:w="39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27</w:t>
            </w:r>
          </w:p>
        </w:tc>
        <w:tc>
          <w:tcPr>
            <w:tcW w:w="33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57126</w:t>
            </w:r>
          </w:p>
        </w:tc>
        <w:tc>
          <w:tcPr>
            <w:tcW w:w="53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1542402</w:t>
            </w:r>
          </w:p>
        </w:tc>
        <w:tc>
          <w:tcPr>
            <w:tcW w:w="75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27</w:t>
            </w:r>
          </w:p>
        </w:tc>
        <w:tc>
          <w:tcPr>
            <w:tcW w:w="771"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Trashegimtare Lubonja</w:t>
            </w:r>
          </w:p>
        </w:tc>
        <w:tc>
          <w:tcPr>
            <w:tcW w:w="399"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8160</w:t>
            </w:r>
          </w:p>
        </w:tc>
        <w:tc>
          <w:tcPr>
            <w:tcW w:w="345"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5/107</w:t>
            </w:r>
          </w:p>
        </w:tc>
        <w:tc>
          <w:tcPr>
            <w:tcW w:w="399"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w:t>
            </w:r>
          </w:p>
        </w:tc>
        <w:tc>
          <w:tcPr>
            <w:tcW w:w="336"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57126</w:t>
            </w:r>
          </w:p>
        </w:tc>
        <w:tc>
          <w:tcPr>
            <w:tcW w:w="535"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457008</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28</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Demi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Allamani</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8160</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5/108</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14</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57126</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799764</w:t>
            </w:r>
          </w:p>
        </w:tc>
        <w:tc>
          <w:tcPr>
            <w:tcW w:w="753"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lastRenderedPageBreak/>
              <w:t>29</w:t>
            </w:r>
          </w:p>
        </w:tc>
        <w:tc>
          <w:tcPr>
            <w:tcW w:w="77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Pronar i pavertetuar</w:t>
            </w:r>
          </w:p>
        </w:tc>
        <w:tc>
          <w:tcPr>
            <w:tcW w:w="39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8160</w:t>
            </w:r>
          </w:p>
        </w:tc>
        <w:tc>
          <w:tcPr>
            <w:tcW w:w="34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5/112</w:t>
            </w:r>
          </w:p>
        </w:tc>
        <w:tc>
          <w:tcPr>
            <w:tcW w:w="39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10</w:t>
            </w:r>
          </w:p>
        </w:tc>
        <w:tc>
          <w:tcPr>
            <w:tcW w:w="33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57126</w:t>
            </w:r>
          </w:p>
        </w:tc>
        <w:tc>
          <w:tcPr>
            <w:tcW w:w="53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571260</w:t>
            </w:r>
          </w:p>
        </w:tc>
        <w:tc>
          <w:tcPr>
            <w:tcW w:w="75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single" w:sz="4" w:space="0" w:color="auto"/>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FSHATI SAUK Z.K. 3266</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30</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Shoqeria "Krel's Luck" shpk</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24/5</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61</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3283</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200263</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31</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Shoqeria "Krel's Luck" shpk</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24/13</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Are</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53</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12190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Lulezim</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Jusuf</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Brahja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23/11</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229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3283</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751807</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33</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Skender</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Jusuf</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Brahja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23/13</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229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3283</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751807</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34</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Majlinda</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Jusuf</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Brahja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23/12</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99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3283</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325017</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35</w:t>
            </w:r>
          </w:p>
        </w:tc>
        <w:tc>
          <w:tcPr>
            <w:tcW w:w="771"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Hetem</w:t>
            </w:r>
          </w:p>
        </w:tc>
        <w:tc>
          <w:tcPr>
            <w:tcW w:w="399"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Nuredin</w:t>
            </w:r>
          </w:p>
        </w:tc>
        <w:tc>
          <w:tcPr>
            <w:tcW w:w="417"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Brahja</w:t>
            </w:r>
          </w:p>
        </w:tc>
        <w:tc>
          <w:tcPr>
            <w:tcW w:w="445"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23/8</w:t>
            </w:r>
          </w:p>
        </w:tc>
        <w:tc>
          <w:tcPr>
            <w:tcW w:w="399"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610</w:t>
            </w:r>
          </w:p>
        </w:tc>
        <w:tc>
          <w:tcPr>
            <w:tcW w:w="336"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3283</w:t>
            </w:r>
          </w:p>
        </w:tc>
        <w:tc>
          <w:tcPr>
            <w:tcW w:w="535"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2002630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Halit</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Nuredin</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Brahja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nil"/>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36</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Artan</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Sotiraq</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Burda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24/14</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Are</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19</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4370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37</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Shoqeria "Krel's Luck" shpk</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24/15</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Are</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157</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36110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38</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Fatos</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Selman</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Brahja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27/3</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Truall</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207</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3283</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679581</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39</w:t>
            </w:r>
          </w:p>
        </w:tc>
        <w:tc>
          <w:tcPr>
            <w:tcW w:w="771"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Nazmi</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Hasan</w:t>
            </w:r>
          </w:p>
        </w:tc>
        <w:tc>
          <w:tcPr>
            <w:tcW w:w="417"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Tresa</w:t>
            </w:r>
          </w:p>
        </w:tc>
        <w:tc>
          <w:tcPr>
            <w:tcW w:w="4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3266</w:t>
            </w:r>
          </w:p>
        </w:tc>
        <w:tc>
          <w:tcPr>
            <w:tcW w:w="34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22/3</w:t>
            </w:r>
          </w:p>
        </w:tc>
        <w:tc>
          <w:tcPr>
            <w:tcW w:w="399"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Are</w:t>
            </w:r>
          </w:p>
        </w:tc>
        <w:tc>
          <w:tcPr>
            <w:tcW w:w="42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85</w:t>
            </w:r>
          </w:p>
        </w:tc>
        <w:tc>
          <w:tcPr>
            <w:tcW w:w="336"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230</w:t>
            </w:r>
          </w:p>
        </w:tc>
        <w:tc>
          <w:tcPr>
            <w:tcW w:w="535" w:type="pct"/>
            <w:tcBorders>
              <w:top w:val="nil"/>
              <w:left w:val="nil"/>
              <w:bottom w:val="single" w:sz="4" w:space="0" w:color="auto"/>
              <w:right w:val="double" w:sz="6" w:space="0" w:color="auto"/>
            </w:tcBorders>
            <w:shd w:val="clear" w:color="000000" w:fill="FFFFFF"/>
            <w:noWrap/>
            <w:vAlign w:val="bottom"/>
            <w:hideMark/>
          </w:tcPr>
          <w:p w:rsidR="002E4E54" w:rsidRPr="006C1BFC" w:rsidRDefault="002E4E54" w:rsidP="005D40DC">
            <w:pPr>
              <w:spacing w:after="0" w:line="240" w:lineRule="auto"/>
              <w:ind w:firstLine="0"/>
              <w:jc w:val="right"/>
              <w:rPr>
                <w:rFonts w:ascii="CG Times" w:eastAsia="Times New Roman" w:hAnsi="CG Times" w:cs="Arial"/>
                <w:sz w:val="14"/>
                <w:szCs w:val="14"/>
                <w:lang w:val="sq-AL"/>
              </w:rPr>
            </w:pPr>
            <w:r w:rsidRPr="006C1BFC">
              <w:rPr>
                <w:rFonts w:ascii="CG Times" w:eastAsia="Times New Roman" w:hAnsi="CG Times" w:cs="Arial"/>
                <w:sz w:val="14"/>
                <w:szCs w:val="14"/>
                <w:lang w:val="sq-AL"/>
              </w:rPr>
              <w:t>19550</w:t>
            </w:r>
          </w:p>
        </w:tc>
        <w:tc>
          <w:tcPr>
            <w:tcW w:w="753" w:type="pct"/>
            <w:tcBorders>
              <w:top w:val="single" w:sz="4" w:space="0" w:color="auto"/>
              <w:left w:val="nil"/>
              <w:bottom w:val="nil"/>
              <w:right w:val="double" w:sz="6" w:space="0" w:color="auto"/>
            </w:tcBorders>
            <w:shd w:val="clear" w:color="000000" w:fill="FFFFFF"/>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Konfirmim ZVRPP</w:t>
            </w:r>
          </w:p>
        </w:tc>
      </w:tr>
      <w:tr w:rsidR="002E4E54" w:rsidRPr="006C1BFC" w:rsidTr="005D40DC">
        <w:trPr>
          <w:trHeight w:val="139"/>
        </w:trPr>
        <w:tc>
          <w:tcPr>
            <w:tcW w:w="172" w:type="pct"/>
            <w:tcBorders>
              <w:top w:val="nil"/>
              <w:left w:val="double" w:sz="6" w:space="0" w:color="auto"/>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4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26"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36"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535" w:type="pct"/>
            <w:tcBorders>
              <w:top w:val="nil"/>
              <w:left w:val="nil"/>
              <w:bottom w:val="single" w:sz="4"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53" w:type="pct"/>
            <w:tcBorders>
              <w:top w:val="single" w:sz="4" w:space="0" w:color="auto"/>
              <w:left w:val="nil"/>
              <w:bottom w:val="nil"/>
              <w:right w:val="double" w:sz="6" w:space="0" w:color="auto"/>
            </w:tcBorders>
            <w:shd w:val="clear" w:color="auto" w:fill="auto"/>
            <w:noWrap/>
            <w:vAlign w:val="bottom"/>
            <w:hideMark/>
          </w:tcPr>
          <w:p w:rsidR="002E4E54" w:rsidRPr="006C1BFC" w:rsidRDefault="002E4E54" w:rsidP="005D40DC">
            <w:pPr>
              <w:spacing w:after="0" w:line="240" w:lineRule="auto"/>
              <w:ind w:firstLine="0"/>
              <w:jc w:val="center"/>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399"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34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399"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42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33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53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7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r w:rsidR="002E4E54" w:rsidRPr="006C1BFC" w:rsidTr="005D40DC">
        <w:trPr>
          <w:trHeight w:val="139"/>
        </w:trPr>
        <w:tc>
          <w:tcPr>
            <w:tcW w:w="172" w:type="pct"/>
            <w:tcBorders>
              <w:top w:val="nil"/>
              <w:left w:val="double" w:sz="6" w:space="0" w:color="auto"/>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771"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SHUMA</w:t>
            </w:r>
          </w:p>
        </w:tc>
        <w:tc>
          <w:tcPr>
            <w:tcW w:w="399"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17"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c>
          <w:tcPr>
            <w:tcW w:w="44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34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399"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42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4766</w:t>
            </w:r>
          </w:p>
        </w:tc>
        <w:tc>
          <w:tcPr>
            <w:tcW w:w="336"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 </w:t>
            </w:r>
          </w:p>
        </w:tc>
        <w:tc>
          <w:tcPr>
            <w:tcW w:w="535"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right"/>
              <w:rPr>
                <w:rFonts w:ascii="CG Times" w:eastAsia="Times New Roman" w:hAnsi="CG Times" w:cs="Arial"/>
                <w:b/>
                <w:bCs/>
                <w:sz w:val="14"/>
                <w:szCs w:val="14"/>
                <w:lang w:val="sq-AL"/>
              </w:rPr>
            </w:pPr>
            <w:r w:rsidRPr="006C1BFC">
              <w:rPr>
                <w:rFonts w:ascii="CG Times" w:eastAsia="Times New Roman" w:hAnsi="CG Times" w:cs="Arial"/>
                <w:b/>
                <w:bCs/>
                <w:sz w:val="14"/>
                <w:szCs w:val="14"/>
                <w:lang w:val="sq-AL"/>
              </w:rPr>
              <w:t>117700745</w:t>
            </w:r>
          </w:p>
        </w:tc>
        <w:tc>
          <w:tcPr>
            <w:tcW w:w="753" w:type="pct"/>
            <w:tcBorders>
              <w:top w:val="nil"/>
              <w:left w:val="nil"/>
              <w:bottom w:val="double" w:sz="6" w:space="0" w:color="auto"/>
              <w:right w:val="double" w:sz="6" w:space="0" w:color="auto"/>
            </w:tcBorders>
            <w:shd w:val="clear" w:color="auto" w:fill="auto"/>
            <w:noWrap/>
            <w:vAlign w:val="bottom"/>
            <w:hideMark/>
          </w:tcPr>
          <w:p w:rsidR="002E4E54" w:rsidRPr="006C1BFC" w:rsidRDefault="002E4E54" w:rsidP="005D40DC">
            <w:pPr>
              <w:spacing w:after="0" w:line="240" w:lineRule="auto"/>
              <w:ind w:firstLine="0"/>
              <w:jc w:val="left"/>
              <w:rPr>
                <w:rFonts w:ascii="CG Times" w:eastAsia="Times New Roman" w:hAnsi="CG Times" w:cs="Arial"/>
                <w:sz w:val="14"/>
                <w:szCs w:val="14"/>
                <w:lang w:val="sq-AL"/>
              </w:rPr>
            </w:pPr>
            <w:r w:rsidRPr="006C1BFC">
              <w:rPr>
                <w:rFonts w:ascii="CG Times" w:eastAsia="Times New Roman" w:hAnsi="CG Times" w:cs="Arial"/>
                <w:sz w:val="14"/>
                <w:szCs w:val="14"/>
                <w:lang w:val="sq-AL"/>
              </w:rPr>
              <w:t> </w:t>
            </w:r>
          </w:p>
        </w:tc>
      </w:tr>
    </w:tbl>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2E4E54" w:rsidRPr="006C1BFC" w:rsidRDefault="002E4E54" w:rsidP="002E4E54">
      <w:pPr>
        <w:pStyle w:val="Paragrafi"/>
        <w:rPr>
          <w:rFonts w:eastAsia="Times New Roman" w:cs="Calibri"/>
          <w:lang w:val="sq-AL"/>
        </w:rPr>
      </w:pPr>
    </w:p>
    <w:p w:rsidR="00FD57DC" w:rsidRDefault="009D7B37"/>
    <w:sectPr w:rsidR="00FD57DC" w:rsidSect="002E4E5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7B37" w:rsidRDefault="009D7B37">
      <w:pPr>
        <w:spacing w:after="0" w:line="240" w:lineRule="auto"/>
      </w:pPr>
      <w:r>
        <w:separator/>
      </w:r>
    </w:p>
  </w:endnote>
  <w:endnote w:type="continuationSeparator" w:id="0">
    <w:p w:rsidR="009D7B37" w:rsidRDefault="009D7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7B37" w:rsidRDefault="009D7B37">
      <w:pPr>
        <w:spacing w:after="0" w:line="240" w:lineRule="auto"/>
      </w:pPr>
      <w:r>
        <w:separator/>
      </w:r>
    </w:p>
  </w:footnote>
  <w:footnote w:type="continuationSeparator" w:id="0">
    <w:p w:rsidR="009D7B37" w:rsidRDefault="009D7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DF7D66" w:rsidRPr="00EB260B" w:rsidTr="009B6D92">
      <w:trPr>
        <w:trHeight w:val="936"/>
        <w:jc w:val="center"/>
      </w:trPr>
      <w:tc>
        <w:tcPr>
          <w:tcW w:w="1392" w:type="pct"/>
          <w:shd w:val="pct5" w:color="auto" w:fill="F2F2F2"/>
          <w:vAlign w:val="center"/>
        </w:tcPr>
        <w:p w:rsidR="00DF7D66" w:rsidRPr="00EB260B" w:rsidRDefault="002E4E54" w:rsidP="008536ED">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DF7D66" w:rsidRPr="00EB260B" w:rsidRDefault="002E4E54" w:rsidP="008536ED">
          <w:pPr>
            <w:pStyle w:val="NoSpacing"/>
            <w:spacing w:before="100" w:after="100"/>
            <w:jc w:val="center"/>
            <w:rPr>
              <w:rFonts w:ascii="Garamond" w:hAnsi="Garamond"/>
              <w:b/>
              <w:sz w:val="28"/>
              <w:szCs w:val="28"/>
            </w:rPr>
          </w:pPr>
          <w:r>
            <w:rPr>
              <w:rFonts w:ascii="Garamond" w:hAnsi="Garamond"/>
              <w:b/>
              <w:sz w:val="28"/>
              <w:szCs w:val="28"/>
            </w:rPr>
            <w:t xml:space="preserve">   </w:t>
          </w:r>
          <w:r w:rsidR="009D7B37">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i1037" type="#_x0000_t75" alt="Description: Stema e Republikes e perfunduar [Converted]" style="width:24pt;height:33.75pt;visibility:visible">
                <v:imagedata r:id="rId1" o:title="Stema e Republikes e perfunduar [Converted]" croptop="-591f" cropbottom="-794f" cropright="-1643f"/>
              </v:shape>
            </w:pict>
          </w:r>
          <w:r>
            <w:rPr>
              <w:rFonts w:ascii="Garamond" w:hAnsi="Garamond"/>
              <w:b/>
              <w:sz w:val="28"/>
              <w:szCs w:val="28"/>
            </w:rPr>
            <w:t xml:space="preserve">   </w:t>
          </w:r>
        </w:p>
      </w:tc>
      <w:tc>
        <w:tcPr>
          <w:tcW w:w="1651" w:type="pct"/>
          <w:shd w:val="pct5" w:color="auto" w:fill="F2F2F2"/>
          <w:vAlign w:val="center"/>
        </w:tcPr>
        <w:p w:rsidR="00DF7D66" w:rsidRPr="00EB260B" w:rsidRDefault="002E4E54" w:rsidP="008536ED">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DF7D66" w:rsidRPr="00385E2C" w:rsidRDefault="009D7B37"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4E54"/>
    <w:rsid w:val="002E4E54"/>
    <w:rsid w:val="002E7553"/>
    <w:rsid w:val="004440D5"/>
    <w:rsid w:val="009D7B37"/>
    <w:rsid w:val="00A3508F"/>
    <w:rsid w:val="00B37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2AC09"/>
  <w15:docId w15:val="{A202FCE9-61C4-41D1-BDD6-380FE9786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4E5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E4E5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2E4E54"/>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E4E54"/>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2E4E54"/>
    <w:rPr>
      <w:rFonts w:ascii="Calibri" w:eastAsia="Calibri" w:hAnsi="Calibri" w:cs="Times New Roman"/>
      <w:sz w:val="20"/>
      <w:szCs w:val="20"/>
    </w:rPr>
  </w:style>
  <w:style w:type="paragraph" w:customStyle="1" w:styleId="Akti">
    <w:name w:val="Akti"/>
    <w:link w:val="AktiChar"/>
    <w:rsid w:val="002E4E54"/>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2E4E54"/>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2E4E54"/>
    <w:rPr>
      <w:rFonts w:ascii="Garamond" w:eastAsia="MS Mincho" w:hAnsi="Garamond" w:cs="Times New Roman"/>
      <w:b/>
      <w:bCs/>
      <w:sz w:val="24"/>
      <w:szCs w:val="20"/>
      <w:lang w:val="en-GB"/>
    </w:rPr>
  </w:style>
  <w:style w:type="paragraph" w:customStyle="1" w:styleId="Paragrafi">
    <w:name w:val="Paragrafi"/>
    <w:link w:val="ParagrafiChar"/>
    <w:rsid w:val="002E4E54"/>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2E4E54"/>
    <w:rPr>
      <w:rFonts w:ascii="Garamond" w:eastAsia="MS Mincho" w:hAnsi="Garamond" w:cs="Times New Roman"/>
      <w:sz w:val="24"/>
      <w:szCs w:val="20"/>
    </w:rPr>
  </w:style>
  <w:style w:type="paragraph" w:customStyle="1" w:styleId="Titulli">
    <w:name w:val="Titulli"/>
    <w:next w:val="Normal"/>
    <w:link w:val="TitulliChar"/>
    <w:rsid w:val="002E4E54"/>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2E4E54"/>
    <w:rPr>
      <w:rFonts w:ascii="Garamond" w:eastAsia="MS Mincho" w:hAnsi="Garamond" w:cs="Times New Roman"/>
      <w:b/>
      <w:bCs/>
      <w:caps/>
      <w:sz w:val="24"/>
      <w:szCs w:val="20"/>
      <w:lang w:val="en-GB"/>
    </w:rPr>
  </w:style>
  <w:style w:type="character" w:customStyle="1" w:styleId="AktiChar">
    <w:name w:val="Akti Char"/>
    <w:link w:val="Akti"/>
    <w:rsid w:val="002E4E54"/>
    <w:rPr>
      <w:rFonts w:ascii="Garamond" w:eastAsia="MS Mincho" w:hAnsi="Garamond" w:cs="Times New Roman"/>
      <w:b/>
      <w:bCs/>
      <w:caps/>
      <w:color w:val="000000"/>
      <w:sz w:val="24"/>
      <w:szCs w:val="20"/>
      <w:lang w:val="en-GB"/>
    </w:rPr>
  </w:style>
  <w:style w:type="paragraph" w:customStyle="1" w:styleId="Autoriteti">
    <w:name w:val="Autoriteti"/>
    <w:next w:val="Normal"/>
    <w:link w:val="AutoritetiChar"/>
    <w:rsid w:val="002E4E54"/>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2E4E54"/>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2E4E54"/>
    <w:rPr>
      <w:rFonts w:ascii="Garamond" w:eastAsia="MS Mincho" w:hAnsi="Garamond" w:cs="Times New Roman"/>
      <w:caps/>
      <w:sz w:val="24"/>
      <w:szCs w:val="20"/>
      <w:lang w:val="en-GB"/>
    </w:rPr>
  </w:style>
  <w:style w:type="character" w:customStyle="1" w:styleId="AutoritetiEmerChar">
    <w:name w:val="Autoriteti_Emer Char"/>
    <w:link w:val="AutoritetiEmer"/>
    <w:locked/>
    <w:rsid w:val="002E4E54"/>
    <w:rPr>
      <w:rFonts w:ascii="Garamond" w:eastAsia="MS Mincho" w:hAnsi="Garamond" w:cs="Times New Roman"/>
      <w:b/>
      <w:bCs/>
      <w:sz w:val="24"/>
      <w:szCs w:val="20"/>
      <w:lang w:val="en-GB"/>
    </w:rPr>
  </w:style>
  <w:style w:type="paragraph" w:customStyle="1" w:styleId="Paragraf02">
    <w:name w:val="Paragraf 0.2"/>
    <w:basedOn w:val="Paragrafi"/>
    <w:qFormat/>
    <w:rsid w:val="002E4E54"/>
    <w:rPr>
      <w:spacing w:val="-4"/>
    </w:rPr>
  </w:style>
  <w:style w:type="paragraph" w:styleId="Footer">
    <w:name w:val="footer"/>
    <w:basedOn w:val="Normal"/>
    <w:link w:val="FooterChar"/>
    <w:uiPriority w:val="99"/>
    <w:unhideWhenUsed/>
    <w:rsid w:val="00444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0D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1218</Words>
  <Characters>6947</Characters>
  <Application>Microsoft Office Word</Application>
  <DocSecurity>0</DocSecurity>
  <Lines>57</Lines>
  <Paragraphs>16</Paragraphs>
  <ScaleCrop>false</ScaleCrop>
  <Company>Grizli777</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2014-11-17T12:17:00Z</dcterms:created>
  <dcterms:modified xsi:type="dcterms:W3CDTF">2025-01-10T09:18:00Z</dcterms:modified>
</cp:coreProperties>
</file>