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96E" w:rsidRPr="00DB560B" w:rsidRDefault="0016696E" w:rsidP="0016696E">
      <w:pPr>
        <w:pStyle w:val="Akti"/>
        <w:rPr>
          <w:lang w:val="sq-AL"/>
        </w:rPr>
      </w:pPr>
      <w:r w:rsidRPr="00DB560B">
        <w:rPr>
          <w:lang w:val="sq-AL"/>
        </w:rPr>
        <w:t>VENDIM</w:t>
      </w:r>
    </w:p>
    <w:p w:rsidR="0016696E" w:rsidRPr="00DB560B" w:rsidRDefault="0016696E" w:rsidP="0016696E">
      <w:pPr>
        <w:pStyle w:val="NumriData"/>
        <w:rPr>
          <w:lang w:val="sq-AL"/>
        </w:rPr>
      </w:pPr>
      <w:r w:rsidRPr="00DB560B">
        <w:rPr>
          <w:lang w:val="sq-AL"/>
        </w:rPr>
        <w:t>Nr. 704, datë 29.10.2014</w:t>
      </w:r>
    </w:p>
    <w:p w:rsidR="0016696E" w:rsidRPr="00072CEB" w:rsidRDefault="0016696E" w:rsidP="0016696E">
      <w:pPr>
        <w:pStyle w:val="Paragrafi"/>
        <w:rPr>
          <w:sz w:val="14"/>
          <w:lang w:val="sq-AL"/>
        </w:rPr>
      </w:pPr>
    </w:p>
    <w:p w:rsidR="0016696E" w:rsidRPr="00DB560B" w:rsidRDefault="0016696E" w:rsidP="0016696E">
      <w:pPr>
        <w:pStyle w:val="Titulli"/>
        <w:rPr>
          <w:lang w:val="sq-AL"/>
        </w:rPr>
      </w:pPr>
      <w:r w:rsidRPr="00DB560B">
        <w:rPr>
          <w:lang w:val="sq-AL"/>
        </w:rPr>
        <w:t>PËR  MIRATIMIN E MANUALIT TË TARIFAVE PËR SHËRBIME NË PLANIFIKIM TERRITORI, PROJEKTIM, MBIKËQYRJE DHE KOLAUDIM</w:t>
      </w:r>
    </w:p>
    <w:p w:rsidR="0016696E" w:rsidRPr="00072CEB" w:rsidRDefault="0016696E" w:rsidP="0016696E">
      <w:pPr>
        <w:pStyle w:val="Paragrafi"/>
        <w:rPr>
          <w:sz w:val="16"/>
          <w:lang w:val="sq-AL"/>
        </w:rPr>
      </w:pPr>
    </w:p>
    <w:p w:rsidR="0016696E" w:rsidRPr="00DB560B" w:rsidRDefault="0016696E" w:rsidP="0016696E">
      <w:pPr>
        <w:pStyle w:val="Paragrafi"/>
        <w:rPr>
          <w:lang w:val="sq-AL"/>
        </w:rPr>
      </w:pPr>
      <w:r w:rsidRPr="00DB560B">
        <w:rPr>
          <w:lang w:val="sq-AL"/>
        </w:rPr>
        <w:t xml:space="preserve">Në mbështetje të nenit 100 të Kushtetutës dhe të nenit 18, të ligjit </w:t>
      </w:r>
      <w:proofErr w:type="spellStart"/>
      <w:r w:rsidRPr="00DB560B">
        <w:rPr>
          <w:lang w:val="sq-AL"/>
        </w:rPr>
        <w:t>nr.8402</w:t>
      </w:r>
      <w:proofErr w:type="spellEnd"/>
      <w:r w:rsidRPr="00DB560B">
        <w:rPr>
          <w:lang w:val="sq-AL"/>
        </w:rPr>
        <w:t>,  datë 10.9.1998, “Për kontrollin dhe disiplinimin e punimeve të ndërtimit”, të ndryshuar, me propozimin e ministrit të Zhvillimit Urban dhe Turizmit, Këshilli i Ministrave</w:t>
      </w:r>
    </w:p>
    <w:p w:rsidR="0016696E" w:rsidRPr="00072CEB" w:rsidRDefault="0016696E" w:rsidP="0016696E">
      <w:pPr>
        <w:pStyle w:val="Paragrafi"/>
        <w:rPr>
          <w:sz w:val="14"/>
          <w:lang w:val="sq-AL"/>
        </w:rPr>
      </w:pPr>
    </w:p>
    <w:p w:rsidR="0016696E" w:rsidRPr="00DB560B" w:rsidRDefault="0016696E" w:rsidP="0016696E">
      <w:pPr>
        <w:pStyle w:val="Titull-Titull"/>
        <w:rPr>
          <w:lang w:val="sq-AL"/>
        </w:rPr>
      </w:pPr>
      <w:r w:rsidRPr="00DB560B">
        <w:rPr>
          <w:lang w:val="sq-AL"/>
        </w:rPr>
        <w:t>VENDOSI:</w:t>
      </w:r>
    </w:p>
    <w:p w:rsidR="0016696E" w:rsidRPr="00072CEB" w:rsidRDefault="0016696E" w:rsidP="0016696E">
      <w:pPr>
        <w:pStyle w:val="Paragrafi"/>
        <w:rPr>
          <w:sz w:val="14"/>
          <w:lang w:val="sq-AL"/>
        </w:rPr>
      </w:pPr>
    </w:p>
    <w:p w:rsidR="0016696E" w:rsidRPr="00DB560B" w:rsidRDefault="0016696E" w:rsidP="0016696E">
      <w:pPr>
        <w:pStyle w:val="Paragraf02"/>
        <w:rPr>
          <w:lang w:val="sq-AL"/>
        </w:rPr>
      </w:pPr>
      <w:r w:rsidRPr="00DB560B">
        <w:rPr>
          <w:lang w:val="sq-AL"/>
        </w:rPr>
        <w:t>1. Miratimin e manualit të tarifave për shërbime në planifikim territori, projektim, mbikëqyrje dhe kolaudim, sipas tekstit bashkëlidhur këtij vendimi.</w:t>
      </w:r>
    </w:p>
    <w:p w:rsidR="0016696E" w:rsidRDefault="0016696E" w:rsidP="0016696E">
      <w:pPr>
        <w:pStyle w:val="Paragraf02"/>
        <w:rPr>
          <w:lang w:val="sq-AL"/>
        </w:rPr>
      </w:pPr>
    </w:p>
    <w:p w:rsidR="0016696E" w:rsidRPr="00DB560B" w:rsidRDefault="0016696E" w:rsidP="0016696E">
      <w:pPr>
        <w:pStyle w:val="Paragraf02"/>
        <w:rPr>
          <w:lang w:val="sq-AL"/>
        </w:rPr>
      </w:pPr>
      <w:r w:rsidRPr="00DB560B">
        <w:rPr>
          <w:lang w:val="sq-AL"/>
        </w:rPr>
        <w:t xml:space="preserve">2. Vendimi </w:t>
      </w:r>
      <w:proofErr w:type="spellStart"/>
      <w:r w:rsidRPr="00DB560B">
        <w:rPr>
          <w:lang w:val="sq-AL"/>
        </w:rPr>
        <w:t>nr.444</w:t>
      </w:r>
      <w:proofErr w:type="spellEnd"/>
      <w:r w:rsidRPr="00DB560B">
        <w:rPr>
          <w:lang w:val="sq-AL"/>
        </w:rPr>
        <w:t xml:space="preserve">, datë 5.9.1994, i Këshillit të Ministrave, “Për tarifat e studimit, drejtimit, mbikëqyrjes dhe kolaudimit të veprave të ndërtimit”, shfuqizohet. </w:t>
      </w:r>
    </w:p>
    <w:p w:rsidR="0016696E" w:rsidRPr="00DB560B" w:rsidRDefault="0016696E" w:rsidP="0016696E">
      <w:pPr>
        <w:pStyle w:val="Paragraf02"/>
        <w:rPr>
          <w:lang w:val="sq-AL"/>
        </w:rPr>
      </w:pPr>
      <w:r w:rsidRPr="00DB560B">
        <w:rPr>
          <w:lang w:val="sq-AL"/>
        </w:rPr>
        <w:t>3. Ngarkohen Ministria e Zhvillimit Urban dhe Turizmit dhe të gjitha ministritë e institucionet, që investojnë fonde publike në vepra ndërtimi, për zbatimin e këtij vendimi.</w:t>
      </w:r>
    </w:p>
    <w:p w:rsidR="0016696E" w:rsidRPr="00DB560B" w:rsidRDefault="0016696E" w:rsidP="0016696E">
      <w:pPr>
        <w:pStyle w:val="Paragraf02"/>
        <w:rPr>
          <w:lang w:val="sq-AL"/>
        </w:rPr>
      </w:pPr>
      <w:r w:rsidRPr="00DB560B">
        <w:rPr>
          <w:lang w:val="sq-AL"/>
        </w:rPr>
        <w:t xml:space="preserve">Ky vendim hyn në fuqi pas botimit në Fletoren Zyrtare.  </w:t>
      </w:r>
    </w:p>
    <w:p w:rsidR="0016696E" w:rsidRPr="00072CEB" w:rsidRDefault="0016696E" w:rsidP="0016696E">
      <w:pPr>
        <w:pStyle w:val="Autoriteti"/>
        <w:rPr>
          <w:sz w:val="12"/>
          <w:lang w:val="sq-AL"/>
        </w:rPr>
      </w:pPr>
    </w:p>
    <w:p w:rsidR="0016696E" w:rsidRPr="00DB560B" w:rsidRDefault="0016696E" w:rsidP="0016696E">
      <w:pPr>
        <w:pStyle w:val="Autoriteti"/>
        <w:rPr>
          <w:lang w:val="sq-AL"/>
        </w:rPr>
      </w:pPr>
      <w:r w:rsidRPr="00DB560B">
        <w:rPr>
          <w:lang w:val="sq-AL"/>
        </w:rPr>
        <w:t>Kryeministri</w:t>
      </w:r>
    </w:p>
    <w:p w:rsidR="0016696E" w:rsidRPr="00DB560B" w:rsidRDefault="0016696E" w:rsidP="0016696E">
      <w:pPr>
        <w:pStyle w:val="AutoritetiEmer"/>
        <w:rPr>
          <w:lang w:val="sq-AL"/>
        </w:rPr>
      </w:pPr>
      <w:r w:rsidRPr="00DB560B">
        <w:rPr>
          <w:lang w:val="sq-AL"/>
        </w:rPr>
        <w:t xml:space="preserve">Edi </w:t>
      </w:r>
      <w:proofErr w:type="spellStart"/>
      <w:r w:rsidRPr="00DB560B">
        <w:rPr>
          <w:lang w:val="sq-AL"/>
        </w:rPr>
        <w:t>Rama</w:t>
      </w:r>
      <w:proofErr w:type="spellEnd"/>
    </w:p>
    <w:p w:rsidR="0016696E" w:rsidRPr="00DB560B" w:rsidRDefault="0016696E" w:rsidP="0016696E">
      <w:pPr>
        <w:pStyle w:val="Paragrafi"/>
        <w:ind w:firstLine="0"/>
        <w:rPr>
          <w:lang w:val="sq-AL"/>
        </w:rPr>
      </w:pPr>
    </w:p>
    <w:p w:rsidR="0016696E" w:rsidRDefault="0016696E" w:rsidP="0016696E">
      <w:pPr>
        <w:pStyle w:val="Titull-Titull"/>
        <w:rPr>
          <w:lang w:val="sq-AL"/>
        </w:rPr>
      </w:pPr>
    </w:p>
    <w:p w:rsidR="0016696E" w:rsidRDefault="0016696E" w:rsidP="0016696E">
      <w:pPr>
        <w:pStyle w:val="Titull-Titull"/>
        <w:rPr>
          <w:lang w:val="sq-AL"/>
        </w:rPr>
      </w:pPr>
    </w:p>
    <w:p w:rsidR="0016696E" w:rsidRDefault="0016696E" w:rsidP="0016696E">
      <w:pPr>
        <w:pStyle w:val="Titull-Titull"/>
        <w:rPr>
          <w:lang w:val="sq-AL"/>
        </w:rPr>
      </w:pPr>
    </w:p>
    <w:p w:rsidR="0016696E" w:rsidRDefault="0016696E" w:rsidP="0016696E">
      <w:pPr>
        <w:pStyle w:val="Titull-Titull"/>
        <w:rPr>
          <w:lang w:val="sq-AL"/>
        </w:rPr>
      </w:pPr>
    </w:p>
    <w:p w:rsidR="0016696E" w:rsidRDefault="0016696E" w:rsidP="0016696E">
      <w:pPr>
        <w:pStyle w:val="Titull-Titull"/>
        <w:rPr>
          <w:lang w:val="sq-AL"/>
        </w:rPr>
      </w:pPr>
    </w:p>
    <w:p w:rsidR="0016696E" w:rsidRDefault="0016696E" w:rsidP="0016696E">
      <w:pPr>
        <w:pStyle w:val="Titull-Titull"/>
        <w:rPr>
          <w:lang w:val="sq-AL"/>
        </w:rPr>
      </w:pPr>
    </w:p>
    <w:p w:rsidR="0016696E" w:rsidRPr="00DB560B" w:rsidRDefault="0016696E" w:rsidP="0016696E">
      <w:pPr>
        <w:pStyle w:val="Titull-Titull"/>
        <w:rPr>
          <w:lang w:val="sq-AL"/>
        </w:rPr>
      </w:pPr>
      <w:r w:rsidRPr="00DB560B">
        <w:rPr>
          <w:lang w:val="sq-AL"/>
        </w:rPr>
        <w:t>Manuali i tarifave p</w:t>
      </w:r>
      <w:r>
        <w:rPr>
          <w:lang w:val="sq-AL"/>
        </w:rPr>
        <w:t>ë</w:t>
      </w:r>
      <w:r w:rsidRPr="00DB560B">
        <w:rPr>
          <w:lang w:val="sq-AL"/>
        </w:rPr>
        <w:t>r sh</w:t>
      </w:r>
      <w:r>
        <w:rPr>
          <w:lang w:val="sq-AL"/>
        </w:rPr>
        <w:t>ërbime nË</w:t>
      </w:r>
      <w:r w:rsidRPr="00DB560B">
        <w:rPr>
          <w:lang w:val="sq-AL"/>
        </w:rPr>
        <w:t xml:space="preserve"> planifikim territori, projektim, MBIKËQYRJE dhe kolaudim</w:t>
      </w:r>
    </w:p>
    <w:p w:rsidR="0016696E" w:rsidRPr="00072CEB" w:rsidRDefault="0016696E" w:rsidP="0016696E">
      <w:pPr>
        <w:pStyle w:val="Paragrafi"/>
        <w:ind w:firstLine="0"/>
        <w:rPr>
          <w:rFonts w:eastAsia="Times New Roman" w:cs="Calibri"/>
          <w:sz w:val="14"/>
          <w:lang w:val="sq-AL"/>
        </w:rPr>
      </w:pPr>
    </w:p>
    <w:p w:rsidR="0016696E" w:rsidRPr="00DB560B" w:rsidRDefault="0016696E" w:rsidP="0016696E">
      <w:pPr>
        <w:pStyle w:val="Titull-Titull"/>
        <w:rPr>
          <w:lang w:val="sq-AL"/>
        </w:rPr>
      </w:pPr>
      <w:bookmarkStart w:id="0" w:name="_Toc402162558"/>
      <w:r w:rsidRPr="00DB560B">
        <w:rPr>
          <w:lang w:val="sq-AL"/>
        </w:rPr>
        <w:t>KREU I</w:t>
      </w:r>
    </w:p>
    <w:p w:rsidR="0016696E" w:rsidRPr="00DB560B" w:rsidRDefault="0016696E" w:rsidP="0016696E">
      <w:pPr>
        <w:pStyle w:val="Titull-Titull"/>
        <w:rPr>
          <w:lang w:val="sq-AL"/>
        </w:rPr>
      </w:pPr>
      <w:r w:rsidRPr="00DB560B">
        <w:rPr>
          <w:lang w:val="sq-AL"/>
        </w:rPr>
        <w:t>DISPOZITA TË PËRGJITHSHME</w:t>
      </w:r>
      <w:bookmarkStart w:id="1" w:name="_Toc398125089"/>
      <w:bookmarkStart w:id="2" w:name="_Toc401301205"/>
      <w:bookmarkStart w:id="3" w:name="_Toc402162559"/>
      <w:bookmarkEnd w:id="0"/>
    </w:p>
    <w:p w:rsidR="0016696E" w:rsidRPr="00265172" w:rsidRDefault="0016696E" w:rsidP="0016696E">
      <w:pPr>
        <w:pStyle w:val="Paragrafi"/>
        <w:rPr>
          <w:sz w:val="14"/>
          <w:lang w:val="sq-AL"/>
        </w:rPr>
      </w:pPr>
    </w:p>
    <w:p w:rsidR="0016696E" w:rsidRPr="00DB560B" w:rsidRDefault="0016696E" w:rsidP="0016696E">
      <w:pPr>
        <w:pStyle w:val="NeniNr"/>
        <w:rPr>
          <w:lang w:val="sq-AL"/>
        </w:rPr>
      </w:pPr>
      <w:r w:rsidRPr="00DB560B">
        <w:rPr>
          <w:lang w:val="sq-AL"/>
        </w:rPr>
        <w:t>Neni 1</w:t>
      </w:r>
      <w:bookmarkEnd w:id="1"/>
    </w:p>
    <w:p w:rsidR="0016696E" w:rsidRPr="00DB560B" w:rsidRDefault="0016696E" w:rsidP="0016696E">
      <w:pPr>
        <w:pStyle w:val="NeniTitull"/>
        <w:rPr>
          <w:lang w:val="sq-AL"/>
        </w:rPr>
      </w:pPr>
      <w:r w:rsidRPr="00DB560B">
        <w:rPr>
          <w:lang w:val="sq-AL"/>
        </w:rPr>
        <w:t>Fusha e veprimit</w:t>
      </w:r>
      <w:bookmarkEnd w:id="2"/>
      <w:bookmarkEnd w:id="3"/>
    </w:p>
    <w:p w:rsidR="0016696E" w:rsidRPr="00265172" w:rsidRDefault="0016696E" w:rsidP="0016696E">
      <w:pPr>
        <w:pStyle w:val="Paragrafi"/>
        <w:rPr>
          <w:sz w:val="14"/>
          <w:lang w:val="sq-AL"/>
        </w:rPr>
      </w:pPr>
    </w:p>
    <w:p w:rsidR="0016696E" w:rsidRPr="00DB560B" w:rsidRDefault="0016696E" w:rsidP="0016696E">
      <w:pPr>
        <w:pStyle w:val="Paragraf02"/>
        <w:rPr>
          <w:lang w:val="sq-AL"/>
        </w:rPr>
      </w:pPr>
      <w:r w:rsidRPr="00DB560B">
        <w:rPr>
          <w:lang w:val="sq-AL"/>
        </w:rPr>
        <w:t>1. Ky manual i tarifave rregullon llogaritjen e pagesave për të gjitha shërbimet e planifikimit urban, shërbimet e projektimit, mbikëqyrjes dhe kolaudimit, të mbuluara prej tij dhe të ofruara brenda vendit.</w:t>
      </w:r>
    </w:p>
    <w:p w:rsidR="0016696E" w:rsidRPr="00DB560B" w:rsidRDefault="0016696E" w:rsidP="0016696E">
      <w:pPr>
        <w:pStyle w:val="Paragraf02"/>
        <w:rPr>
          <w:lang w:val="sq-AL"/>
        </w:rPr>
      </w:pPr>
      <w:r w:rsidRPr="00DB560B">
        <w:rPr>
          <w:lang w:val="sq-AL"/>
        </w:rPr>
        <w:t>2. Në ra</w:t>
      </w:r>
      <w:r>
        <w:rPr>
          <w:lang w:val="sq-AL"/>
        </w:rPr>
        <w:t>ste të veçanta, kur për shërbim</w:t>
      </w:r>
      <w:r w:rsidRPr="00DB560B">
        <w:rPr>
          <w:lang w:val="sq-AL"/>
        </w:rPr>
        <w:t xml:space="preserve">e të caktuara nuk arrihen të sigurohen ofrues shërbimi të kualifikuar për kryerjen e tyre, për shkak të </w:t>
      </w:r>
      <w:r w:rsidRPr="00DB560B">
        <w:rPr>
          <w:lang w:val="sq-AL"/>
        </w:rPr>
        <w:lastRenderedPageBreak/>
        <w:t>nivelit të ulët të tarifës maksimale, e argumentuar kjo sipas rastit (p</w:t>
      </w:r>
      <w:r>
        <w:rPr>
          <w:lang w:val="sq-AL"/>
        </w:rPr>
        <w:t>.</w:t>
      </w:r>
      <w:r w:rsidRPr="00DB560B">
        <w:rPr>
          <w:lang w:val="sq-AL"/>
        </w:rPr>
        <w:t>sh.</w:t>
      </w:r>
      <w:r>
        <w:rPr>
          <w:lang w:val="sq-AL"/>
        </w:rPr>
        <w:t>:</w:t>
      </w:r>
      <w:r w:rsidRPr="00DB560B">
        <w:rPr>
          <w:lang w:val="sq-AL"/>
        </w:rPr>
        <w:t xml:space="preserve"> Në raste kur kërkohen shërbime jo të zakonshme, të kërkuara për herë të parë brenda vendit, apo kur një proces përzgjedhjeje dështon për këtë arsye), tarifa maksimale për sigurimin e atij shërbimi specifik mund të rishikohet duke marrë si referencë tarifën e aplikueshme për të njëjtin shërbim në një nga vendet që aplikojnë një sistem të ngjashëm tarifash në E</w:t>
      </w:r>
      <w:r>
        <w:rPr>
          <w:lang w:val="sq-AL"/>
        </w:rPr>
        <w:t>v</w:t>
      </w:r>
      <w:r w:rsidRPr="00DB560B">
        <w:rPr>
          <w:lang w:val="sq-AL"/>
        </w:rPr>
        <w:t>ropë.</w:t>
      </w:r>
    </w:p>
    <w:p w:rsidR="0016696E" w:rsidRPr="00265172" w:rsidRDefault="0016696E" w:rsidP="0016696E">
      <w:pPr>
        <w:pStyle w:val="Paragraf02"/>
        <w:rPr>
          <w:sz w:val="2"/>
          <w:lang w:val="sq-AL"/>
        </w:rPr>
      </w:pPr>
    </w:p>
    <w:p w:rsidR="0016696E" w:rsidRPr="00DB560B" w:rsidRDefault="0016696E" w:rsidP="0016696E">
      <w:pPr>
        <w:pStyle w:val="Paragraf02"/>
        <w:ind w:firstLine="0"/>
        <w:jc w:val="center"/>
        <w:rPr>
          <w:lang w:val="sq-AL"/>
        </w:rPr>
      </w:pPr>
      <w:bookmarkStart w:id="4" w:name="_Toc401301206"/>
      <w:bookmarkStart w:id="5" w:name="_Toc402162560"/>
      <w:r w:rsidRPr="00DB560B">
        <w:rPr>
          <w:lang w:val="sq-AL"/>
        </w:rPr>
        <w:t>Neni 2</w:t>
      </w:r>
    </w:p>
    <w:p w:rsidR="0016696E" w:rsidRPr="00265172" w:rsidRDefault="0016696E" w:rsidP="0016696E">
      <w:pPr>
        <w:pStyle w:val="Paragraf02"/>
        <w:ind w:firstLine="0"/>
        <w:jc w:val="center"/>
        <w:rPr>
          <w:b/>
          <w:lang w:val="sq-AL"/>
        </w:rPr>
      </w:pPr>
      <w:r w:rsidRPr="00265172">
        <w:rPr>
          <w:b/>
          <w:lang w:val="sq-AL"/>
        </w:rPr>
        <w:t>Përkufizimet</w:t>
      </w:r>
      <w:bookmarkEnd w:id="4"/>
      <w:bookmarkEnd w:id="5"/>
    </w:p>
    <w:p w:rsidR="0016696E" w:rsidRPr="00265172" w:rsidRDefault="0016696E" w:rsidP="0016696E">
      <w:pPr>
        <w:pStyle w:val="Paragraf02"/>
        <w:rPr>
          <w:sz w:val="16"/>
          <w:lang w:val="sq-AL"/>
        </w:rPr>
      </w:pPr>
    </w:p>
    <w:p w:rsidR="0016696E" w:rsidRPr="00DB560B" w:rsidRDefault="0016696E" w:rsidP="0016696E">
      <w:pPr>
        <w:pStyle w:val="Paragraf02"/>
        <w:rPr>
          <w:lang w:val="sq-AL"/>
        </w:rPr>
      </w:pPr>
      <w:r w:rsidRPr="00DB560B">
        <w:rPr>
          <w:lang w:val="sq-AL"/>
        </w:rPr>
        <w:t>Për qëllimet e këtij manuali, do të zbatohen përkufizimet e mëposhtme:</w:t>
      </w:r>
    </w:p>
    <w:p w:rsidR="0016696E" w:rsidRPr="00DB560B" w:rsidRDefault="0016696E" w:rsidP="0016696E">
      <w:pPr>
        <w:pStyle w:val="Paragraf02"/>
        <w:rPr>
          <w:lang w:val="sq-AL"/>
        </w:rPr>
      </w:pPr>
      <w:r>
        <w:rPr>
          <w:lang w:val="sq-AL"/>
        </w:rPr>
        <w:t xml:space="preserve">1. </w:t>
      </w:r>
      <w:r w:rsidRPr="00DB560B">
        <w:rPr>
          <w:lang w:val="sq-AL"/>
        </w:rPr>
        <w:t xml:space="preserve">"Objektet" janë: ndërtesat, ndarjet </w:t>
      </w:r>
      <w:proofErr w:type="spellStart"/>
      <w:r w:rsidRPr="00DB560B">
        <w:rPr>
          <w:lang w:val="sq-AL"/>
        </w:rPr>
        <w:t>funksio</w:t>
      </w:r>
      <w:proofErr w:type="spellEnd"/>
      <w:r>
        <w:rPr>
          <w:lang w:val="sq-AL"/>
        </w:rPr>
        <w:t>-</w:t>
      </w:r>
      <w:proofErr w:type="spellStart"/>
      <w:r>
        <w:rPr>
          <w:lang w:val="sq-AL"/>
        </w:rPr>
        <w:t>nale</w:t>
      </w:r>
      <w:proofErr w:type="spellEnd"/>
      <w:r>
        <w:rPr>
          <w:lang w:val="sq-AL"/>
        </w:rPr>
        <w:t xml:space="preserve"> të brendshme</w:t>
      </w:r>
      <w:r w:rsidRPr="00DB560B">
        <w:rPr>
          <w:lang w:val="sq-AL"/>
        </w:rPr>
        <w:t xml:space="preserve"> të tyre, strukturat në ambientet e jashtme, strukturat mbajtëse dhe objektet për shërbime teknike.</w:t>
      </w:r>
    </w:p>
    <w:p w:rsidR="0016696E" w:rsidRPr="00DB560B" w:rsidRDefault="0016696E" w:rsidP="0016696E">
      <w:pPr>
        <w:pStyle w:val="Paragraf02"/>
        <w:rPr>
          <w:lang w:val="sq-AL"/>
        </w:rPr>
      </w:pPr>
      <w:r w:rsidRPr="00DB560B">
        <w:rPr>
          <w:lang w:val="sq-AL"/>
        </w:rPr>
        <w:t>2. "Ndërtesat" janë struktura të mbyllura, që funksionojnë në mënyrë të pavarur, të cilat mundësojnë hyrjen e njerëzve</w:t>
      </w:r>
      <w:r>
        <w:rPr>
          <w:lang w:val="sq-AL"/>
        </w:rPr>
        <w:t xml:space="preserve"> dhe janë të përshtatshme ose të</w:t>
      </w:r>
      <w:r w:rsidRPr="00DB560B">
        <w:rPr>
          <w:lang w:val="sq-AL"/>
        </w:rPr>
        <w:t xml:space="preserve"> destinuara për mbrojtjen e njerëzve, kafshëve ose sendeve.</w:t>
      </w:r>
    </w:p>
    <w:p w:rsidR="0016696E" w:rsidRPr="00DB560B" w:rsidRDefault="0016696E" w:rsidP="0016696E">
      <w:pPr>
        <w:pStyle w:val="Paragraf02"/>
        <w:rPr>
          <w:lang w:val="sq-AL"/>
        </w:rPr>
      </w:pPr>
      <w:r w:rsidRPr="00DB560B">
        <w:rPr>
          <w:lang w:val="sq-AL"/>
        </w:rPr>
        <w:t xml:space="preserve">3. "Ndërtesa dhe struktura të reja" përkufizohen si struktura, që ndërtohen ose krijohen nga fillimi; </w:t>
      </w:r>
    </w:p>
    <w:p w:rsidR="0016696E" w:rsidRPr="00DB560B" w:rsidRDefault="0016696E" w:rsidP="0016696E">
      <w:pPr>
        <w:pStyle w:val="Paragraf02"/>
        <w:rPr>
          <w:lang w:val="sq-AL"/>
        </w:rPr>
      </w:pPr>
      <w:r w:rsidRPr="00DB560B">
        <w:rPr>
          <w:lang w:val="sq-AL"/>
        </w:rPr>
        <w:t>4. "Rindërtimet" janë objekte, dikur të shkatërruara</w:t>
      </w:r>
      <w:r>
        <w:rPr>
          <w:lang w:val="sq-AL"/>
        </w:rPr>
        <w:t>,</w:t>
      </w:r>
      <w:r w:rsidRPr="00DB560B">
        <w:rPr>
          <w:lang w:val="sq-AL"/>
        </w:rPr>
        <w:t xml:space="preserve"> që rindërtohen në ndërtesën </w:t>
      </w:r>
      <w:proofErr w:type="spellStart"/>
      <w:r w:rsidRPr="00DB560B">
        <w:rPr>
          <w:lang w:val="sq-AL"/>
        </w:rPr>
        <w:t>ekzis</w:t>
      </w:r>
      <w:proofErr w:type="spellEnd"/>
      <w:r>
        <w:rPr>
          <w:lang w:val="sq-AL"/>
        </w:rPr>
        <w:t>-</w:t>
      </w:r>
      <w:proofErr w:type="spellStart"/>
      <w:r w:rsidRPr="00DB560B">
        <w:rPr>
          <w:lang w:val="sq-AL"/>
        </w:rPr>
        <w:t>tue</w:t>
      </w:r>
      <w:r>
        <w:rPr>
          <w:lang w:val="sq-AL"/>
        </w:rPr>
        <w:t>se</w:t>
      </w:r>
      <w:proofErr w:type="spellEnd"/>
      <w:r>
        <w:rPr>
          <w:lang w:val="sq-AL"/>
        </w:rPr>
        <w:t xml:space="preserve"> ose mbi elementet strukturore</w:t>
      </w:r>
      <w:r w:rsidRPr="00DB560B">
        <w:rPr>
          <w:lang w:val="sq-AL"/>
        </w:rPr>
        <w:t xml:space="preserve">. Ato </w:t>
      </w:r>
      <w:proofErr w:type="spellStart"/>
      <w:r w:rsidRPr="00DB560B">
        <w:rPr>
          <w:lang w:val="sq-AL"/>
        </w:rPr>
        <w:t>klasi</w:t>
      </w:r>
      <w:proofErr w:type="spellEnd"/>
      <w:r>
        <w:rPr>
          <w:lang w:val="sq-AL"/>
        </w:rPr>
        <w:t>-</w:t>
      </w:r>
      <w:proofErr w:type="spellStart"/>
      <w:r w:rsidRPr="00DB560B">
        <w:rPr>
          <w:lang w:val="sq-AL"/>
        </w:rPr>
        <w:t>fikohen</w:t>
      </w:r>
      <w:proofErr w:type="spellEnd"/>
      <w:r w:rsidRPr="00DB560B">
        <w:rPr>
          <w:lang w:val="sq-AL"/>
        </w:rPr>
        <w:t xml:space="preserve"> si ndërtesa të reja, në qoftë se është i domosdoshëm </w:t>
      </w:r>
      <w:proofErr w:type="spellStart"/>
      <w:r w:rsidRPr="00DB560B">
        <w:rPr>
          <w:lang w:val="sq-AL"/>
        </w:rPr>
        <w:t>riprojektimi</w:t>
      </w:r>
      <w:proofErr w:type="spellEnd"/>
      <w:r w:rsidRPr="00DB560B">
        <w:rPr>
          <w:lang w:val="sq-AL"/>
        </w:rPr>
        <w:t xml:space="preserve"> i tyre.</w:t>
      </w:r>
    </w:p>
    <w:p w:rsidR="0016696E" w:rsidRDefault="0016696E" w:rsidP="0016696E">
      <w:pPr>
        <w:pStyle w:val="Paragraf02"/>
        <w:rPr>
          <w:lang w:val="sq-AL"/>
        </w:rPr>
      </w:pPr>
    </w:p>
    <w:p w:rsidR="0016696E" w:rsidRPr="00DB560B" w:rsidRDefault="0016696E" w:rsidP="0016696E">
      <w:pPr>
        <w:pStyle w:val="Paragraf02"/>
        <w:rPr>
          <w:lang w:val="sq-AL"/>
        </w:rPr>
      </w:pPr>
      <w:r w:rsidRPr="00DB560B">
        <w:rPr>
          <w:lang w:val="sq-AL"/>
        </w:rPr>
        <w:t>5. "Zgjerimet" përkufizohen si shtesa në një projekt ekzistues</w:t>
      </w:r>
      <w:r>
        <w:rPr>
          <w:lang w:val="sq-AL"/>
        </w:rPr>
        <w:t>.</w:t>
      </w:r>
    </w:p>
    <w:p w:rsidR="0016696E" w:rsidRPr="00DB560B" w:rsidRDefault="0016696E" w:rsidP="0016696E">
      <w:pPr>
        <w:pStyle w:val="Paragraf02"/>
        <w:rPr>
          <w:lang w:val="sq-AL"/>
        </w:rPr>
      </w:pPr>
      <w:r w:rsidRPr="00DB560B">
        <w:rPr>
          <w:lang w:val="sq-AL"/>
        </w:rPr>
        <w:t>6. "Shndërrimet" janë përkufizuar si rimodelim i një projekti ekzistues, që përfshin ndryshime thelbësore në ndërtimin e tij ose në përbërësit strukturorë</w:t>
      </w:r>
      <w:r>
        <w:rPr>
          <w:lang w:val="sq-AL"/>
        </w:rPr>
        <w:t>.</w:t>
      </w:r>
    </w:p>
    <w:p w:rsidR="0016696E" w:rsidRPr="00DB560B" w:rsidRDefault="0016696E" w:rsidP="0016696E">
      <w:pPr>
        <w:pStyle w:val="Paragraf02"/>
        <w:rPr>
          <w:lang w:val="sq-AL"/>
        </w:rPr>
      </w:pPr>
      <w:r w:rsidRPr="00DB560B">
        <w:rPr>
          <w:lang w:val="sq-AL"/>
        </w:rPr>
        <w:t>7. "Modernizimet"janë punë ndërtimore, që kanë për qëllim të rrisin vlerën ose përdorimet e objektit, përveç rasteve të përshkruara në pikat  5, 6 ose 9, të këtij neni</w:t>
      </w:r>
      <w:r>
        <w:rPr>
          <w:lang w:val="sq-AL"/>
        </w:rPr>
        <w:t>.</w:t>
      </w:r>
    </w:p>
    <w:p w:rsidR="0016696E" w:rsidRPr="00DB560B" w:rsidRDefault="0016696E" w:rsidP="0016696E">
      <w:pPr>
        <w:pStyle w:val="Paragraf02"/>
        <w:rPr>
          <w:lang w:val="sq-AL"/>
        </w:rPr>
      </w:pPr>
      <w:r w:rsidRPr="00DB560B">
        <w:rPr>
          <w:lang w:val="sq-AL"/>
        </w:rPr>
        <w:t>8. "Ndarje funksionale të brendshme" përkufizohen si ndërtime apo krijime të brendshme, që përfshijnë ndryshime jothelbësore në ndër</w:t>
      </w:r>
      <w:r>
        <w:rPr>
          <w:lang w:val="sq-AL"/>
        </w:rPr>
        <w:t>tim ose në elementet strukturore</w:t>
      </w:r>
      <w:r w:rsidRPr="00DB560B">
        <w:rPr>
          <w:lang w:val="sq-AL"/>
        </w:rPr>
        <w:t>. Këto mund të ndodhin, njëkohësisht, me shërbimet e mbuluara nga pika 3-7 të këtij neni.</w:t>
      </w:r>
    </w:p>
    <w:p w:rsidR="0016696E" w:rsidRPr="00265172" w:rsidRDefault="0016696E" w:rsidP="0016696E">
      <w:pPr>
        <w:pStyle w:val="Paragrafi"/>
      </w:pPr>
      <w:r w:rsidRPr="00DB560B">
        <w:rPr>
          <w:lang w:val="sq-AL"/>
        </w:rPr>
        <w:t>9. "Riparimet" përkufizohen s</w:t>
      </w:r>
      <w:r>
        <w:rPr>
          <w:lang w:val="sq-AL"/>
        </w:rPr>
        <w:t>i punë me qëllime restauruese (</w:t>
      </w:r>
      <w:r w:rsidRPr="00DB560B">
        <w:rPr>
          <w:lang w:val="sq-AL"/>
        </w:rPr>
        <w:t xml:space="preserve">sipas projektit të mëparshëm) për të rikthyer një projekt në gjendje të përshtatshme për funksionin e caktuar, përveç </w:t>
      </w:r>
      <w:proofErr w:type="spellStart"/>
      <w:r w:rsidRPr="00265172">
        <w:t>punimeve</w:t>
      </w:r>
      <w:proofErr w:type="spellEnd"/>
      <w:r w:rsidRPr="00265172">
        <w:t xml:space="preserve"> </w:t>
      </w:r>
      <w:proofErr w:type="spellStart"/>
      <w:r w:rsidRPr="00265172">
        <w:t>të</w:t>
      </w:r>
      <w:proofErr w:type="spellEnd"/>
      <w:r w:rsidRPr="00265172">
        <w:t xml:space="preserve"> </w:t>
      </w:r>
      <w:proofErr w:type="spellStart"/>
      <w:r w:rsidRPr="00265172">
        <w:t>përcaktuara</w:t>
      </w:r>
      <w:proofErr w:type="spellEnd"/>
      <w:r w:rsidRPr="00265172">
        <w:t xml:space="preserve"> </w:t>
      </w:r>
      <w:proofErr w:type="spellStart"/>
      <w:r w:rsidRPr="00265172">
        <w:t>në</w:t>
      </w:r>
      <w:proofErr w:type="spellEnd"/>
      <w:r w:rsidRPr="00265172">
        <w:t xml:space="preserve"> </w:t>
      </w:r>
      <w:proofErr w:type="spellStart"/>
      <w:r w:rsidRPr="00265172">
        <w:t>pikën</w:t>
      </w:r>
      <w:proofErr w:type="spellEnd"/>
      <w:r w:rsidRPr="00265172">
        <w:t xml:space="preserve"> 4 </w:t>
      </w:r>
      <w:proofErr w:type="spellStart"/>
      <w:r w:rsidRPr="00265172">
        <w:t>të</w:t>
      </w:r>
      <w:proofErr w:type="spellEnd"/>
      <w:r w:rsidRPr="00265172">
        <w:t xml:space="preserve"> </w:t>
      </w:r>
      <w:proofErr w:type="spellStart"/>
      <w:r w:rsidRPr="00265172">
        <w:t>këtij</w:t>
      </w:r>
      <w:proofErr w:type="spellEnd"/>
      <w:r w:rsidRPr="00265172">
        <w:t xml:space="preserve"> </w:t>
      </w:r>
      <w:proofErr w:type="spellStart"/>
      <w:r w:rsidRPr="00265172">
        <w:t>neni</w:t>
      </w:r>
      <w:proofErr w:type="spellEnd"/>
      <w:r w:rsidRPr="00265172">
        <w:t xml:space="preserve">, </w:t>
      </w:r>
      <w:proofErr w:type="spellStart"/>
      <w:r w:rsidRPr="00265172">
        <w:t>ose</w:t>
      </w:r>
      <w:proofErr w:type="spellEnd"/>
      <w:r w:rsidRPr="00265172">
        <w:t xml:space="preserve"> </w:t>
      </w:r>
      <w:proofErr w:type="spellStart"/>
      <w:r w:rsidRPr="00265172">
        <w:t>që</w:t>
      </w:r>
      <w:proofErr w:type="spellEnd"/>
      <w:r w:rsidRPr="00265172">
        <w:t xml:space="preserve"> </w:t>
      </w:r>
      <w:proofErr w:type="spellStart"/>
      <w:r w:rsidRPr="00265172">
        <w:t>vijnë</w:t>
      </w:r>
      <w:proofErr w:type="spellEnd"/>
      <w:r w:rsidRPr="00265172">
        <w:t xml:space="preserve"> </w:t>
      </w:r>
      <w:proofErr w:type="spellStart"/>
      <w:r w:rsidRPr="00265172">
        <w:t>si</w:t>
      </w:r>
      <w:proofErr w:type="spellEnd"/>
      <w:r w:rsidRPr="00265172">
        <w:t xml:space="preserve"> </w:t>
      </w:r>
      <w:proofErr w:type="spellStart"/>
      <w:r w:rsidRPr="00265172">
        <w:t>rezultat</w:t>
      </w:r>
      <w:proofErr w:type="spellEnd"/>
      <w:r w:rsidRPr="00265172">
        <w:t xml:space="preserve"> </w:t>
      </w:r>
      <w:proofErr w:type="spellStart"/>
      <w:r w:rsidRPr="00265172">
        <w:t>nga</w:t>
      </w:r>
      <w:proofErr w:type="spellEnd"/>
      <w:r w:rsidRPr="00265172">
        <w:t xml:space="preserve"> </w:t>
      </w:r>
      <w:proofErr w:type="spellStart"/>
      <w:r w:rsidRPr="00265172">
        <w:t>masat</w:t>
      </w:r>
      <w:proofErr w:type="spellEnd"/>
      <w:r w:rsidRPr="00265172">
        <w:t xml:space="preserve"> e </w:t>
      </w:r>
      <w:proofErr w:type="spellStart"/>
      <w:r w:rsidRPr="00265172">
        <w:t>përcaktuara</w:t>
      </w:r>
      <w:proofErr w:type="spellEnd"/>
      <w:r w:rsidRPr="00265172">
        <w:t xml:space="preserve"> </w:t>
      </w:r>
      <w:proofErr w:type="spellStart"/>
      <w:r w:rsidRPr="00265172">
        <w:t>në</w:t>
      </w:r>
      <w:proofErr w:type="spellEnd"/>
      <w:r w:rsidRPr="00265172">
        <w:t xml:space="preserve"> </w:t>
      </w:r>
      <w:proofErr w:type="spellStart"/>
      <w:r w:rsidRPr="00265172">
        <w:t>pikën</w:t>
      </w:r>
      <w:proofErr w:type="spellEnd"/>
      <w:r w:rsidRPr="00265172">
        <w:t xml:space="preserve"> 7, </w:t>
      </w:r>
      <w:proofErr w:type="spellStart"/>
      <w:r w:rsidRPr="00265172">
        <w:t>të</w:t>
      </w:r>
      <w:proofErr w:type="spellEnd"/>
      <w:r w:rsidRPr="00265172">
        <w:t xml:space="preserve"> </w:t>
      </w:r>
      <w:proofErr w:type="spellStart"/>
      <w:r w:rsidRPr="00265172">
        <w:t>këtij</w:t>
      </w:r>
      <w:proofErr w:type="spellEnd"/>
      <w:r w:rsidRPr="00265172">
        <w:t xml:space="preserve"> </w:t>
      </w:r>
      <w:proofErr w:type="spellStart"/>
      <w:r w:rsidRPr="00265172">
        <w:t>neni</w:t>
      </w:r>
      <w:proofErr w:type="spellEnd"/>
      <w:r w:rsidRPr="00265172">
        <w:t>.</w:t>
      </w:r>
    </w:p>
    <w:p w:rsidR="0016696E" w:rsidRPr="00265172" w:rsidRDefault="0016696E" w:rsidP="0016696E">
      <w:pPr>
        <w:pStyle w:val="Paragrafi"/>
      </w:pPr>
      <w:proofErr w:type="gramStart"/>
      <w:r w:rsidRPr="00265172">
        <w:t>10 "</w:t>
      </w:r>
      <w:proofErr w:type="spellStart"/>
      <w:r w:rsidRPr="00265172">
        <w:t>Mirëmbajtja</w:t>
      </w:r>
      <w:proofErr w:type="spellEnd"/>
      <w:r w:rsidRPr="00265172">
        <w:t xml:space="preserve">" </w:t>
      </w:r>
      <w:proofErr w:type="spellStart"/>
      <w:r w:rsidRPr="00265172">
        <w:t>përkufizohet</w:t>
      </w:r>
      <w:proofErr w:type="spellEnd"/>
      <w:r w:rsidRPr="00265172">
        <w:t xml:space="preserve"> </w:t>
      </w:r>
      <w:proofErr w:type="spellStart"/>
      <w:r w:rsidRPr="00265172">
        <w:t>si</w:t>
      </w:r>
      <w:proofErr w:type="spellEnd"/>
      <w:r w:rsidRPr="00265172">
        <w:t xml:space="preserve"> </w:t>
      </w:r>
      <w:proofErr w:type="spellStart"/>
      <w:r w:rsidRPr="00265172">
        <w:t>punë</w:t>
      </w:r>
      <w:proofErr w:type="spellEnd"/>
      <w:r w:rsidRPr="00265172">
        <w:t xml:space="preserve">, me </w:t>
      </w:r>
      <w:proofErr w:type="spellStart"/>
      <w:r w:rsidRPr="00265172">
        <w:t>qëllim</w:t>
      </w:r>
      <w:proofErr w:type="spellEnd"/>
      <w:r w:rsidRPr="00265172">
        <w:t xml:space="preserve"> </w:t>
      </w:r>
      <w:proofErr w:type="spellStart"/>
      <w:r w:rsidRPr="00265172">
        <w:t>për</w:t>
      </w:r>
      <w:proofErr w:type="spellEnd"/>
      <w:r w:rsidRPr="00265172">
        <w:t xml:space="preserve"> </w:t>
      </w:r>
      <w:proofErr w:type="spellStart"/>
      <w:r w:rsidRPr="00265172">
        <w:t>të</w:t>
      </w:r>
      <w:proofErr w:type="spellEnd"/>
      <w:r w:rsidRPr="00265172">
        <w:t xml:space="preserve"> </w:t>
      </w:r>
      <w:proofErr w:type="spellStart"/>
      <w:r w:rsidRPr="00265172">
        <w:t>ruajtur</w:t>
      </w:r>
      <w:proofErr w:type="spellEnd"/>
      <w:r w:rsidRPr="00265172">
        <w:t xml:space="preserve"> </w:t>
      </w:r>
      <w:proofErr w:type="spellStart"/>
      <w:r w:rsidRPr="00265172">
        <w:t>objektin</w:t>
      </w:r>
      <w:proofErr w:type="spellEnd"/>
      <w:r w:rsidRPr="00265172">
        <w:t xml:space="preserve"> </w:t>
      </w:r>
      <w:proofErr w:type="spellStart"/>
      <w:r w:rsidRPr="00265172">
        <w:t>në</w:t>
      </w:r>
      <w:proofErr w:type="spellEnd"/>
      <w:r w:rsidRPr="00265172">
        <w:t xml:space="preserve"> </w:t>
      </w:r>
      <w:proofErr w:type="spellStart"/>
      <w:r w:rsidRPr="00265172">
        <w:t>gjendjen</w:t>
      </w:r>
      <w:proofErr w:type="spellEnd"/>
      <w:r w:rsidRPr="00265172">
        <w:t xml:space="preserve"> e </w:t>
      </w:r>
      <w:proofErr w:type="spellStart"/>
      <w:r w:rsidRPr="00265172">
        <w:t>tij</w:t>
      </w:r>
      <w:proofErr w:type="spellEnd"/>
      <w:r w:rsidRPr="00265172">
        <w:t xml:space="preserve"> </w:t>
      </w:r>
      <w:proofErr w:type="spellStart"/>
      <w:r w:rsidRPr="00265172">
        <w:t>të</w:t>
      </w:r>
      <w:proofErr w:type="spellEnd"/>
      <w:r w:rsidRPr="00265172">
        <w:t xml:space="preserve"> </w:t>
      </w:r>
      <w:proofErr w:type="spellStart"/>
      <w:r w:rsidRPr="00265172">
        <w:lastRenderedPageBreak/>
        <w:t>projektimit</w:t>
      </w:r>
      <w:proofErr w:type="spellEnd"/>
      <w:r w:rsidRPr="00265172">
        <w:t>.</w:t>
      </w:r>
      <w:proofErr w:type="gramEnd"/>
    </w:p>
    <w:p w:rsidR="0016696E" w:rsidRPr="00265172" w:rsidRDefault="0016696E" w:rsidP="0016696E">
      <w:pPr>
        <w:pStyle w:val="Paragrafi"/>
      </w:pPr>
      <w:r w:rsidRPr="00265172">
        <w:t>11. "</w:t>
      </w:r>
      <w:proofErr w:type="spellStart"/>
      <w:r w:rsidRPr="00265172">
        <w:t>Struktura</w:t>
      </w:r>
      <w:proofErr w:type="spellEnd"/>
      <w:r w:rsidRPr="00265172">
        <w:t xml:space="preserve"> </w:t>
      </w:r>
      <w:proofErr w:type="spellStart"/>
      <w:r w:rsidRPr="00265172">
        <w:t>në</w:t>
      </w:r>
      <w:proofErr w:type="spellEnd"/>
      <w:r w:rsidRPr="00265172">
        <w:t xml:space="preserve"> </w:t>
      </w:r>
      <w:proofErr w:type="spellStart"/>
      <w:r w:rsidRPr="00265172">
        <w:t>ambientet</w:t>
      </w:r>
      <w:proofErr w:type="spellEnd"/>
      <w:r w:rsidRPr="00265172">
        <w:t xml:space="preserve"> e </w:t>
      </w:r>
      <w:proofErr w:type="spellStart"/>
      <w:r w:rsidRPr="00265172">
        <w:t>jashtme</w:t>
      </w:r>
      <w:proofErr w:type="spellEnd"/>
      <w:r w:rsidRPr="00265172">
        <w:t xml:space="preserve">” </w:t>
      </w:r>
      <w:proofErr w:type="spellStart"/>
      <w:r w:rsidRPr="00265172">
        <w:t>përkufizohen</w:t>
      </w:r>
      <w:proofErr w:type="spellEnd"/>
      <w:r w:rsidRPr="00265172">
        <w:t xml:space="preserve"> </w:t>
      </w:r>
      <w:proofErr w:type="spellStart"/>
      <w:r w:rsidRPr="00265172">
        <w:t>si</w:t>
      </w:r>
      <w:proofErr w:type="spellEnd"/>
      <w:r w:rsidRPr="00265172">
        <w:t xml:space="preserve"> </w:t>
      </w:r>
      <w:proofErr w:type="spellStart"/>
      <w:r w:rsidRPr="00265172">
        <w:t>sipërfaqe</w:t>
      </w:r>
      <w:proofErr w:type="spellEnd"/>
      <w:r w:rsidRPr="00265172">
        <w:t xml:space="preserve"> </w:t>
      </w:r>
      <w:proofErr w:type="spellStart"/>
      <w:r w:rsidRPr="00265172">
        <w:t>apo</w:t>
      </w:r>
      <w:proofErr w:type="spellEnd"/>
      <w:r w:rsidRPr="00265172">
        <w:t xml:space="preserve"> </w:t>
      </w:r>
      <w:proofErr w:type="spellStart"/>
      <w:proofErr w:type="gramStart"/>
      <w:r w:rsidRPr="00265172">
        <w:t>struktura</w:t>
      </w:r>
      <w:proofErr w:type="spellEnd"/>
      <w:r w:rsidRPr="00265172">
        <w:t xml:space="preserve">  </w:t>
      </w:r>
      <w:proofErr w:type="spellStart"/>
      <w:r w:rsidRPr="00265172">
        <w:t>të</w:t>
      </w:r>
      <w:proofErr w:type="spellEnd"/>
      <w:proofErr w:type="gramEnd"/>
      <w:r w:rsidRPr="00265172">
        <w:t xml:space="preserve"> </w:t>
      </w:r>
      <w:proofErr w:type="spellStart"/>
      <w:r w:rsidRPr="00265172">
        <w:t>projektuara</w:t>
      </w:r>
      <w:proofErr w:type="spellEnd"/>
      <w:r w:rsidRPr="00265172">
        <w:t xml:space="preserve"> </w:t>
      </w:r>
      <w:proofErr w:type="spellStart"/>
      <w:r w:rsidRPr="00265172">
        <w:t>për</w:t>
      </w:r>
      <w:proofErr w:type="spellEnd"/>
      <w:r w:rsidRPr="00265172">
        <w:t xml:space="preserve"> </w:t>
      </w:r>
      <w:proofErr w:type="spellStart"/>
      <w:r w:rsidRPr="00265172">
        <w:t>ambientet</w:t>
      </w:r>
      <w:proofErr w:type="spellEnd"/>
      <w:r w:rsidRPr="00265172">
        <w:t xml:space="preserve"> e </w:t>
      </w:r>
      <w:proofErr w:type="spellStart"/>
      <w:r w:rsidRPr="00265172">
        <w:t>hapura</w:t>
      </w:r>
      <w:proofErr w:type="spellEnd"/>
      <w:r w:rsidRPr="00265172">
        <w:t xml:space="preserve">, </w:t>
      </w:r>
      <w:proofErr w:type="spellStart"/>
      <w:r w:rsidRPr="00265172">
        <w:t>apo</w:t>
      </w:r>
      <w:proofErr w:type="spellEnd"/>
      <w:r w:rsidRPr="00265172">
        <w:t xml:space="preserve"> </w:t>
      </w:r>
      <w:proofErr w:type="spellStart"/>
      <w:r w:rsidRPr="00265172">
        <w:t>instalime</w:t>
      </w:r>
      <w:proofErr w:type="spellEnd"/>
      <w:r w:rsidRPr="00265172">
        <w:t xml:space="preserve">, </w:t>
      </w:r>
      <w:proofErr w:type="spellStart"/>
      <w:r w:rsidRPr="00265172">
        <w:t>të</w:t>
      </w:r>
      <w:proofErr w:type="spellEnd"/>
      <w:r w:rsidRPr="00265172">
        <w:t xml:space="preserve"> </w:t>
      </w:r>
      <w:proofErr w:type="spellStart"/>
      <w:r w:rsidRPr="00265172">
        <w:t>përfshira</w:t>
      </w:r>
      <w:proofErr w:type="spellEnd"/>
      <w:r w:rsidRPr="00265172">
        <w:t xml:space="preserve"> </w:t>
      </w:r>
      <w:proofErr w:type="spellStart"/>
      <w:r w:rsidRPr="00265172">
        <w:t>brenda</w:t>
      </w:r>
      <w:proofErr w:type="spellEnd"/>
      <w:r w:rsidRPr="00265172">
        <w:t xml:space="preserve"> </w:t>
      </w:r>
      <w:proofErr w:type="spellStart"/>
      <w:r w:rsidRPr="00265172">
        <w:t>strukturave</w:t>
      </w:r>
      <w:proofErr w:type="spellEnd"/>
      <w:r w:rsidRPr="00265172">
        <w:t xml:space="preserve">, </w:t>
      </w:r>
      <w:proofErr w:type="spellStart"/>
      <w:r w:rsidRPr="00265172">
        <w:t>ose</w:t>
      </w:r>
      <w:proofErr w:type="spellEnd"/>
      <w:r w:rsidRPr="00265172">
        <w:t xml:space="preserve"> </w:t>
      </w:r>
      <w:proofErr w:type="spellStart"/>
      <w:r w:rsidRPr="00265172">
        <w:t>në</w:t>
      </w:r>
      <w:proofErr w:type="spellEnd"/>
      <w:r w:rsidRPr="00265172">
        <w:t xml:space="preserve"> </w:t>
      </w:r>
      <w:proofErr w:type="spellStart"/>
      <w:r w:rsidRPr="00265172">
        <w:t>ndihmë</w:t>
      </w:r>
      <w:proofErr w:type="spellEnd"/>
      <w:r w:rsidRPr="00265172">
        <w:t xml:space="preserve"> </w:t>
      </w:r>
      <w:proofErr w:type="spellStart"/>
      <w:r w:rsidRPr="00265172">
        <w:t>të</w:t>
      </w:r>
      <w:proofErr w:type="spellEnd"/>
      <w:r w:rsidRPr="00265172">
        <w:t xml:space="preserve"> </w:t>
      </w:r>
      <w:proofErr w:type="spellStart"/>
      <w:r w:rsidRPr="00265172">
        <w:t>tyre</w:t>
      </w:r>
      <w:proofErr w:type="spellEnd"/>
      <w:r w:rsidRPr="00265172">
        <w:t>.</w:t>
      </w:r>
    </w:p>
    <w:p w:rsidR="0016696E" w:rsidRPr="00265172" w:rsidRDefault="0016696E" w:rsidP="0016696E">
      <w:pPr>
        <w:pStyle w:val="Paragrafi"/>
      </w:pPr>
      <w:r w:rsidRPr="00265172">
        <w:t>12. "</w:t>
      </w:r>
      <w:proofErr w:type="spellStart"/>
      <w:r w:rsidRPr="00265172">
        <w:t>Standardet</w:t>
      </w:r>
      <w:proofErr w:type="spellEnd"/>
      <w:r w:rsidRPr="00265172">
        <w:t xml:space="preserve"> </w:t>
      </w:r>
      <w:proofErr w:type="spellStart"/>
      <w:r w:rsidRPr="00265172">
        <w:t>teknike</w:t>
      </w:r>
      <w:proofErr w:type="spellEnd"/>
      <w:r w:rsidRPr="00265172">
        <w:t xml:space="preserve"> </w:t>
      </w:r>
      <w:proofErr w:type="spellStart"/>
      <w:r w:rsidRPr="00265172">
        <w:t>të</w:t>
      </w:r>
      <w:proofErr w:type="spellEnd"/>
      <w:r w:rsidRPr="00265172">
        <w:t xml:space="preserve"> </w:t>
      </w:r>
      <w:proofErr w:type="spellStart"/>
      <w:r w:rsidRPr="00265172">
        <w:t>njehsuara</w:t>
      </w:r>
      <w:proofErr w:type="spellEnd"/>
      <w:r w:rsidRPr="00265172">
        <w:t xml:space="preserve">" </w:t>
      </w:r>
      <w:proofErr w:type="spellStart"/>
      <w:r w:rsidRPr="00265172">
        <w:t>janë</w:t>
      </w:r>
      <w:proofErr w:type="spellEnd"/>
      <w:r w:rsidRPr="00265172">
        <w:t xml:space="preserve"> </w:t>
      </w:r>
      <w:proofErr w:type="spellStart"/>
      <w:r w:rsidRPr="00265172">
        <w:t>specifikime</w:t>
      </w:r>
      <w:proofErr w:type="spellEnd"/>
      <w:r w:rsidRPr="00265172">
        <w:t xml:space="preserve"> </w:t>
      </w:r>
      <w:proofErr w:type="spellStart"/>
      <w:r w:rsidRPr="00265172">
        <w:t>teknike</w:t>
      </w:r>
      <w:proofErr w:type="spellEnd"/>
      <w:r w:rsidRPr="00265172">
        <w:t xml:space="preserve"> </w:t>
      </w:r>
      <w:proofErr w:type="spellStart"/>
      <w:r w:rsidRPr="00265172">
        <w:t>të</w:t>
      </w:r>
      <w:proofErr w:type="spellEnd"/>
      <w:r w:rsidRPr="00265172">
        <w:t xml:space="preserve"> </w:t>
      </w:r>
      <w:proofErr w:type="spellStart"/>
      <w:r w:rsidRPr="00265172">
        <w:t>shkruajtura</w:t>
      </w:r>
      <w:proofErr w:type="spellEnd"/>
      <w:r w:rsidRPr="00265172">
        <w:t xml:space="preserve">, </w:t>
      </w:r>
      <w:proofErr w:type="spellStart"/>
      <w:r w:rsidRPr="00265172">
        <w:t>të</w:t>
      </w:r>
      <w:proofErr w:type="spellEnd"/>
      <w:r w:rsidRPr="00265172">
        <w:t xml:space="preserve"> </w:t>
      </w:r>
      <w:proofErr w:type="spellStart"/>
      <w:r w:rsidRPr="00265172">
        <w:t>cilat</w:t>
      </w:r>
      <w:proofErr w:type="spellEnd"/>
      <w:r w:rsidRPr="00265172">
        <w:t xml:space="preserve"> </w:t>
      </w:r>
      <w:proofErr w:type="spellStart"/>
      <w:r w:rsidRPr="00265172">
        <w:t>reflektojnë</w:t>
      </w:r>
      <w:proofErr w:type="spellEnd"/>
      <w:r w:rsidRPr="00265172">
        <w:t xml:space="preserve"> </w:t>
      </w:r>
      <w:proofErr w:type="spellStart"/>
      <w:r w:rsidRPr="00265172">
        <w:t>opinionin</w:t>
      </w:r>
      <w:proofErr w:type="spellEnd"/>
      <w:r w:rsidRPr="00265172">
        <w:t xml:space="preserve"> </w:t>
      </w:r>
      <w:proofErr w:type="spellStart"/>
      <w:r w:rsidRPr="00265172">
        <w:t>profesional</w:t>
      </w:r>
      <w:proofErr w:type="spellEnd"/>
      <w:r w:rsidRPr="00265172">
        <w:t xml:space="preserve"> </w:t>
      </w:r>
      <w:proofErr w:type="spellStart"/>
      <w:r w:rsidRPr="00265172">
        <w:t>bashkëkohor</w:t>
      </w:r>
      <w:proofErr w:type="spellEnd"/>
      <w:r w:rsidRPr="00265172">
        <w:t xml:space="preserve">, </w:t>
      </w:r>
      <w:proofErr w:type="spellStart"/>
      <w:r w:rsidRPr="00265172">
        <w:t>që</w:t>
      </w:r>
      <w:proofErr w:type="spellEnd"/>
      <w:r w:rsidRPr="00265172">
        <w:t xml:space="preserve"> </w:t>
      </w:r>
      <w:proofErr w:type="spellStart"/>
      <w:r w:rsidRPr="00265172">
        <w:t>i</w:t>
      </w:r>
      <w:proofErr w:type="spellEnd"/>
      <w:r w:rsidRPr="00265172">
        <w:t xml:space="preserve"> </w:t>
      </w:r>
      <w:proofErr w:type="spellStart"/>
      <w:r w:rsidRPr="00265172">
        <w:t>përshtaten</w:t>
      </w:r>
      <w:proofErr w:type="spellEnd"/>
      <w:r w:rsidRPr="00265172">
        <w:t xml:space="preserve"> </w:t>
      </w:r>
      <w:proofErr w:type="spellStart"/>
      <w:r w:rsidRPr="00265172">
        <w:t>konsumatorëve</w:t>
      </w:r>
      <w:proofErr w:type="spellEnd"/>
      <w:r w:rsidRPr="00265172">
        <w:t xml:space="preserve"> </w:t>
      </w:r>
      <w:proofErr w:type="spellStart"/>
      <w:r w:rsidRPr="00265172">
        <w:t>dhe</w:t>
      </w:r>
      <w:proofErr w:type="spellEnd"/>
      <w:r w:rsidRPr="00265172">
        <w:t xml:space="preserve"> </w:t>
      </w:r>
      <w:proofErr w:type="spellStart"/>
      <w:r w:rsidRPr="00265172">
        <w:t>publikut</w:t>
      </w:r>
      <w:proofErr w:type="spellEnd"/>
      <w:r w:rsidRPr="00265172">
        <w:t xml:space="preserve">, </w:t>
      </w:r>
      <w:proofErr w:type="spellStart"/>
      <w:r w:rsidRPr="00265172">
        <w:t>lejojnë</w:t>
      </w:r>
      <w:proofErr w:type="spellEnd"/>
      <w:r w:rsidRPr="00265172">
        <w:t xml:space="preserve"> </w:t>
      </w:r>
      <w:proofErr w:type="spellStart"/>
      <w:r w:rsidRPr="00265172">
        <w:t>përcaktimin</w:t>
      </w:r>
      <w:proofErr w:type="spellEnd"/>
      <w:r w:rsidRPr="00265172">
        <w:t xml:space="preserve"> e </w:t>
      </w:r>
      <w:proofErr w:type="spellStart"/>
      <w:r w:rsidRPr="00265172">
        <w:t>kostos</w:t>
      </w:r>
      <w:proofErr w:type="spellEnd"/>
      <w:r w:rsidRPr="00265172">
        <w:t xml:space="preserve"> </w:t>
      </w:r>
      <w:proofErr w:type="spellStart"/>
      <w:r w:rsidRPr="00265172">
        <w:t>së</w:t>
      </w:r>
      <w:proofErr w:type="spellEnd"/>
      <w:r w:rsidRPr="00265172">
        <w:t xml:space="preserve"> </w:t>
      </w:r>
      <w:proofErr w:type="spellStart"/>
      <w:r w:rsidRPr="00265172">
        <w:t>llogaritshme</w:t>
      </w:r>
      <w:proofErr w:type="spellEnd"/>
      <w:r w:rsidRPr="00265172">
        <w:t xml:space="preserve"> </w:t>
      </w:r>
      <w:proofErr w:type="spellStart"/>
      <w:r w:rsidRPr="00265172">
        <w:t>në</w:t>
      </w:r>
      <w:proofErr w:type="spellEnd"/>
      <w:r w:rsidRPr="00265172">
        <w:t xml:space="preserve"> </w:t>
      </w:r>
      <w:proofErr w:type="spellStart"/>
      <w:r w:rsidRPr="00265172">
        <w:t>përputhje</w:t>
      </w:r>
      <w:proofErr w:type="spellEnd"/>
      <w:r w:rsidRPr="00265172">
        <w:t xml:space="preserve"> me </w:t>
      </w:r>
      <w:proofErr w:type="spellStart"/>
      <w:r w:rsidRPr="00265172">
        <w:t>vetë</w:t>
      </w:r>
      <w:proofErr w:type="spellEnd"/>
      <w:r w:rsidRPr="00265172">
        <w:t xml:space="preserve"> </w:t>
      </w:r>
      <w:proofErr w:type="spellStart"/>
      <w:r w:rsidRPr="00265172">
        <w:t>manualin</w:t>
      </w:r>
      <w:proofErr w:type="spellEnd"/>
      <w:r w:rsidRPr="00265172">
        <w:t xml:space="preserve"> </w:t>
      </w:r>
      <w:proofErr w:type="spellStart"/>
      <w:r w:rsidRPr="00265172">
        <w:t>dhe</w:t>
      </w:r>
      <w:proofErr w:type="spellEnd"/>
      <w:r w:rsidRPr="00265172">
        <w:t xml:space="preserve"> </w:t>
      </w:r>
      <w:proofErr w:type="spellStart"/>
      <w:proofErr w:type="gramStart"/>
      <w:r w:rsidRPr="00265172">
        <w:t>që</w:t>
      </w:r>
      <w:proofErr w:type="spellEnd"/>
      <w:r w:rsidRPr="00265172">
        <w:t xml:space="preserve">  </w:t>
      </w:r>
      <w:proofErr w:type="spellStart"/>
      <w:r w:rsidRPr="00265172">
        <w:t>janë</w:t>
      </w:r>
      <w:proofErr w:type="spellEnd"/>
      <w:proofErr w:type="gramEnd"/>
      <w:r w:rsidRPr="00265172">
        <w:t xml:space="preserve"> </w:t>
      </w:r>
      <w:proofErr w:type="spellStart"/>
      <w:r w:rsidRPr="00265172">
        <w:t>të</w:t>
      </w:r>
      <w:proofErr w:type="spellEnd"/>
      <w:r w:rsidRPr="00265172">
        <w:t xml:space="preserve"> </w:t>
      </w:r>
      <w:proofErr w:type="spellStart"/>
      <w:r w:rsidRPr="00265172">
        <w:t>provuara</w:t>
      </w:r>
      <w:proofErr w:type="spellEnd"/>
      <w:r w:rsidRPr="00265172">
        <w:t xml:space="preserve"> </w:t>
      </w:r>
      <w:proofErr w:type="spellStart"/>
      <w:r w:rsidRPr="00265172">
        <w:t>në</w:t>
      </w:r>
      <w:proofErr w:type="spellEnd"/>
      <w:r w:rsidRPr="00265172">
        <w:t xml:space="preserve"> </w:t>
      </w:r>
      <w:proofErr w:type="spellStart"/>
      <w:r w:rsidRPr="00265172">
        <w:t>praktikë</w:t>
      </w:r>
      <w:proofErr w:type="spellEnd"/>
      <w:r w:rsidRPr="00265172">
        <w:t>.</w:t>
      </w:r>
    </w:p>
    <w:p w:rsidR="0016696E" w:rsidRPr="00265172" w:rsidRDefault="0016696E" w:rsidP="0016696E">
      <w:pPr>
        <w:pStyle w:val="Paragrafi"/>
        <w:rPr>
          <w:spacing w:val="-4"/>
        </w:rPr>
      </w:pPr>
      <w:r w:rsidRPr="00265172">
        <w:rPr>
          <w:spacing w:val="-4"/>
        </w:rPr>
        <w:t>13. "</w:t>
      </w:r>
      <w:proofErr w:type="spellStart"/>
      <w:r w:rsidRPr="00265172">
        <w:rPr>
          <w:spacing w:val="-4"/>
        </w:rPr>
        <w:t>Preventivat</w:t>
      </w:r>
      <w:proofErr w:type="spellEnd"/>
      <w:r w:rsidRPr="00265172">
        <w:rPr>
          <w:spacing w:val="-4"/>
        </w:rPr>
        <w:t xml:space="preserve"> </w:t>
      </w:r>
      <w:proofErr w:type="spellStart"/>
      <w:r w:rsidRPr="00265172">
        <w:rPr>
          <w:spacing w:val="-4"/>
        </w:rPr>
        <w:t>paraprakë</w:t>
      </w:r>
      <w:proofErr w:type="spellEnd"/>
      <w:r w:rsidRPr="00265172">
        <w:rPr>
          <w:spacing w:val="-4"/>
        </w:rPr>
        <w:t xml:space="preserve">" </w:t>
      </w:r>
      <w:proofErr w:type="spellStart"/>
      <w:r w:rsidRPr="00265172">
        <w:rPr>
          <w:spacing w:val="-4"/>
        </w:rPr>
        <w:t>përkufizohen</w:t>
      </w:r>
      <w:proofErr w:type="spellEnd"/>
      <w:r w:rsidRPr="00265172">
        <w:rPr>
          <w:spacing w:val="-4"/>
        </w:rPr>
        <w:t xml:space="preserve"> </w:t>
      </w:r>
      <w:proofErr w:type="spellStart"/>
      <w:r w:rsidRPr="00265172">
        <w:rPr>
          <w:spacing w:val="-4"/>
        </w:rPr>
        <w:t>si</w:t>
      </w:r>
      <w:proofErr w:type="spellEnd"/>
      <w:r w:rsidRPr="00265172">
        <w:rPr>
          <w:spacing w:val="-4"/>
        </w:rPr>
        <w:t xml:space="preserve"> </w:t>
      </w:r>
      <w:proofErr w:type="spellStart"/>
      <w:r w:rsidRPr="00265172">
        <w:rPr>
          <w:spacing w:val="-4"/>
        </w:rPr>
        <w:t>një</w:t>
      </w:r>
      <w:proofErr w:type="spellEnd"/>
      <w:r w:rsidRPr="00265172">
        <w:rPr>
          <w:spacing w:val="-4"/>
        </w:rPr>
        <w:t xml:space="preserve"> </w:t>
      </w:r>
      <w:proofErr w:type="spellStart"/>
      <w:r w:rsidRPr="00265172">
        <w:rPr>
          <w:spacing w:val="-4"/>
        </w:rPr>
        <w:t>përcaktim</w:t>
      </w:r>
      <w:proofErr w:type="spellEnd"/>
      <w:r w:rsidRPr="00265172">
        <w:rPr>
          <w:spacing w:val="-4"/>
        </w:rPr>
        <w:t xml:space="preserve"> </w:t>
      </w:r>
      <w:proofErr w:type="spellStart"/>
      <w:r w:rsidRPr="00265172">
        <w:rPr>
          <w:spacing w:val="-4"/>
        </w:rPr>
        <w:t>i</w:t>
      </w:r>
      <w:proofErr w:type="spellEnd"/>
      <w:r w:rsidRPr="00265172">
        <w:rPr>
          <w:spacing w:val="-4"/>
        </w:rPr>
        <w:t xml:space="preserve"> </w:t>
      </w:r>
      <w:proofErr w:type="spellStart"/>
      <w:r w:rsidRPr="00265172">
        <w:rPr>
          <w:spacing w:val="-4"/>
        </w:rPr>
        <w:t>përafërt</w:t>
      </w:r>
      <w:proofErr w:type="spellEnd"/>
      <w:r w:rsidRPr="00265172">
        <w:rPr>
          <w:spacing w:val="-4"/>
        </w:rPr>
        <w:t xml:space="preserve"> </w:t>
      </w:r>
      <w:proofErr w:type="spellStart"/>
      <w:r w:rsidRPr="00265172">
        <w:rPr>
          <w:spacing w:val="-4"/>
        </w:rPr>
        <w:t>i</w:t>
      </w:r>
      <w:proofErr w:type="spellEnd"/>
      <w:r w:rsidRPr="00265172">
        <w:rPr>
          <w:spacing w:val="-4"/>
        </w:rPr>
        <w:t xml:space="preserve"> </w:t>
      </w:r>
      <w:proofErr w:type="spellStart"/>
      <w:r w:rsidRPr="00265172">
        <w:rPr>
          <w:spacing w:val="-4"/>
        </w:rPr>
        <w:t>shpenzimeve</w:t>
      </w:r>
      <w:proofErr w:type="spellEnd"/>
      <w:r w:rsidRPr="00265172">
        <w:rPr>
          <w:spacing w:val="-4"/>
        </w:rPr>
        <w:t xml:space="preserve">, </w:t>
      </w:r>
      <w:proofErr w:type="spellStart"/>
      <w:r w:rsidRPr="00265172">
        <w:rPr>
          <w:spacing w:val="-4"/>
        </w:rPr>
        <w:t>në</w:t>
      </w:r>
      <w:proofErr w:type="spellEnd"/>
      <w:r w:rsidRPr="00265172">
        <w:rPr>
          <w:spacing w:val="-4"/>
        </w:rPr>
        <w:t xml:space="preserve"> </w:t>
      </w:r>
      <w:proofErr w:type="spellStart"/>
      <w:r w:rsidRPr="00265172">
        <w:rPr>
          <w:spacing w:val="-4"/>
        </w:rPr>
        <w:t>bazë</w:t>
      </w:r>
      <w:proofErr w:type="spellEnd"/>
      <w:r w:rsidRPr="00265172">
        <w:rPr>
          <w:spacing w:val="-4"/>
        </w:rPr>
        <w:t xml:space="preserve"> </w:t>
      </w:r>
      <w:proofErr w:type="spellStart"/>
      <w:r w:rsidRPr="00265172">
        <w:rPr>
          <w:spacing w:val="-4"/>
        </w:rPr>
        <w:t>të</w:t>
      </w:r>
      <w:proofErr w:type="spellEnd"/>
      <w:r w:rsidRPr="00265172">
        <w:rPr>
          <w:spacing w:val="-4"/>
        </w:rPr>
        <w:t xml:space="preserve"> </w:t>
      </w:r>
      <w:proofErr w:type="spellStart"/>
      <w:r w:rsidRPr="00265172">
        <w:rPr>
          <w:spacing w:val="-4"/>
        </w:rPr>
        <w:t>projektimit</w:t>
      </w:r>
      <w:proofErr w:type="spellEnd"/>
      <w:r w:rsidRPr="00265172">
        <w:rPr>
          <w:spacing w:val="-4"/>
        </w:rPr>
        <w:t xml:space="preserve"> </w:t>
      </w:r>
      <w:proofErr w:type="spellStart"/>
      <w:r w:rsidRPr="00265172">
        <w:rPr>
          <w:spacing w:val="-4"/>
        </w:rPr>
        <w:t>parapr</w:t>
      </w:r>
      <w:r>
        <w:rPr>
          <w:spacing w:val="-4"/>
        </w:rPr>
        <w:t>ak</w:t>
      </w:r>
      <w:proofErr w:type="spellEnd"/>
      <w:r>
        <w:rPr>
          <w:spacing w:val="-4"/>
        </w:rPr>
        <w:t xml:space="preserve">. </w:t>
      </w:r>
      <w:proofErr w:type="spellStart"/>
      <w:r>
        <w:rPr>
          <w:spacing w:val="-4"/>
        </w:rPr>
        <w:t>Ato</w:t>
      </w:r>
      <w:proofErr w:type="spellEnd"/>
      <w:r>
        <w:rPr>
          <w:spacing w:val="-4"/>
        </w:rPr>
        <w:t xml:space="preserve"> </w:t>
      </w:r>
      <w:proofErr w:type="spellStart"/>
      <w:r>
        <w:rPr>
          <w:spacing w:val="-4"/>
        </w:rPr>
        <w:t>janë</w:t>
      </w:r>
      <w:proofErr w:type="spellEnd"/>
      <w:r>
        <w:rPr>
          <w:spacing w:val="-4"/>
        </w:rPr>
        <w:t xml:space="preserve"> </w:t>
      </w:r>
      <w:proofErr w:type="spellStart"/>
      <w:r>
        <w:rPr>
          <w:spacing w:val="-4"/>
        </w:rPr>
        <w:t>baza</w:t>
      </w:r>
      <w:proofErr w:type="spellEnd"/>
      <w:r>
        <w:rPr>
          <w:spacing w:val="-4"/>
        </w:rPr>
        <w:t xml:space="preserve"> </w:t>
      </w:r>
      <w:proofErr w:type="spellStart"/>
      <w:r>
        <w:rPr>
          <w:spacing w:val="-4"/>
        </w:rPr>
        <w:t>të</w:t>
      </w:r>
      <w:proofErr w:type="spellEnd"/>
      <w:r>
        <w:rPr>
          <w:spacing w:val="-4"/>
        </w:rPr>
        <w:t xml:space="preserve"> </w:t>
      </w:r>
      <w:proofErr w:type="spellStart"/>
      <w:r>
        <w:rPr>
          <w:spacing w:val="-4"/>
        </w:rPr>
        <w:t>përkohshme</w:t>
      </w:r>
      <w:proofErr w:type="spellEnd"/>
      <w:r w:rsidRPr="00265172">
        <w:rPr>
          <w:spacing w:val="-4"/>
        </w:rPr>
        <w:t xml:space="preserve"> </w:t>
      </w:r>
      <w:proofErr w:type="spellStart"/>
      <w:r w:rsidRPr="00265172">
        <w:rPr>
          <w:spacing w:val="-4"/>
        </w:rPr>
        <w:t>për</w:t>
      </w:r>
      <w:proofErr w:type="spellEnd"/>
      <w:r w:rsidRPr="00265172">
        <w:rPr>
          <w:spacing w:val="-4"/>
        </w:rPr>
        <w:t xml:space="preserve"> </w:t>
      </w:r>
      <w:proofErr w:type="spellStart"/>
      <w:r w:rsidRPr="00265172">
        <w:rPr>
          <w:spacing w:val="-4"/>
        </w:rPr>
        <w:t>çdo</w:t>
      </w:r>
      <w:proofErr w:type="spellEnd"/>
      <w:r w:rsidRPr="00265172">
        <w:rPr>
          <w:spacing w:val="-4"/>
        </w:rPr>
        <w:t xml:space="preserve"> </w:t>
      </w:r>
      <w:proofErr w:type="spellStart"/>
      <w:r w:rsidRPr="00265172">
        <w:rPr>
          <w:spacing w:val="-4"/>
        </w:rPr>
        <w:t>planifikim</w:t>
      </w:r>
      <w:proofErr w:type="spellEnd"/>
      <w:r w:rsidRPr="00265172">
        <w:rPr>
          <w:spacing w:val="-4"/>
        </w:rPr>
        <w:t xml:space="preserve"> </w:t>
      </w:r>
      <w:proofErr w:type="spellStart"/>
      <w:r w:rsidRPr="00265172">
        <w:rPr>
          <w:spacing w:val="-4"/>
        </w:rPr>
        <w:t>financiar</w:t>
      </w:r>
      <w:proofErr w:type="spellEnd"/>
      <w:r w:rsidRPr="00265172">
        <w:rPr>
          <w:spacing w:val="-4"/>
        </w:rPr>
        <w:t xml:space="preserve"> </w:t>
      </w:r>
      <w:proofErr w:type="spellStart"/>
      <w:r w:rsidRPr="00265172">
        <w:rPr>
          <w:spacing w:val="-4"/>
        </w:rPr>
        <w:t>dhe</w:t>
      </w:r>
      <w:proofErr w:type="spellEnd"/>
      <w:r w:rsidRPr="00265172">
        <w:rPr>
          <w:spacing w:val="-4"/>
        </w:rPr>
        <w:t xml:space="preserve"> </w:t>
      </w:r>
      <w:proofErr w:type="spellStart"/>
      <w:r w:rsidRPr="00265172">
        <w:rPr>
          <w:spacing w:val="-4"/>
        </w:rPr>
        <w:t>janë</w:t>
      </w:r>
      <w:proofErr w:type="spellEnd"/>
      <w:r w:rsidRPr="00265172">
        <w:rPr>
          <w:spacing w:val="-4"/>
        </w:rPr>
        <w:t xml:space="preserve"> </w:t>
      </w:r>
      <w:proofErr w:type="spellStart"/>
      <w:r w:rsidRPr="00265172">
        <w:rPr>
          <w:spacing w:val="-4"/>
        </w:rPr>
        <w:t>bazuar</w:t>
      </w:r>
      <w:proofErr w:type="spellEnd"/>
      <w:r w:rsidRPr="00265172">
        <w:rPr>
          <w:spacing w:val="-4"/>
        </w:rPr>
        <w:t xml:space="preserve"> </w:t>
      </w:r>
      <w:proofErr w:type="spellStart"/>
      <w:r w:rsidRPr="00265172">
        <w:rPr>
          <w:spacing w:val="-4"/>
        </w:rPr>
        <w:t>në</w:t>
      </w:r>
      <w:proofErr w:type="spellEnd"/>
      <w:r w:rsidRPr="00265172">
        <w:rPr>
          <w:spacing w:val="-4"/>
        </w:rPr>
        <w:t xml:space="preserve"> </w:t>
      </w:r>
      <w:proofErr w:type="spellStart"/>
      <w:r w:rsidRPr="00265172">
        <w:rPr>
          <w:spacing w:val="-4"/>
        </w:rPr>
        <w:t>gjetjet</w:t>
      </w:r>
      <w:proofErr w:type="spellEnd"/>
      <w:r w:rsidRPr="00265172">
        <w:rPr>
          <w:spacing w:val="-4"/>
        </w:rPr>
        <w:t xml:space="preserve"> e </w:t>
      </w:r>
      <w:proofErr w:type="spellStart"/>
      <w:r w:rsidRPr="00265172">
        <w:rPr>
          <w:spacing w:val="-4"/>
        </w:rPr>
        <w:t>projektimit</w:t>
      </w:r>
      <w:proofErr w:type="spellEnd"/>
      <w:r w:rsidRPr="00265172">
        <w:rPr>
          <w:spacing w:val="-4"/>
        </w:rPr>
        <w:t xml:space="preserve"> </w:t>
      </w:r>
      <w:proofErr w:type="spellStart"/>
      <w:r w:rsidRPr="00265172">
        <w:rPr>
          <w:spacing w:val="-4"/>
        </w:rPr>
        <w:t>paraprak</w:t>
      </w:r>
      <w:proofErr w:type="spellEnd"/>
      <w:r w:rsidRPr="00265172">
        <w:rPr>
          <w:spacing w:val="-4"/>
        </w:rPr>
        <w:t xml:space="preserve">, </w:t>
      </w:r>
      <w:proofErr w:type="spellStart"/>
      <w:r w:rsidRPr="00265172">
        <w:rPr>
          <w:spacing w:val="-4"/>
        </w:rPr>
        <w:t>llogaritjet</w:t>
      </w:r>
      <w:proofErr w:type="spellEnd"/>
      <w:r w:rsidRPr="00265172">
        <w:rPr>
          <w:spacing w:val="-4"/>
        </w:rPr>
        <w:t xml:space="preserve"> </w:t>
      </w:r>
      <w:proofErr w:type="spellStart"/>
      <w:r w:rsidRPr="00265172">
        <w:rPr>
          <w:spacing w:val="-4"/>
        </w:rPr>
        <w:t>sasiore</w:t>
      </w:r>
      <w:proofErr w:type="spellEnd"/>
      <w:r w:rsidRPr="00265172">
        <w:rPr>
          <w:spacing w:val="-4"/>
        </w:rPr>
        <w:t xml:space="preserve">, </w:t>
      </w:r>
      <w:proofErr w:type="spellStart"/>
      <w:r w:rsidRPr="00265172">
        <w:rPr>
          <w:spacing w:val="-4"/>
        </w:rPr>
        <w:t>informacionit</w:t>
      </w:r>
      <w:proofErr w:type="spellEnd"/>
      <w:r w:rsidRPr="00265172">
        <w:rPr>
          <w:spacing w:val="-4"/>
        </w:rPr>
        <w:t xml:space="preserve"> </w:t>
      </w:r>
      <w:proofErr w:type="spellStart"/>
      <w:r w:rsidRPr="00265172">
        <w:rPr>
          <w:spacing w:val="-4"/>
        </w:rPr>
        <w:t>shpjegues</w:t>
      </w:r>
      <w:proofErr w:type="spellEnd"/>
      <w:r w:rsidRPr="00265172">
        <w:rPr>
          <w:spacing w:val="-4"/>
        </w:rPr>
        <w:t xml:space="preserve">, </w:t>
      </w:r>
      <w:proofErr w:type="spellStart"/>
      <w:r w:rsidRPr="00265172">
        <w:rPr>
          <w:spacing w:val="-4"/>
        </w:rPr>
        <w:t>lidhur</w:t>
      </w:r>
      <w:proofErr w:type="spellEnd"/>
      <w:r w:rsidRPr="00265172">
        <w:rPr>
          <w:spacing w:val="-4"/>
        </w:rPr>
        <w:t xml:space="preserve"> me </w:t>
      </w:r>
      <w:proofErr w:type="spellStart"/>
      <w:r w:rsidRPr="00265172">
        <w:rPr>
          <w:spacing w:val="-4"/>
        </w:rPr>
        <w:t>faktorët</w:t>
      </w:r>
      <w:proofErr w:type="spellEnd"/>
      <w:r w:rsidRPr="00265172">
        <w:rPr>
          <w:spacing w:val="-4"/>
        </w:rPr>
        <w:t xml:space="preserve"> e </w:t>
      </w:r>
      <w:proofErr w:type="spellStart"/>
      <w:r w:rsidRPr="00265172">
        <w:rPr>
          <w:spacing w:val="-4"/>
        </w:rPr>
        <w:t>projektimit</w:t>
      </w:r>
      <w:proofErr w:type="spellEnd"/>
      <w:r w:rsidRPr="00265172">
        <w:rPr>
          <w:spacing w:val="-4"/>
        </w:rPr>
        <w:t xml:space="preserve">, </w:t>
      </w:r>
      <w:proofErr w:type="spellStart"/>
      <w:r w:rsidRPr="00265172">
        <w:rPr>
          <w:spacing w:val="-4"/>
        </w:rPr>
        <w:t>proceset</w:t>
      </w:r>
      <w:proofErr w:type="spellEnd"/>
      <w:r w:rsidRPr="00265172">
        <w:rPr>
          <w:spacing w:val="-4"/>
        </w:rPr>
        <w:t xml:space="preserve"> </w:t>
      </w:r>
      <w:proofErr w:type="spellStart"/>
      <w:r w:rsidRPr="00265172">
        <w:rPr>
          <w:spacing w:val="-4"/>
        </w:rPr>
        <w:t>dhe</w:t>
      </w:r>
      <w:proofErr w:type="spellEnd"/>
      <w:r w:rsidRPr="00265172">
        <w:rPr>
          <w:spacing w:val="-4"/>
        </w:rPr>
        <w:t xml:space="preserve"> </w:t>
      </w:r>
      <w:proofErr w:type="spellStart"/>
      <w:r w:rsidRPr="00265172">
        <w:rPr>
          <w:spacing w:val="-4"/>
        </w:rPr>
        <w:t>kushtet</w:t>
      </w:r>
      <w:proofErr w:type="spellEnd"/>
      <w:r w:rsidRPr="00265172">
        <w:rPr>
          <w:spacing w:val="-4"/>
        </w:rPr>
        <w:t xml:space="preserve">, duke </w:t>
      </w:r>
      <w:proofErr w:type="spellStart"/>
      <w:r w:rsidRPr="00265172">
        <w:rPr>
          <w:spacing w:val="-4"/>
        </w:rPr>
        <w:t>përfshirë</w:t>
      </w:r>
      <w:proofErr w:type="spellEnd"/>
      <w:r w:rsidRPr="00265172">
        <w:rPr>
          <w:spacing w:val="-4"/>
        </w:rPr>
        <w:t xml:space="preserve"> </w:t>
      </w:r>
      <w:proofErr w:type="spellStart"/>
      <w:r w:rsidRPr="00265172">
        <w:rPr>
          <w:spacing w:val="-4"/>
        </w:rPr>
        <w:t>informacion</w:t>
      </w:r>
      <w:proofErr w:type="spellEnd"/>
      <w:r w:rsidRPr="00265172">
        <w:rPr>
          <w:spacing w:val="-4"/>
        </w:rPr>
        <w:t xml:space="preserve"> </w:t>
      </w:r>
      <w:proofErr w:type="spellStart"/>
      <w:r w:rsidRPr="00265172">
        <w:rPr>
          <w:spacing w:val="-4"/>
        </w:rPr>
        <w:t>mbi</w:t>
      </w:r>
      <w:proofErr w:type="spellEnd"/>
      <w:r w:rsidRPr="00265172">
        <w:rPr>
          <w:spacing w:val="-4"/>
        </w:rPr>
        <w:t xml:space="preserve"> </w:t>
      </w:r>
      <w:proofErr w:type="spellStart"/>
      <w:r w:rsidRPr="00265172">
        <w:rPr>
          <w:spacing w:val="-4"/>
        </w:rPr>
        <w:t>truallin</w:t>
      </w:r>
      <w:proofErr w:type="spellEnd"/>
      <w:r w:rsidRPr="00265172">
        <w:rPr>
          <w:spacing w:val="-4"/>
        </w:rPr>
        <w:t xml:space="preserve"> e </w:t>
      </w:r>
      <w:proofErr w:type="spellStart"/>
      <w:r w:rsidRPr="00265172">
        <w:rPr>
          <w:spacing w:val="-4"/>
        </w:rPr>
        <w:t>ndërtimit</w:t>
      </w:r>
      <w:proofErr w:type="spellEnd"/>
      <w:r w:rsidRPr="00265172">
        <w:rPr>
          <w:spacing w:val="-4"/>
        </w:rPr>
        <w:t xml:space="preserve"> </w:t>
      </w:r>
      <w:proofErr w:type="spellStart"/>
      <w:r w:rsidRPr="00265172">
        <w:rPr>
          <w:spacing w:val="-4"/>
        </w:rPr>
        <w:t>si</w:t>
      </w:r>
      <w:proofErr w:type="spellEnd"/>
      <w:r w:rsidRPr="00265172">
        <w:rPr>
          <w:spacing w:val="-4"/>
        </w:rPr>
        <w:t xml:space="preserve"> </w:t>
      </w:r>
      <w:proofErr w:type="spellStart"/>
      <w:r w:rsidRPr="00265172">
        <w:rPr>
          <w:spacing w:val="-4"/>
        </w:rPr>
        <w:t>dhe</w:t>
      </w:r>
      <w:proofErr w:type="spellEnd"/>
      <w:r w:rsidRPr="00265172">
        <w:rPr>
          <w:spacing w:val="-4"/>
        </w:rPr>
        <w:t xml:space="preserve"> </w:t>
      </w:r>
      <w:proofErr w:type="spellStart"/>
      <w:r w:rsidRPr="00265172">
        <w:rPr>
          <w:spacing w:val="-4"/>
        </w:rPr>
        <w:t>lidhjen</w:t>
      </w:r>
      <w:proofErr w:type="spellEnd"/>
      <w:r w:rsidRPr="00265172">
        <w:rPr>
          <w:spacing w:val="-4"/>
        </w:rPr>
        <w:t xml:space="preserve"> me </w:t>
      </w:r>
      <w:proofErr w:type="spellStart"/>
      <w:r w:rsidRPr="00265172">
        <w:rPr>
          <w:spacing w:val="-4"/>
        </w:rPr>
        <w:t>infrastrukturën</w:t>
      </w:r>
      <w:proofErr w:type="spellEnd"/>
      <w:r w:rsidRPr="00265172">
        <w:rPr>
          <w:spacing w:val="-4"/>
        </w:rPr>
        <w:t xml:space="preserve"> </w:t>
      </w:r>
      <w:proofErr w:type="spellStart"/>
      <w:r w:rsidRPr="00265172">
        <w:rPr>
          <w:spacing w:val="-4"/>
        </w:rPr>
        <w:t>përreth</w:t>
      </w:r>
      <w:proofErr w:type="spellEnd"/>
      <w:r w:rsidRPr="00265172">
        <w:rPr>
          <w:spacing w:val="-4"/>
        </w:rPr>
        <w:t>.</w:t>
      </w:r>
    </w:p>
    <w:p w:rsidR="0016696E" w:rsidRPr="00265172" w:rsidRDefault="0016696E" w:rsidP="0016696E">
      <w:pPr>
        <w:pStyle w:val="Paragrafi"/>
      </w:pPr>
      <w:r w:rsidRPr="00265172">
        <w:t>14. "</w:t>
      </w:r>
      <w:proofErr w:type="spellStart"/>
      <w:r w:rsidRPr="00265172">
        <w:t>Përllogaritjet</w:t>
      </w:r>
      <w:proofErr w:type="spellEnd"/>
      <w:r w:rsidRPr="00265172">
        <w:t xml:space="preserve"> e </w:t>
      </w:r>
      <w:proofErr w:type="spellStart"/>
      <w:r w:rsidRPr="00265172">
        <w:t>kostove</w:t>
      </w:r>
      <w:proofErr w:type="spellEnd"/>
      <w:r w:rsidRPr="00265172">
        <w:t xml:space="preserve">" </w:t>
      </w:r>
      <w:proofErr w:type="spellStart"/>
      <w:r w:rsidRPr="00265172">
        <w:t>përkufizohen</w:t>
      </w:r>
      <w:proofErr w:type="spellEnd"/>
      <w:r w:rsidRPr="00265172">
        <w:t xml:space="preserve"> </w:t>
      </w:r>
      <w:proofErr w:type="spellStart"/>
      <w:r w:rsidRPr="00265172">
        <w:t>si</w:t>
      </w:r>
      <w:proofErr w:type="spellEnd"/>
      <w:r w:rsidRPr="00265172">
        <w:t xml:space="preserve"> </w:t>
      </w:r>
      <w:proofErr w:type="spellStart"/>
      <w:r w:rsidRPr="00265172">
        <w:t>përcaktim</w:t>
      </w:r>
      <w:proofErr w:type="spellEnd"/>
      <w:r w:rsidRPr="00265172">
        <w:t xml:space="preserve"> </w:t>
      </w:r>
      <w:proofErr w:type="spellStart"/>
      <w:r w:rsidRPr="00265172">
        <w:t>i</w:t>
      </w:r>
      <w:proofErr w:type="spellEnd"/>
      <w:r w:rsidRPr="00265172">
        <w:t xml:space="preserve"> </w:t>
      </w:r>
      <w:proofErr w:type="spellStart"/>
      <w:r w:rsidRPr="00265172">
        <w:t>shpenzimeve</w:t>
      </w:r>
      <w:proofErr w:type="spellEnd"/>
      <w:r w:rsidRPr="00265172">
        <w:t xml:space="preserve">, </w:t>
      </w:r>
      <w:proofErr w:type="spellStart"/>
      <w:r w:rsidRPr="00265172">
        <w:t>në</w:t>
      </w:r>
      <w:proofErr w:type="spellEnd"/>
      <w:r w:rsidRPr="00265172">
        <w:t xml:space="preserve"> </w:t>
      </w:r>
      <w:proofErr w:type="spellStart"/>
      <w:r w:rsidRPr="00265172">
        <w:t>bazë</w:t>
      </w:r>
      <w:proofErr w:type="spellEnd"/>
      <w:r w:rsidRPr="00265172">
        <w:t xml:space="preserve"> </w:t>
      </w:r>
      <w:proofErr w:type="spellStart"/>
      <w:r w:rsidRPr="00265172">
        <w:t>të</w:t>
      </w:r>
      <w:proofErr w:type="spellEnd"/>
      <w:r w:rsidRPr="00265172">
        <w:t xml:space="preserve"> </w:t>
      </w:r>
      <w:proofErr w:type="spellStart"/>
      <w:r w:rsidRPr="00265172">
        <w:t>formës</w:t>
      </w:r>
      <w:proofErr w:type="spellEnd"/>
      <w:r w:rsidRPr="00265172">
        <w:t xml:space="preserve"> </w:t>
      </w:r>
      <w:proofErr w:type="spellStart"/>
      <w:r w:rsidRPr="00265172">
        <w:t>përfundimtare</w:t>
      </w:r>
      <w:proofErr w:type="spellEnd"/>
      <w:r w:rsidRPr="00265172">
        <w:t xml:space="preserve"> </w:t>
      </w:r>
      <w:proofErr w:type="spellStart"/>
      <w:proofErr w:type="gramStart"/>
      <w:r w:rsidRPr="00265172">
        <w:t>të</w:t>
      </w:r>
      <w:proofErr w:type="spellEnd"/>
      <w:r w:rsidRPr="00265172">
        <w:t xml:space="preserve">  </w:t>
      </w:r>
      <w:proofErr w:type="spellStart"/>
      <w:r w:rsidRPr="00265172">
        <w:t>projektimit</w:t>
      </w:r>
      <w:proofErr w:type="spellEnd"/>
      <w:proofErr w:type="gramEnd"/>
      <w:r w:rsidRPr="00265172">
        <w:t xml:space="preserve">. </w:t>
      </w:r>
      <w:proofErr w:type="spellStart"/>
      <w:r w:rsidRPr="00265172">
        <w:t>Ato</w:t>
      </w:r>
      <w:proofErr w:type="spellEnd"/>
      <w:r w:rsidRPr="00265172">
        <w:t xml:space="preserve"> </w:t>
      </w:r>
      <w:proofErr w:type="spellStart"/>
      <w:r w:rsidRPr="00265172">
        <w:t>janë</w:t>
      </w:r>
      <w:proofErr w:type="spellEnd"/>
      <w:r w:rsidRPr="00265172">
        <w:t xml:space="preserve"> </w:t>
      </w:r>
      <w:proofErr w:type="spellStart"/>
      <w:r w:rsidRPr="00265172">
        <w:t>të</w:t>
      </w:r>
      <w:proofErr w:type="spellEnd"/>
      <w:r w:rsidRPr="00265172">
        <w:t xml:space="preserve"> </w:t>
      </w:r>
      <w:proofErr w:type="spellStart"/>
      <w:r w:rsidRPr="00265172">
        <w:t>bazuara</w:t>
      </w:r>
      <w:proofErr w:type="spellEnd"/>
      <w:r w:rsidRPr="00265172">
        <w:t xml:space="preserve"> </w:t>
      </w:r>
      <w:proofErr w:type="spellStart"/>
      <w:r w:rsidRPr="00265172">
        <w:t>në</w:t>
      </w:r>
      <w:proofErr w:type="spellEnd"/>
      <w:r w:rsidRPr="00265172">
        <w:t xml:space="preserve"> </w:t>
      </w:r>
      <w:proofErr w:type="spellStart"/>
      <w:r w:rsidRPr="00265172">
        <w:t>vizatimet</w:t>
      </w:r>
      <w:proofErr w:type="spellEnd"/>
      <w:r w:rsidRPr="00265172">
        <w:t xml:space="preserve"> e </w:t>
      </w:r>
      <w:proofErr w:type="spellStart"/>
      <w:r w:rsidRPr="00265172">
        <w:t>rishikuara</w:t>
      </w:r>
      <w:proofErr w:type="spellEnd"/>
      <w:r w:rsidRPr="00265172">
        <w:t xml:space="preserve"> </w:t>
      </w:r>
      <w:proofErr w:type="spellStart"/>
      <w:r w:rsidRPr="00265172">
        <w:t>të</w:t>
      </w:r>
      <w:proofErr w:type="spellEnd"/>
      <w:r w:rsidRPr="00265172">
        <w:t xml:space="preserve"> </w:t>
      </w:r>
      <w:proofErr w:type="spellStart"/>
      <w:r w:rsidRPr="00265172">
        <w:t>projektimit</w:t>
      </w:r>
      <w:proofErr w:type="spellEnd"/>
      <w:r w:rsidRPr="00265172">
        <w:t xml:space="preserve"> </w:t>
      </w:r>
      <w:proofErr w:type="spellStart"/>
      <w:r w:rsidRPr="00265172">
        <w:t>apo</w:t>
      </w:r>
      <w:proofErr w:type="spellEnd"/>
      <w:r w:rsidRPr="00265172">
        <w:t xml:space="preserve"> </w:t>
      </w:r>
      <w:proofErr w:type="spellStart"/>
      <w:r w:rsidRPr="00265172">
        <w:t>vizatime</w:t>
      </w:r>
      <w:proofErr w:type="spellEnd"/>
      <w:r w:rsidRPr="00265172">
        <w:t xml:space="preserve"> </w:t>
      </w:r>
      <w:proofErr w:type="spellStart"/>
      <w:r w:rsidRPr="00265172">
        <w:t>të</w:t>
      </w:r>
      <w:proofErr w:type="spellEnd"/>
      <w:r w:rsidRPr="00265172">
        <w:t xml:space="preserve"> </w:t>
      </w:r>
      <w:proofErr w:type="spellStart"/>
      <w:r w:rsidRPr="00265172">
        <w:t>detajuara</w:t>
      </w:r>
      <w:proofErr w:type="spellEnd"/>
      <w:r w:rsidRPr="00265172">
        <w:t xml:space="preserve"> </w:t>
      </w:r>
      <w:proofErr w:type="spellStart"/>
      <w:r w:rsidRPr="00265172">
        <w:t>të</w:t>
      </w:r>
      <w:proofErr w:type="spellEnd"/>
      <w:r w:rsidRPr="00265172">
        <w:t xml:space="preserve"> </w:t>
      </w:r>
      <w:proofErr w:type="spellStart"/>
      <w:r w:rsidRPr="00265172">
        <w:t>planeve</w:t>
      </w:r>
      <w:proofErr w:type="spellEnd"/>
      <w:r w:rsidRPr="00265172">
        <w:t xml:space="preserve"> tip, </w:t>
      </w:r>
      <w:proofErr w:type="spellStart"/>
      <w:r w:rsidRPr="00265172">
        <w:t>si</w:t>
      </w:r>
      <w:proofErr w:type="spellEnd"/>
      <w:r w:rsidRPr="00265172">
        <w:t xml:space="preserve"> </w:t>
      </w:r>
      <w:proofErr w:type="spellStart"/>
      <w:r w:rsidRPr="00265172">
        <w:t>dhe</w:t>
      </w:r>
      <w:proofErr w:type="spellEnd"/>
      <w:r w:rsidRPr="00265172">
        <w:t xml:space="preserve"> </w:t>
      </w:r>
      <w:proofErr w:type="spellStart"/>
      <w:r w:rsidRPr="00265172">
        <w:t>llogaritjet</w:t>
      </w:r>
      <w:proofErr w:type="spellEnd"/>
      <w:r w:rsidRPr="00265172">
        <w:t xml:space="preserve"> </w:t>
      </w:r>
      <w:proofErr w:type="spellStart"/>
      <w:r w:rsidRPr="00265172">
        <w:t>sasiore</w:t>
      </w:r>
      <w:proofErr w:type="spellEnd"/>
      <w:r w:rsidRPr="00265172">
        <w:t xml:space="preserve"> </w:t>
      </w:r>
      <w:proofErr w:type="spellStart"/>
      <w:r w:rsidRPr="00265172">
        <w:t>dhe</w:t>
      </w:r>
      <w:proofErr w:type="spellEnd"/>
      <w:r w:rsidRPr="00265172">
        <w:t xml:space="preserve"> </w:t>
      </w:r>
      <w:proofErr w:type="spellStart"/>
      <w:r w:rsidRPr="00265172">
        <w:t>shpjegimet</w:t>
      </w:r>
      <w:proofErr w:type="spellEnd"/>
      <w:r w:rsidRPr="00265172">
        <w:t xml:space="preserve"> </w:t>
      </w:r>
      <w:proofErr w:type="spellStart"/>
      <w:r w:rsidRPr="00265172">
        <w:t>përkatëse</w:t>
      </w:r>
      <w:proofErr w:type="spellEnd"/>
      <w:r w:rsidRPr="00265172">
        <w:t xml:space="preserve"> </w:t>
      </w:r>
      <w:proofErr w:type="spellStart"/>
      <w:r w:rsidRPr="00265172">
        <w:t>për</w:t>
      </w:r>
      <w:proofErr w:type="spellEnd"/>
      <w:r w:rsidRPr="00265172">
        <w:t xml:space="preserve"> </w:t>
      </w:r>
      <w:proofErr w:type="spellStart"/>
      <w:r w:rsidRPr="00265172">
        <w:t>llogaritjen</w:t>
      </w:r>
      <w:proofErr w:type="spellEnd"/>
      <w:r w:rsidRPr="00265172">
        <w:t xml:space="preserve"> </w:t>
      </w:r>
      <w:proofErr w:type="spellStart"/>
      <w:r w:rsidRPr="00265172">
        <w:t>dhe</w:t>
      </w:r>
      <w:proofErr w:type="spellEnd"/>
      <w:r w:rsidRPr="00265172">
        <w:t xml:space="preserve"> </w:t>
      </w:r>
      <w:proofErr w:type="spellStart"/>
      <w:r w:rsidRPr="00265172">
        <w:t>vlerësimin</w:t>
      </w:r>
      <w:proofErr w:type="spellEnd"/>
      <w:r w:rsidRPr="00265172">
        <w:t xml:space="preserve"> e </w:t>
      </w:r>
      <w:proofErr w:type="spellStart"/>
      <w:r w:rsidRPr="00265172">
        <w:t>kostove</w:t>
      </w:r>
      <w:proofErr w:type="spellEnd"/>
      <w:r w:rsidRPr="00265172">
        <w:t>.</w:t>
      </w:r>
    </w:p>
    <w:p w:rsidR="0016696E" w:rsidRPr="00265172" w:rsidRDefault="0016696E" w:rsidP="0016696E">
      <w:pPr>
        <w:pStyle w:val="Paragrafi"/>
      </w:pPr>
      <w:r w:rsidRPr="00265172">
        <w:t>15. "</w:t>
      </w:r>
      <w:proofErr w:type="spellStart"/>
      <w:r w:rsidRPr="00265172">
        <w:t>Grupet</w:t>
      </w:r>
      <w:proofErr w:type="spellEnd"/>
      <w:r w:rsidRPr="00265172">
        <w:t xml:space="preserve"> </w:t>
      </w:r>
      <w:proofErr w:type="spellStart"/>
      <w:r w:rsidRPr="00265172">
        <w:t>tarifore</w:t>
      </w:r>
      <w:proofErr w:type="spellEnd"/>
      <w:r w:rsidRPr="00265172">
        <w:t xml:space="preserve">" </w:t>
      </w:r>
      <w:proofErr w:type="spellStart"/>
      <w:r w:rsidRPr="00265172">
        <w:t>paraqesin</w:t>
      </w:r>
      <w:proofErr w:type="spellEnd"/>
      <w:r w:rsidRPr="00265172">
        <w:t xml:space="preserve"> </w:t>
      </w:r>
      <w:proofErr w:type="spellStart"/>
      <w:r w:rsidRPr="00265172">
        <w:t>shkallën</w:t>
      </w:r>
      <w:proofErr w:type="spellEnd"/>
      <w:r w:rsidRPr="00265172">
        <w:t xml:space="preserve"> e </w:t>
      </w:r>
      <w:proofErr w:type="spellStart"/>
      <w:r w:rsidRPr="00265172">
        <w:t>vështirësisë</w:t>
      </w:r>
      <w:proofErr w:type="spellEnd"/>
      <w:r w:rsidRPr="00265172">
        <w:t xml:space="preserve"> </w:t>
      </w:r>
      <w:proofErr w:type="spellStart"/>
      <w:r w:rsidRPr="00265172">
        <w:t>së</w:t>
      </w:r>
      <w:proofErr w:type="spellEnd"/>
      <w:r w:rsidRPr="00265172">
        <w:t xml:space="preserve"> </w:t>
      </w:r>
      <w:proofErr w:type="spellStart"/>
      <w:r w:rsidRPr="00265172">
        <w:t>projektimit</w:t>
      </w:r>
      <w:proofErr w:type="spellEnd"/>
      <w:r w:rsidRPr="00265172">
        <w:t xml:space="preserve"> </w:t>
      </w:r>
      <w:proofErr w:type="spellStart"/>
      <w:r w:rsidRPr="00265172">
        <w:t>të</w:t>
      </w:r>
      <w:proofErr w:type="spellEnd"/>
      <w:r w:rsidRPr="00265172">
        <w:t xml:space="preserve"> </w:t>
      </w:r>
      <w:proofErr w:type="spellStart"/>
      <w:r w:rsidRPr="00265172">
        <w:t>një</w:t>
      </w:r>
      <w:proofErr w:type="spellEnd"/>
      <w:r w:rsidRPr="00265172">
        <w:t xml:space="preserve"> </w:t>
      </w:r>
      <w:proofErr w:type="spellStart"/>
      <w:r w:rsidRPr="00265172">
        <w:t>objekti</w:t>
      </w:r>
      <w:proofErr w:type="spellEnd"/>
      <w:r w:rsidRPr="00265172">
        <w:t xml:space="preserve"> </w:t>
      </w:r>
      <w:proofErr w:type="spellStart"/>
      <w:r w:rsidRPr="00265172">
        <w:t>ose</w:t>
      </w:r>
      <w:proofErr w:type="spellEnd"/>
      <w:r w:rsidRPr="00265172">
        <w:t xml:space="preserve"> </w:t>
      </w:r>
      <w:proofErr w:type="spellStart"/>
      <w:r w:rsidRPr="00265172">
        <w:t>të</w:t>
      </w:r>
      <w:proofErr w:type="spellEnd"/>
      <w:r w:rsidRPr="00265172">
        <w:t xml:space="preserve"> </w:t>
      </w:r>
      <w:proofErr w:type="spellStart"/>
      <w:r w:rsidRPr="00265172">
        <w:t>një</w:t>
      </w:r>
      <w:proofErr w:type="spellEnd"/>
      <w:r w:rsidRPr="00265172">
        <w:t xml:space="preserve"> </w:t>
      </w:r>
      <w:proofErr w:type="spellStart"/>
      <w:r w:rsidRPr="00265172">
        <w:t>sipërfaqeje</w:t>
      </w:r>
      <w:proofErr w:type="spellEnd"/>
      <w:r w:rsidRPr="00265172">
        <w:t>.</w:t>
      </w:r>
    </w:p>
    <w:p w:rsidR="0016696E" w:rsidRPr="00265172" w:rsidRDefault="0016696E" w:rsidP="0016696E">
      <w:pPr>
        <w:pStyle w:val="Paragrafi"/>
      </w:pPr>
      <w:r w:rsidRPr="00265172">
        <w:t>16.</w:t>
      </w:r>
      <w:r w:rsidRPr="00265172">
        <w:tab/>
        <w:t>“</w:t>
      </w:r>
      <w:proofErr w:type="spellStart"/>
      <w:r w:rsidRPr="00265172">
        <w:t>Shërbime</w:t>
      </w:r>
      <w:proofErr w:type="spellEnd"/>
      <w:r w:rsidRPr="00265172">
        <w:t xml:space="preserve">” </w:t>
      </w:r>
      <w:proofErr w:type="spellStart"/>
      <w:r w:rsidRPr="00265172">
        <w:t>i</w:t>
      </w:r>
      <w:proofErr w:type="spellEnd"/>
      <w:r w:rsidRPr="00265172">
        <w:t xml:space="preserve"> </w:t>
      </w:r>
      <w:proofErr w:type="spellStart"/>
      <w:r w:rsidRPr="00265172">
        <w:t>referohen</w:t>
      </w:r>
      <w:proofErr w:type="spellEnd"/>
      <w:r w:rsidRPr="00265172">
        <w:t xml:space="preserve"> </w:t>
      </w:r>
      <w:proofErr w:type="spellStart"/>
      <w:r w:rsidRPr="00265172">
        <w:t>shërbimeve</w:t>
      </w:r>
      <w:proofErr w:type="spellEnd"/>
      <w:r w:rsidRPr="00265172">
        <w:t xml:space="preserve"> </w:t>
      </w:r>
      <w:proofErr w:type="spellStart"/>
      <w:r w:rsidRPr="00265172">
        <w:t>të</w:t>
      </w:r>
      <w:proofErr w:type="spellEnd"/>
      <w:r w:rsidRPr="00265172">
        <w:t xml:space="preserve"> </w:t>
      </w:r>
      <w:proofErr w:type="spellStart"/>
      <w:r w:rsidRPr="00265172">
        <w:t>planifikimit</w:t>
      </w:r>
      <w:proofErr w:type="spellEnd"/>
      <w:r w:rsidRPr="00265172">
        <w:t xml:space="preserve"> </w:t>
      </w:r>
      <w:proofErr w:type="spellStart"/>
      <w:r w:rsidRPr="00265172">
        <w:t>dhe</w:t>
      </w:r>
      <w:proofErr w:type="spellEnd"/>
      <w:r w:rsidRPr="00265172">
        <w:t xml:space="preserve"> </w:t>
      </w:r>
      <w:proofErr w:type="spellStart"/>
      <w:r w:rsidRPr="00265172">
        <w:t>studimit</w:t>
      </w:r>
      <w:proofErr w:type="spellEnd"/>
      <w:r w:rsidRPr="00265172">
        <w:t xml:space="preserve"> urban, </w:t>
      </w:r>
      <w:proofErr w:type="spellStart"/>
      <w:r w:rsidRPr="00265172">
        <w:t>projektimit</w:t>
      </w:r>
      <w:proofErr w:type="spellEnd"/>
      <w:r w:rsidRPr="00265172">
        <w:t xml:space="preserve">, </w:t>
      </w:r>
      <w:proofErr w:type="spellStart"/>
      <w:r w:rsidRPr="00265172">
        <w:t>mbikëqyrjes</w:t>
      </w:r>
      <w:proofErr w:type="spellEnd"/>
      <w:r w:rsidRPr="00265172">
        <w:t xml:space="preserve"> </w:t>
      </w:r>
      <w:proofErr w:type="spellStart"/>
      <w:r w:rsidRPr="00265172">
        <w:t>dhe</w:t>
      </w:r>
      <w:proofErr w:type="spellEnd"/>
      <w:r w:rsidRPr="00265172">
        <w:t xml:space="preserve"> </w:t>
      </w:r>
      <w:proofErr w:type="spellStart"/>
      <w:r w:rsidRPr="00265172">
        <w:t>kolaudimit</w:t>
      </w:r>
      <w:proofErr w:type="spellEnd"/>
      <w:r w:rsidRPr="00265172">
        <w:t>.</w:t>
      </w:r>
    </w:p>
    <w:p w:rsidR="0016696E" w:rsidRPr="00265172" w:rsidRDefault="0016696E" w:rsidP="0016696E">
      <w:pPr>
        <w:pStyle w:val="Paragrafi"/>
        <w:rPr>
          <w:sz w:val="16"/>
          <w:lang w:val="sq-AL"/>
        </w:rPr>
      </w:pPr>
    </w:p>
    <w:p w:rsidR="0016696E" w:rsidRPr="00DB560B" w:rsidRDefault="0016696E" w:rsidP="0016696E">
      <w:pPr>
        <w:pStyle w:val="NeniNr"/>
        <w:rPr>
          <w:lang w:val="sq-AL"/>
        </w:rPr>
      </w:pPr>
      <w:bookmarkStart w:id="6" w:name="_Toc401301207"/>
      <w:bookmarkStart w:id="7" w:name="_Toc402162561"/>
      <w:r w:rsidRPr="00DB560B">
        <w:rPr>
          <w:lang w:val="sq-AL"/>
        </w:rPr>
        <w:t>Neni 3</w:t>
      </w:r>
    </w:p>
    <w:p w:rsidR="0016696E" w:rsidRPr="00DB560B" w:rsidRDefault="0016696E" w:rsidP="0016696E">
      <w:pPr>
        <w:pStyle w:val="NeniTitull"/>
        <w:rPr>
          <w:lang w:val="sq-AL"/>
        </w:rPr>
      </w:pPr>
      <w:r w:rsidRPr="00DB560B">
        <w:rPr>
          <w:lang w:val="sq-AL"/>
        </w:rPr>
        <w:t>Shërbimet dhe tipologjitë e shërbimit</w:t>
      </w:r>
      <w:bookmarkEnd w:id="6"/>
      <w:bookmarkEnd w:id="7"/>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Shërbimet, në kuptimin e këtij manuali tarifash, janë kategorizuar në: shërbime themelore, shërbime të veçanta dhe </w:t>
      </w:r>
      <w:r>
        <w:rPr>
          <w:lang w:val="sq-AL"/>
        </w:rPr>
        <w:t>shërbime shtesë. Nga kreu II-të</w:t>
      </w:r>
      <w:r w:rsidRPr="00DB560B">
        <w:rPr>
          <w:lang w:val="sq-AL"/>
        </w:rPr>
        <w:t xml:space="preserve"> deri n</w:t>
      </w:r>
      <w:r>
        <w:rPr>
          <w:lang w:val="sq-AL"/>
        </w:rPr>
        <w:t>ë kreun IV-</w:t>
      </w:r>
      <w:proofErr w:type="spellStart"/>
      <w:r>
        <w:rPr>
          <w:lang w:val="sq-AL"/>
        </w:rPr>
        <w:t>ërt</w:t>
      </w:r>
      <w:proofErr w:type="spellEnd"/>
      <w:r>
        <w:rPr>
          <w:lang w:val="sq-AL"/>
        </w:rPr>
        <w:t xml:space="preserve"> të këtij manuali</w:t>
      </w:r>
      <w:r w:rsidRPr="00DB560B">
        <w:rPr>
          <w:lang w:val="sq-AL"/>
        </w:rPr>
        <w:t xml:space="preserve">  përcaktohen rregulla të </w:t>
      </w:r>
      <w:proofErr w:type="spellStart"/>
      <w:r w:rsidRPr="00DB560B">
        <w:rPr>
          <w:lang w:val="sq-AL"/>
        </w:rPr>
        <w:t>detyru</w:t>
      </w:r>
      <w:proofErr w:type="spellEnd"/>
      <w:r>
        <w:rPr>
          <w:lang w:val="sq-AL"/>
        </w:rPr>
        <w:t>-</w:t>
      </w:r>
      <w:proofErr w:type="spellStart"/>
      <w:r w:rsidRPr="00DB560B">
        <w:rPr>
          <w:lang w:val="sq-AL"/>
        </w:rPr>
        <w:t>eshme</w:t>
      </w:r>
      <w:proofErr w:type="spellEnd"/>
      <w:r w:rsidRPr="00DB560B">
        <w:rPr>
          <w:lang w:val="sq-AL"/>
        </w:rPr>
        <w:t xml:space="preserve">, për tarifat e shërbimeve themelore. </w:t>
      </w:r>
    </w:p>
    <w:p w:rsidR="0016696E" w:rsidRPr="00DB560B" w:rsidRDefault="0016696E" w:rsidP="0016696E">
      <w:pPr>
        <w:pStyle w:val="Paragrafi"/>
        <w:rPr>
          <w:lang w:val="sq-AL"/>
        </w:rPr>
      </w:pPr>
      <w:r>
        <w:rPr>
          <w:lang w:val="sq-AL"/>
        </w:rPr>
        <w:t>2. Shërbimet themelore</w:t>
      </w:r>
      <w:r w:rsidRPr="00DB560B">
        <w:rPr>
          <w:lang w:val="sq-AL"/>
        </w:rPr>
        <w:t xml:space="preserve"> përfshijnë shërbime</w:t>
      </w:r>
      <w:r>
        <w:rPr>
          <w:lang w:val="sq-AL"/>
        </w:rPr>
        <w:t>, të tilla</w:t>
      </w:r>
      <w:r w:rsidRPr="00DB560B">
        <w:rPr>
          <w:lang w:val="sq-AL"/>
        </w:rPr>
        <w:t xml:space="preserve"> që n</w:t>
      </w:r>
      <w:r>
        <w:rPr>
          <w:lang w:val="sq-AL"/>
        </w:rPr>
        <w:t>ë përgjithësi janë të nevojshme</w:t>
      </w:r>
      <w:r w:rsidRPr="00DB560B">
        <w:rPr>
          <w:lang w:val="sq-AL"/>
        </w:rPr>
        <w:t xml:space="preserve"> për të përmbushur një ko</w:t>
      </w:r>
      <w:r>
        <w:rPr>
          <w:lang w:val="sq-AL"/>
        </w:rPr>
        <w:t>ntratë. Këto shërbime themelore  janë grupuar të gjitha</w:t>
      </w:r>
      <w:r w:rsidRPr="00DB560B">
        <w:rPr>
          <w:lang w:val="sq-AL"/>
        </w:rPr>
        <w:t xml:space="preserve"> në tipologjitë e shërbimit. </w:t>
      </w:r>
    </w:p>
    <w:p w:rsidR="0016696E" w:rsidRPr="00DB560B" w:rsidRDefault="0016696E" w:rsidP="0016696E">
      <w:pPr>
        <w:pStyle w:val="Paragrafi"/>
        <w:rPr>
          <w:lang w:val="sq-AL"/>
        </w:rPr>
      </w:pPr>
      <w:r w:rsidRPr="00DB560B">
        <w:rPr>
          <w:lang w:val="sq-AL"/>
        </w:rPr>
        <w:t>3. Shërbimet e ve</w:t>
      </w:r>
      <w:r>
        <w:rPr>
          <w:lang w:val="sq-AL"/>
        </w:rPr>
        <w:t>çanta</w:t>
      </w:r>
      <w:r w:rsidRPr="00DB560B">
        <w:rPr>
          <w:lang w:val="sq-AL"/>
        </w:rPr>
        <w:t xml:space="preserve"> përfshijnë shërbime të cilat kërkohen si një modifikim i qëllimit të s</w:t>
      </w:r>
      <w:r>
        <w:rPr>
          <w:lang w:val="sq-AL"/>
        </w:rPr>
        <w:t>hërbimit, të fushës së veprimit</w:t>
      </w:r>
      <w:r w:rsidRPr="00DB560B">
        <w:rPr>
          <w:lang w:val="sq-AL"/>
        </w:rPr>
        <w:t xml:space="preserve"> ose marrëveshje të tjera të klientit. Ato nuk janë të përfshira në kuadër të tipologjisë së shërbimit dhe për këtë arsye mund të negociohen dhe </w:t>
      </w:r>
      <w:proofErr w:type="spellStart"/>
      <w:r w:rsidRPr="00DB560B">
        <w:rPr>
          <w:lang w:val="sq-AL"/>
        </w:rPr>
        <w:t>tarifohen</w:t>
      </w:r>
      <w:proofErr w:type="spellEnd"/>
      <w:r w:rsidRPr="00DB560B">
        <w:rPr>
          <w:lang w:val="sq-AL"/>
        </w:rPr>
        <w:t xml:space="preserve"> të veçuara nga shërbimet themelore. </w:t>
      </w:r>
    </w:p>
    <w:p w:rsidR="0016696E" w:rsidRPr="00DB560B" w:rsidRDefault="0016696E" w:rsidP="0016696E">
      <w:pPr>
        <w:pStyle w:val="Paragrafi"/>
        <w:rPr>
          <w:lang w:val="sq-AL"/>
        </w:rPr>
      </w:pPr>
      <w:r w:rsidRPr="00DB560B">
        <w:rPr>
          <w:lang w:val="sq-AL"/>
        </w:rPr>
        <w:lastRenderedPageBreak/>
        <w:t>Tarifat për shërbimet e veçanta mund të negociohen të veçuara nga shërbimet themelore, në rastet kur këto nuk janë të përfshira në shërbimet themelore.</w:t>
      </w:r>
    </w:p>
    <w:p w:rsidR="0016696E" w:rsidRPr="00DB560B" w:rsidRDefault="0016696E" w:rsidP="0016696E">
      <w:pPr>
        <w:pStyle w:val="Paragrafi"/>
        <w:rPr>
          <w:lang w:val="sq-AL"/>
        </w:rPr>
      </w:pPr>
      <w:r w:rsidRPr="00DB560B">
        <w:rPr>
          <w:lang w:val="sq-AL"/>
        </w:rPr>
        <w:t xml:space="preserve">4. Tipologjitë e shërbimit të përcaktuara në këtë manual janë të ndara sipas fazave 1-9 paraqitur më poshtë: </w:t>
      </w:r>
    </w:p>
    <w:p w:rsidR="0016696E" w:rsidRPr="00DB560B" w:rsidRDefault="0016696E" w:rsidP="0016696E">
      <w:pPr>
        <w:pStyle w:val="Paragrafi"/>
        <w:rPr>
          <w:lang w:val="sq-AL"/>
        </w:rPr>
      </w:pPr>
      <w:r w:rsidRPr="00DB560B">
        <w:rPr>
          <w:lang w:val="sq-AL"/>
        </w:rPr>
        <w:t>Faza I: Analiza e detyrës së projektimit dhe përcaktimi i bazës së projektit;</w:t>
      </w:r>
    </w:p>
    <w:p w:rsidR="0016696E" w:rsidRPr="00DB560B" w:rsidRDefault="0016696E" w:rsidP="0016696E">
      <w:pPr>
        <w:pStyle w:val="Paragrafi"/>
        <w:rPr>
          <w:lang w:val="sq-AL"/>
        </w:rPr>
      </w:pPr>
      <w:r w:rsidRPr="00DB560B">
        <w:rPr>
          <w:lang w:val="sq-AL"/>
        </w:rPr>
        <w:t>Faza II: Projekt</w:t>
      </w:r>
      <w:r>
        <w:rPr>
          <w:lang w:val="sq-AL"/>
        </w:rPr>
        <w:t>-</w:t>
      </w:r>
      <w:r w:rsidRPr="00DB560B">
        <w:rPr>
          <w:lang w:val="sq-AL"/>
        </w:rPr>
        <w:t>ideja paraprake;</w:t>
      </w:r>
    </w:p>
    <w:p w:rsidR="0016696E" w:rsidRPr="00DB560B" w:rsidRDefault="0016696E" w:rsidP="0016696E">
      <w:pPr>
        <w:pStyle w:val="Paragrafi"/>
        <w:rPr>
          <w:lang w:val="sq-AL"/>
        </w:rPr>
      </w:pPr>
      <w:r w:rsidRPr="00DB560B">
        <w:rPr>
          <w:lang w:val="sq-AL"/>
        </w:rPr>
        <w:t>Faza III: Projekt</w:t>
      </w:r>
      <w:r>
        <w:rPr>
          <w:lang w:val="sq-AL"/>
        </w:rPr>
        <w:t>-</w:t>
      </w:r>
      <w:r w:rsidRPr="00DB560B">
        <w:rPr>
          <w:lang w:val="sq-AL"/>
        </w:rPr>
        <w:t>ideja përfundimtare;</w:t>
      </w:r>
    </w:p>
    <w:p w:rsidR="0016696E" w:rsidRPr="00DB560B" w:rsidRDefault="0016696E" w:rsidP="0016696E">
      <w:pPr>
        <w:pStyle w:val="Paragrafi"/>
        <w:rPr>
          <w:lang w:val="sq-AL"/>
        </w:rPr>
      </w:pPr>
      <w:r w:rsidRPr="00DB560B">
        <w:rPr>
          <w:lang w:val="sq-AL"/>
        </w:rPr>
        <w:t>Faza IV:Projekti për miratimin e lejes së ndërtimit;</w:t>
      </w:r>
    </w:p>
    <w:p w:rsidR="0016696E" w:rsidRPr="00DB560B" w:rsidRDefault="0016696E" w:rsidP="0016696E">
      <w:pPr>
        <w:pStyle w:val="Paragrafi"/>
        <w:rPr>
          <w:lang w:val="sq-AL"/>
        </w:rPr>
      </w:pPr>
      <w:r w:rsidRPr="00DB560B">
        <w:rPr>
          <w:lang w:val="sq-AL"/>
        </w:rPr>
        <w:t>Faza V: Projekti i zbatimit;</w:t>
      </w:r>
    </w:p>
    <w:p w:rsidR="0016696E" w:rsidRPr="00DB560B" w:rsidRDefault="0016696E" w:rsidP="0016696E">
      <w:pPr>
        <w:pStyle w:val="Paragrafi"/>
        <w:rPr>
          <w:lang w:val="sq-AL"/>
        </w:rPr>
      </w:pPr>
      <w:r w:rsidRPr="00DB560B">
        <w:rPr>
          <w:lang w:val="sq-AL"/>
        </w:rPr>
        <w:t>Faza VI:Preventivi përfundimtar;</w:t>
      </w:r>
    </w:p>
    <w:p w:rsidR="0016696E" w:rsidRPr="00DB560B" w:rsidRDefault="0016696E" w:rsidP="0016696E">
      <w:pPr>
        <w:pStyle w:val="Paragrafi"/>
        <w:rPr>
          <w:lang w:val="sq-AL"/>
        </w:rPr>
      </w:pPr>
      <w:r w:rsidRPr="00DB560B">
        <w:rPr>
          <w:lang w:val="sq-AL"/>
        </w:rPr>
        <w:t>Faza VII: Organizimi i procedurës dhe vlerësimi i tenderit;</w:t>
      </w:r>
    </w:p>
    <w:p w:rsidR="0016696E" w:rsidRPr="00DB560B" w:rsidRDefault="0016696E" w:rsidP="0016696E">
      <w:pPr>
        <w:pStyle w:val="Paragrafi"/>
        <w:rPr>
          <w:lang w:val="sq-AL"/>
        </w:rPr>
      </w:pPr>
      <w:r w:rsidRPr="00DB560B">
        <w:rPr>
          <w:lang w:val="sq-AL"/>
        </w:rPr>
        <w:t>Faza VIII: Mbikëqyrje;</w:t>
      </w:r>
    </w:p>
    <w:p w:rsidR="0016696E" w:rsidRDefault="0016696E" w:rsidP="0016696E">
      <w:pPr>
        <w:pStyle w:val="Paragrafi"/>
        <w:rPr>
          <w:lang w:val="sq-AL"/>
        </w:rPr>
      </w:pPr>
    </w:p>
    <w:p w:rsidR="0016696E" w:rsidRPr="00DB560B" w:rsidRDefault="0016696E" w:rsidP="0016696E">
      <w:pPr>
        <w:pStyle w:val="Paragrafi"/>
        <w:rPr>
          <w:lang w:val="sq-AL"/>
        </w:rPr>
      </w:pPr>
      <w:r w:rsidRPr="00DB560B">
        <w:rPr>
          <w:lang w:val="sq-AL"/>
        </w:rPr>
        <w:t xml:space="preserve">Faza IX:Përgatitja e dokumentacionit </w:t>
      </w:r>
      <w:proofErr w:type="spellStart"/>
      <w:r w:rsidRPr="00DB560B">
        <w:rPr>
          <w:lang w:val="sq-AL"/>
        </w:rPr>
        <w:t>përfun</w:t>
      </w:r>
      <w:proofErr w:type="spellEnd"/>
      <w:r>
        <w:rPr>
          <w:lang w:val="sq-AL"/>
        </w:rPr>
        <w:t>-</w:t>
      </w:r>
      <w:proofErr w:type="spellStart"/>
      <w:r w:rsidRPr="00DB560B">
        <w:rPr>
          <w:lang w:val="sq-AL"/>
        </w:rPr>
        <w:t>dimtar</w:t>
      </w:r>
      <w:proofErr w:type="spellEnd"/>
      <w:r w:rsidRPr="00DB560B">
        <w:rPr>
          <w:lang w:val="sq-AL"/>
        </w:rPr>
        <w:t xml:space="preserve"> dhe kolaudim. </w:t>
      </w:r>
    </w:p>
    <w:p w:rsidR="0016696E" w:rsidRPr="00DB560B" w:rsidRDefault="0016696E" w:rsidP="0016696E">
      <w:pPr>
        <w:pStyle w:val="Paragrafi"/>
        <w:rPr>
          <w:lang w:val="sq-AL"/>
        </w:rPr>
      </w:pPr>
      <w:r w:rsidRPr="00DB560B">
        <w:rPr>
          <w:lang w:val="sq-AL"/>
        </w:rPr>
        <w:t xml:space="preserve">5. Projektimi i strukturave mbajtëse përfshin vetëm fazat e shërbimit I-VI. </w:t>
      </w:r>
    </w:p>
    <w:p w:rsidR="0016696E" w:rsidRPr="00DB560B" w:rsidRDefault="0016696E" w:rsidP="0016696E">
      <w:pPr>
        <w:pStyle w:val="Paragrafi"/>
        <w:rPr>
          <w:lang w:val="sq-AL"/>
        </w:rPr>
      </w:pPr>
      <w:r w:rsidRPr="00DB560B">
        <w:rPr>
          <w:lang w:val="sq-AL"/>
        </w:rPr>
        <w:t xml:space="preserve">6. Pavarësisht nga pika 4, projektimi i s teknike për shkruar në seksionin II  përfshijnë deri në pesë faza të shërbimit. Efektiviteti i kostos së shërbimit duhet të merret  gjithmonë në konsideratë. </w:t>
      </w:r>
    </w:p>
    <w:p w:rsidR="0016696E" w:rsidRPr="00DB560B" w:rsidRDefault="0016696E" w:rsidP="0016696E">
      <w:pPr>
        <w:pStyle w:val="Paragrafi"/>
        <w:rPr>
          <w:lang w:val="sq-AL"/>
        </w:rPr>
      </w:pPr>
      <w:r w:rsidRPr="00DB560B">
        <w:rPr>
          <w:lang w:val="sq-AL"/>
        </w:rPr>
        <w:t xml:space="preserve">7. Fazat e shërbimit në seksionin II  deri IV të këtij manuali janë vlerësuar si një normë përqindje e tarifave. </w:t>
      </w:r>
    </w:p>
    <w:p w:rsidR="0016696E" w:rsidRPr="00DB560B" w:rsidRDefault="0016696E" w:rsidP="0016696E">
      <w:pPr>
        <w:pStyle w:val="Paragrafi"/>
        <w:rPr>
          <w:lang w:val="sq-AL"/>
        </w:rPr>
      </w:pPr>
      <w:r w:rsidRPr="00DB560B">
        <w:rPr>
          <w:lang w:val="sq-AL"/>
        </w:rPr>
        <w:t>8. Rezultatet e çdo faze të shërbimit duhet të diskutohen me klientin.</w:t>
      </w:r>
    </w:p>
    <w:p w:rsidR="0016696E" w:rsidRPr="00265172" w:rsidRDefault="0016696E" w:rsidP="0016696E">
      <w:pPr>
        <w:pStyle w:val="NeniNr"/>
        <w:rPr>
          <w:sz w:val="14"/>
          <w:lang w:val="sq-AL"/>
        </w:rPr>
      </w:pPr>
      <w:bookmarkStart w:id="8" w:name="_Toc401301208"/>
      <w:bookmarkStart w:id="9" w:name="_Toc402162562"/>
    </w:p>
    <w:p w:rsidR="0016696E" w:rsidRPr="00DB560B" w:rsidRDefault="0016696E" w:rsidP="0016696E">
      <w:pPr>
        <w:pStyle w:val="NeniNr"/>
        <w:rPr>
          <w:lang w:val="sq-AL"/>
        </w:rPr>
      </w:pPr>
      <w:r w:rsidRPr="00DB560B">
        <w:rPr>
          <w:lang w:val="sq-AL"/>
        </w:rPr>
        <w:t>Neni 4</w:t>
      </w:r>
    </w:p>
    <w:p w:rsidR="0016696E" w:rsidRPr="00DB560B" w:rsidRDefault="0016696E" w:rsidP="0016696E">
      <w:pPr>
        <w:pStyle w:val="NeniTitull"/>
        <w:rPr>
          <w:lang w:val="sq-AL"/>
        </w:rPr>
      </w:pPr>
      <w:r w:rsidRPr="00DB560B">
        <w:rPr>
          <w:lang w:val="sq-AL"/>
        </w:rPr>
        <w:t>Kostot e llogaritshme</w:t>
      </w:r>
      <w:bookmarkEnd w:id="8"/>
      <w:bookmarkEnd w:id="9"/>
    </w:p>
    <w:p w:rsidR="0016696E" w:rsidRPr="00265172" w:rsidRDefault="0016696E" w:rsidP="0016696E">
      <w:pPr>
        <w:pStyle w:val="Paragrafi"/>
        <w:rPr>
          <w:sz w:val="14"/>
          <w:lang w:val="sq-AL"/>
        </w:rPr>
      </w:pPr>
    </w:p>
    <w:p w:rsidR="0016696E" w:rsidRPr="00DB560B" w:rsidRDefault="0016696E" w:rsidP="0016696E">
      <w:pPr>
        <w:pStyle w:val="Paragraf02"/>
        <w:rPr>
          <w:lang w:val="sq-AL"/>
        </w:rPr>
      </w:pPr>
      <w:r w:rsidRPr="00DB560B">
        <w:rPr>
          <w:lang w:val="sq-AL"/>
        </w:rPr>
        <w:t xml:space="preserve">1. Kostot e llogaritshme janë pjesë e kostove të prodhimit, rindërtimit, modernizimit, mirëmbajtjes ose riparimit të objekteve dhe shpenzimet e lidhura. Ato duhet të përcaktohen duke </w:t>
      </w:r>
      <w:r>
        <w:rPr>
          <w:lang w:val="sq-AL"/>
        </w:rPr>
        <w:t>iu referuar standardeve teknike</w:t>
      </w:r>
      <w:r w:rsidRPr="00DB560B">
        <w:rPr>
          <w:lang w:val="sq-AL"/>
        </w:rPr>
        <w:t xml:space="preserve"> të përcaktuara ose rregulloreve administrative mbi bazën e çmimeve standar</w:t>
      </w:r>
      <w:r>
        <w:rPr>
          <w:lang w:val="sq-AL"/>
        </w:rPr>
        <w:t>de. Shpenzimet, që u</w:t>
      </w:r>
      <w:r w:rsidRPr="00DB560B">
        <w:rPr>
          <w:lang w:val="sq-AL"/>
        </w:rPr>
        <w:t xml:space="preserve"> atribuohen objekteve të tatimit mbi vlerën e shtuar, nuk janë përfshirë në kostot e llogaritshme.</w:t>
      </w:r>
    </w:p>
    <w:p w:rsidR="0016696E" w:rsidRPr="00DB560B" w:rsidRDefault="0016696E" w:rsidP="0016696E">
      <w:pPr>
        <w:pStyle w:val="Paragraf02"/>
        <w:rPr>
          <w:lang w:val="sq-AL"/>
        </w:rPr>
      </w:pPr>
      <w:r w:rsidRPr="00DB560B">
        <w:rPr>
          <w:lang w:val="sq-AL"/>
        </w:rPr>
        <w:t>2. Çmimet lokale standarde do të merren parasysh si kosto të llogaritshme, kur klienti:</w:t>
      </w:r>
    </w:p>
    <w:p w:rsidR="0016696E" w:rsidRPr="00DB560B" w:rsidRDefault="0016696E" w:rsidP="0016696E">
      <w:pPr>
        <w:pStyle w:val="Paragraf02"/>
        <w:rPr>
          <w:lang w:val="sq-AL"/>
        </w:rPr>
      </w:pPr>
      <w:r>
        <w:rPr>
          <w:lang w:val="sq-AL"/>
        </w:rPr>
        <w:t xml:space="preserve">i) </w:t>
      </w:r>
      <w:r w:rsidRPr="00DB560B">
        <w:rPr>
          <w:lang w:val="sq-AL"/>
        </w:rPr>
        <w:t>merr përsipër furnizimin e mallrave ose shërbimeve, personalisht;</w:t>
      </w:r>
    </w:p>
    <w:p w:rsidR="0016696E" w:rsidRPr="00DB560B" w:rsidRDefault="0016696E" w:rsidP="0016696E">
      <w:pPr>
        <w:pStyle w:val="Paragraf02"/>
        <w:rPr>
          <w:lang w:val="sq-AL"/>
        </w:rPr>
      </w:pPr>
      <w:r>
        <w:rPr>
          <w:lang w:val="sq-AL"/>
        </w:rPr>
        <w:t>ii) merr</w:t>
      </w:r>
      <w:r w:rsidRPr="00DB560B">
        <w:rPr>
          <w:lang w:val="sq-AL"/>
        </w:rPr>
        <w:t xml:space="preserve"> më shumë se zbritjet standarde nga </w:t>
      </w:r>
      <w:proofErr w:type="spellStart"/>
      <w:r w:rsidRPr="00DB560B">
        <w:rPr>
          <w:lang w:val="sq-AL"/>
        </w:rPr>
        <w:t>kontraktorët</w:t>
      </w:r>
      <w:proofErr w:type="spellEnd"/>
      <w:r w:rsidRPr="00DB560B">
        <w:rPr>
          <w:lang w:val="sq-AL"/>
        </w:rPr>
        <w:t xml:space="preserve"> e ndërtimit ose ofruesit;</w:t>
      </w:r>
    </w:p>
    <w:p w:rsidR="0016696E" w:rsidRPr="00DB560B" w:rsidRDefault="0016696E" w:rsidP="0016696E">
      <w:pPr>
        <w:pStyle w:val="Paragraf02"/>
        <w:rPr>
          <w:lang w:val="sq-AL"/>
        </w:rPr>
      </w:pPr>
      <w:r>
        <w:rPr>
          <w:lang w:val="sq-AL"/>
        </w:rPr>
        <w:t xml:space="preserve">iii) </w:t>
      </w:r>
      <w:r w:rsidRPr="00DB560B">
        <w:rPr>
          <w:lang w:val="sq-AL"/>
        </w:rPr>
        <w:t xml:space="preserve">siguron mallra ose shërbime për të </w:t>
      </w:r>
      <w:proofErr w:type="spellStart"/>
      <w:r w:rsidRPr="00DB560B">
        <w:rPr>
          <w:lang w:val="sq-AL"/>
        </w:rPr>
        <w:t>kompen</w:t>
      </w:r>
      <w:proofErr w:type="spellEnd"/>
      <w:r>
        <w:rPr>
          <w:lang w:val="sq-AL"/>
        </w:rPr>
        <w:t>-</w:t>
      </w:r>
      <w:proofErr w:type="spellStart"/>
      <w:r w:rsidRPr="00DB560B">
        <w:rPr>
          <w:lang w:val="sq-AL"/>
        </w:rPr>
        <w:t>suar</w:t>
      </w:r>
      <w:proofErr w:type="spellEnd"/>
      <w:r w:rsidRPr="00DB560B">
        <w:rPr>
          <w:lang w:val="sq-AL"/>
        </w:rPr>
        <w:t>, kundrejt detyrimeve të papaguara;</w:t>
      </w:r>
    </w:p>
    <w:p w:rsidR="0016696E" w:rsidRPr="00DB560B" w:rsidRDefault="0016696E" w:rsidP="0016696E">
      <w:pPr>
        <w:pStyle w:val="Paragraf02"/>
        <w:rPr>
          <w:lang w:val="sq-AL"/>
        </w:rPr>
      </w:pPr>
      <w:r>
        <w:rPr>
          <w:lang w:val="sq-AL"/>
        </w:rPr>
        <w:t xml:space="preserve">iv) </w:t>
      </w:r>
      <w:r w:rsidRPr="00DB560B">
        <w:rPr>
          <w:lang w:val="sq-AL"/>
        </w:rPr>
        <w:t xml:space="preserve">cakton materialet e ndërtimit apo </w:t>
      </w:r>
      <w:proofErr w:type="spellStart"/>
      <w:r w:rsidRPr="00DB560B">
        <w:rPr>
          <w:lang w:val="sq-AL"/>
        </w:rPr>
        <w:t>kompo</w:t>
      </w:r>
      <w:proofErr w:type="spellEnd"/>
      <w:r>
        <w:rPr>
          <w:lang w:val="sq-AL"/>
        </w:rPr>
        <w:t>-</w:t>
      </w:r>
      <w:proofErr w:type="spellStart"/>
      <w:r w:rsidRPr="00DB560B">
        <w:rPr>
          <w:lang w:val="sq-AL"/>
        </w:rPr>
        <w:t>nentët</w:t>
      </w:r>
      <w:proofErr w:type="spellEnd"/>
      <w:r w:rsidRPr="00DB560B">
        <w:rPr>
          <w:lang w:val="sq-AL"/>
        </w:rPr>
        <w:t xml:space="preserve"> strukturorë, tashmë të pranishëm ose të blerë më parë, që do të përdoren në ndërtim.</w:t>
      </w:r>
    </w:p>
    <w:p w:rsidR="0016696E" w:rsidRPr="00265172" w:rsidRDefault="0016696E" w:rsidP="0016696E">
      <w:pPr>
        <w:pStyle w:val="Paragrafi"/>
        <w:rPr>
          <w:sz w:val="14"/>
          <w:lang w:val="sq-AL"/>
        </w:rPr>
      </w:pPr>
    </w:p>
    <w:p w:rsidR="0016696E" w:rsidRPr="00DB560B" w:rsidRDefault="0016696E" w:rsidP="0016696E">
      <w:pPr>
        <w:pStyle w:val="NeniNr"/>
        <w:rPr>
          <w:lang w:val="sq-AL"/>
        </w:rPr>
      </w:pPr>
      <w:bookmarkStart w:id="10" w:name="_Toc401301209"/>
      <w:bookmarkStart w:id="11" w:name="_Toc402162563"/>
      <w:r w:rsidRPr="00DB560B">
        <w:rPr>
          <w:lang w:val="sq-AL"/>
        </w:rPr>
        <w:lastRenderedPageBreak/>
        <w:t>Neni 5</w:t>
      </w:r>
    </w:p>
    <w:p w:rsidR="0016696E" w:rsidRPr="00DB560B" w:rsidRDefault="0016696E" w:rsidP="0016696E">
      <w:pPr>
        <w:pStyle w:val="NeniTitull"/>
        <w:rPr>
          <w:lang w:val="sq-AL"/>
        </w:rPr>
      </w:pPr>
      <w:r w:rsidRPr="00DB560B">
        <w:rPr>
          <w:lang w:val="sq-AL"/>
        </w:rPr>
        <w:t>Grupet tarifore</w:t>
      </w:r>
      <w:bookmarkEnd w:id="10"/>
      <w:bookmarkEnd w:id="11"/>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Projektimi i objekteve, mbikëqyrja dhe projektimi i strukturave mbajtëse klasifikohen sipas grupeve të mëposhtme të </w:t>
      </w:r>
      <w:proofErr w:type="spellStart"/>
      <w:r w:rsidRPr="00DB560B">
        <w:rPr>
          <w:lang w:val="sq-AL"/>
        </w:rPr>
        <w:t>tarifimit</w:t>
      </w:r>
      <w:proofErr w:type="spellEnd"/>
      <w:r w:rsidRPr="00DB560B">
        <w:rPr>
          <w:lang w:val="sq-AL"/>
        </w:rPr>
        <w:t xml:space="preserve">: </w:t>
      </w:r>
    </w:p>
    <w:p w:rsidR="0016696E" w:rsidRPr="00DB560B" w:rsidRDefault="0016696E" w:rsidP="0016696E">
      <w:pPr>
        <w:pStyle w:val="Paragrafi"/>
        <w:rPr>
          <w:lang w:val="sq-AL"/>
        </w:rPr>
      </w:pPr>
      <w:r>
        <w:rPr>
          <w:lang w:val="sq-AL"/>
        </w:rPr>
        <w:t xml:space="preserve">i) </w:t>
      </w:r>
      <w:r w:rsidRPr="00DB560B">
        <w:rPr>
          <w:lang w:val="sq-AL"/>
        </w:rPr>
        <w:t>Grupi I tarifor: kërkesa shumë të ul</w:t>
      </w:r>
      <w:r>
        <w:rPr>
          <w:lang w:val="sq-AL"/>
        </w:rPr>
        <w:t>ë</w:t>
      </w:r>
      <w:r w:rsidRPr="00DB560B">
        <w:rPr>
          <w:lang w:val="sq-AL"/>
        </w:rPr>
        <w:t>ta të projektimit;</w:t>
      </w:r>
    </w:p>
    <w:p w:rsidR="0016696E" w:rsidRPr="00DB560B" w:rsidRDefault="0016696E" w:rsidP="0016696E">
      <w:pPr>
        <w:pStyle w:val="Paragrafi"/>
        <w:rPr>
          <w:lang w:val="sq-AL"/>
        </w:rPr>
      </w:pPr>
      <w:r>
        <w:rPr>
          <w:lang w:val="sq-AL"/>
        </w:rPr>
        <w:t xml:space="preserve">ii) </w:t>
      </w:r>
      <w:r w:rsidRPr="00DB560B">
        <w:rPr>
          <w:lang w:val="sq-AL"/>
        </w:rPr>
        <w:t xml:space="preserve">Grupi II tarifor: kërkesa të ulëta të </w:t>
      </w:r>
      <w:proofErr w:type="spellStart"/>
      <w:r w:rsidRPr="00DB560B">
        <w:rPr>
          <w:lang w:val="sq-AL"/>
        </w:rPr>
        <w:t>projek</w:t>
      </w:r>
      <w:proofErr w:type="spellEnd"/>
      <w:r>
        <w:rPr>
          <w:lang w:val="sq-AL"/>
        </w:rPr>
        <w:t>-</w:t>
      </w:r>
      <w:r w:rsidRPr="00DB560B">
        <w:rPr>
          <w:lang w:val="sq-AL"/>
        </w:rPr>
        <w:t>timit;</w:t>
      </w:r>
    </w:p>
    <w:p w:rsidR="0016696E" w:rsidRPr="00DB560B" w:rsidRDefault="0016696E" w:rsidP="0016696E">
      <w:pPr>
        <w:pStyle w:val="Paragrafi"/>
        <w:rPr>
          <w:lang w:val="sq-AL"/>
        </w:rPr>
      </w:pPr>
      <w:r>
        <w:rPr>
          <w:lang w:val="sq-AL"/>
        </w:rPr>
        <w:t xml:space="preserve">iii) </w:t>
      </w:r>
      <w:r w:rsidRPr="00DB560B">
        <w:rPr>
          <w:lang w:val="sq-AL"/>
        </w:rPr>
        <w:t xml:space="preserve">Grupi III tarifor: kërkesa mesatare </w:t>
      </w:r>
      <w:proofErr w:type="spellStart"/>
      <w:r w:rsidRPr="00DB560B">
        <w:rPr>
          <w:lang w:val="sq-AL"/>
        </w:rPr>
        <w:t>të</w:t>
      </w:r>
      <w:r>
        <w:rPr>
          <w:lang w:val="sq-AL"/>
        </w:rPr>
        <w:t>projek</w:t>
      </w:r>
      <w:r w:rsidRPr="00DB560B">
        <w:rPr>
          <w:lang w:val="sq-AL"/>
        </w:rPr>
        <w:t>timit</w:t>
      </w:r>
      <w:proofErr w:type="spellEnd"/>
      <w:r w:rsidRPr="00DB560B">
        <w:rPr>
          <w:lang w:val="sq-AL"/>
        </w:rPr>
        <w:t>;</w:t>
      </w:r>
    </w:p>
    <w:p w:rsidR="0016696E" w:rsidRDefault="0016696E" w:rsidP="0016696E">
      <w:pPr>
        <w:pStyle w:val="Paragrafi"/>
        <w:rPr>
          <w:lang w:val="sq-AL"/>
        </w:rPr>
      </w:pPr>
    </w:p>
    <w:p w:rsidR="0016696E" w:rsidRPr="00DB560B" w:rsidRDefault="0016696E" w:rsidP="0016696E">
      <w:pPr>
        <w:pStyle w:val="Paragrafi"/>
        <w:rPr>
          <w:lang w:val="sq-AL"/>
        </w:rPr>
      </w:pPr>
      <w:r>
        <w:rPr>
          <w:lang w:val="sq-AL"/>
        </w:rPr>
        <w:t xml:space="preserve">iv) </w:t>
      </w:r>
      <w:r w:rsidRPr="00DB560B">
        <w:rPr>
          <w:lang w:val="sq-AL"/>
        </w:rPr>
        <w:t>Grupi IV tarifor: kërkesa mbi mesataren të projektimit;</w:t>
      </w:r>
    </w:p>
    <w:p w:rsidR="0016696E" w:rsidRPr="00DB560B" w:rsidRDefault="0016696E" w:rsidP="0016696E">
      <w:pPr>
        <w:pStyle w:val="Paragrafi"/>
        <w:rPr>
          <w:lang w:val="sq-AL"/>
        </w:rPr>
      </w:pPr>
      <w:r>
        <w:rPr>
          <w:lang w:val="sq-AL"/>
        </w:rPr>
        <w:t xml:space="preserve">v) </w:t>
      </w:r>
      <w:r w:rsidRPr="00DB560B">
        <w:rPr>
          <w:lang w:val="sq-AL"/>
        </w:rPr>
        <w:t>Grupi V tarifor: kërkesa shumë të larta të projektimit.</w:t>
      </w:r>
    </w:p>
    <w:p w:rsidR="0016696E" w:rsidRPr="00DB560B" w:rsidRDefault="0016696E" w:rsidP="0016696E">
      <w:pPr>
        <w:pStyle w:val="Paragrafi"/>
        <w:rPr>
          <w:lang w:val="sq-AL"/>
        </w:rPr>
      </w:pPr>
      <w:r w:rsidRPr="00DB560B">
        <w:rPr>
          <w:lang w:val="sq-AL"/>
        </w:rPr>
        <w:t xml:space="preserve">2. Pavarësisht nga paragrafi 1, projektimi i shërbimeve teknike është klasifikuar sipas grupeve të mëposhtme të  </w:t>
      </w:r>
      <w:proofErr w:type="spellStart"/>
      <w:r w:rsidRPr="00DB560B">
        <w:rPr>
          <w:lang w:val="sq-AL"/>
        </w:rPr>
        <w:t>tarifimit</w:t>
      </w:r>
      <w:proofErr w:type="spellEnd"/>
      <w:r w:rsidRPr="00DB560B">
        <w:rPr>
          <w:lang w:val="sq-AL"/>
        </w:rPr>
        <w:t xml:space="preserve">: </w:t>
      </w:r>
    </w:p>
    <w:p w:rsidR="0016696E" w:rsidRPr="00DB560B" w:rsidRDefault="0016696E" w:rsidP="0016696E">
      <w:pPr>
        <w:pStyle w:val="Paragrafi"/>
        <w:rPr>
          <w:lang w:val="sq-AL"/>
        </w:rPr>
      </w:pPr>
      <w:r>
        <w:rPr>
          <w:lang w:val="sq-AL"/>
        </w:rPr>
        <w:t xml:space="preserve">i) </w:t>
      </w:r>
      <w:r w:rsidRPr="00DB560B">
        <w:rPr>
          <w:lang w:val="sq-AL"/>
        </w:rPr>
        <w:t>Grupi I tarifor: kërkesa të ul</w:t>
      </w:r>
      <w:r>
        <w:rPr>
          <w:lang w:val="sq-AL"/>
        </w:rPr>
        <w:t>ë</w:t>
      </w:r>
      <w:r w:rsidRPr="00DB560B">
        <w:rPr>
          <w:lang w:val="sq-AL"/>
        </w:rPr>
        <w:t xml:space="preserve">ta për </w:t>
      </w:r>
      <w:proofErr w:type="spellStart"/>
      <w:r w:rsidRPr="00DB560B">
        <w:rPr>
          <w:lang w:val="sq-AL"/>
        </w:rPr>
        <w:t>projek</w:t>
      </w:r>
      <w:proofErr w:type="spellEnd"/>
      <w:r>
        <w:rPr>
          <w:lang w:val="sq-AL"/>
        </w:rPr>
        <w:t>-</w:t>
      </w:r>
      <w:r w:rsidRPr="00DB560B">
        <w:rPr>
          <w:lang w:val="sq-AL"/>
        </w:rPr>
        <w:t>tim;</w:t>
      </w:r>
    </w:p>
    <w:p w:rsidR="0016696E" w:rsidRPr="00DB560B" w:rsidRDefault="0016696E" w:rsidP="0016696E">
      <w:pPr>
        <w:pStyle w:val="Paragrafi"/>
        <w:rPr>
          <w:lang w:val="sq-AL"/>
        </w:rPr>
      </w:pPr>
      <w:r>
        <w:rPr>
          <w:lang w:val="sq-AL"/>
        </w:rPr>
        <w:t xml:space="preserve">ii) </w:t>
      </w:r>
      <w:r w:rsidRPr="00DB560B">
        <w:rPr>
          <w:lang w:val="sq-AL"/>
        </w:rPr>
        <w:t>Grupi II tarifor: kërkesa mesatare për projektim;</w:t>
      </w:r>
    </w:p>
    <w:p w:rsidR="0016696E" w:rsidRPr="00DB560B" w:rsidRDefault="0016696E" w:rsidP="0016696E">
      <w:pPr>
        <w:pStyle w:val="Paragrafi"/>
        <w:rPr>
          <w:lang w:val="sq-AL"/>
        </w:rPr>
      </w:pPr>
      <w:r>
        <w:rPr>
          <w:lang w:val="sq-AL"/>
        </w:rPr>
        <w:t xml:space="preserve">iii) </w:t>
      </w:r>
      <w:r w:rsidRPr="00DB560B">
        <w:rPr>
          <w:lang w:val="sq-AL"/>
        </w:rPr>
        <w:t>Grupi III tarifor: kërkesa të larta për projektim.</w:t>
      </w:r>
    </w:p>
    <w:p w:rsidR="0016696E" w:rsidRPr="00DB560B" w:rsidRDefault="0016696E" w:rsidP="0016696E">
      <w:pPr>
        <w:pStyle w:val="Paragrafi"/>
        <w:rPr>
          <w:lang w:val="sq-AL"/>
        </w:rPr>
      </w:pPr>
      <w:r w:rsidRPr="00DB560B">
        <w:rPr>
          <w:lang w:val="sq-AL"/>
        </w:rPr>
        <w:t>3. Grupet tarifore përcaktohen në bazë të kritereve të vlerësimit, për rregullimin e tarifave në secilën nga tipologjitë e shërbimit, nga seksioni II  deri IV. Klasifikimi, sipas grupeve tarifore individuale, bëhet në bazë të kritereve të vlerësimit apo sistemit të pikëzimit, aty ku kjo është e zbatueshme.</w:t>
      </w:r>
    </w:p>
    <w:p w:rsidR="0016696E" w:rsidRPr="00880DD4" w:rsidRDefault="0016696E" w:rsidP="0016696E">
      <w:pPr>
        <w:pStyle w:val="Paragrafi"/>
        <w:rPr>
          <w:sz w:val="12"/>
          <w:lang w:val="sq-AL"/>
        </w:rPr>
      </w:pPr>
    </w:p>
    <w:p w:rsidR="0016696E" w:rsidRPr="00DB560B" w:rsidRDefault="0016696E" w:rsidP="0016696E">
      <w:pPr>
        <w:pStyle w:val="NeniNr"/>
        <w:rPr>
          <w:lang w:val="sq-AL"/>
        </w:rPr>
      </w:pPr>
      <w:bookmarkStart w:id="12" w:name="_Toc401301210"/>
      <w:bookmarkStart w:id="13" w:name="_Toc402162564"/>
      <w:r w:rsidRPr="00DB560B">
        <w:rPr>
          <w:lang w:val="sq-AL"/>
        </w:rPr>
        <w:t>Neni 6</w:t>
      </w:r>
    </w:p>
    <w:p w:rsidR="0016696E" w:rsidRPr="00DB560B" w:rsidRDefault="0016696E" w:rsidP="0016696E">
      <w:pPr>
        <w:pStyle w:val="NeniTitull"/>
        <w:rPr>
          <w:lang w:val="sq-AL"/>
        </w:rPr>
      </w:pPr>
      <w:r w:rsidRPr="00DB560B">
        <w:rPr>
          <w:lang w:val="sq-AL"/>
        </w:rPr>
        <w:t>Baza për tarifat</w:t>
      </w:r>
      <w:bookmarkEnd w:id="12"/>
      <w:bookmarkEnd w:id="13"/>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1. Tarifat për shërbimet e përcaktuara nga ky manual bazohen në:</w:t>
      </w:r>
    </w:p>
    <w:p w:rsidR="0016696E" w:rsidRPr="00DB560B" w:rsidRDefault="0016696E" w:rsidP="0016696E">
      <w:pPr>
        <w:pStyle w:val="Paragrafi"/>
        <w:rPr>
          <w:lang w:val="sq-AL"/>
        </w:rPr>
      </w:pPr>
      <w:r>
        <w:rPr>
          <w:lang w:val="sq-AL"/>
        </w:rPr>
        <w:t xml:space="preserve">i) </w:t>
      </w:r>
      <w:r w:rsidRPr="00DB560B">
        <w:rPr>
          <w:lang w:val="sq-AL"/>
        </w:rPr>
        <w:t>Tipologjitë e shërbimit, nga seksioni i III-të dhe IV-</w:t>
      </w:r>
      <w:proofErr w:type="spellStart"/>
      <w:r w:rsidRPr="00DB560B">
        <w:rPr>
          <w:lang w:val="sq-AL"/>
        </w:rPr>
        <w:t>ërt</w:t>
      </w:r>
      <w:proofErr w:type="spellEnd"/>
      <w:r w:rsidRPr="00DB560B">
        <w:rPr>
          <w:lang w:val="sq-AL"/>
        </w:rPr>
        <w:t>,  sipas ngarkesës së kostove të  projekteve bazuar në kostot e llogaritshme, ose, nëse kjo nuk është në dispozicion, bazuar në kostot vlerësuese, ndërsa për tipologjitë e shërbimit  në seksionin e II-të, në bazë të madhësisë së sipërfa</w:t>
      </w:r>
      <w:r>
        <w:rPr>
          <w:lang w:val="sq-AL"/>
        </w:rPr>
        <w:t>qes, ose të njësive llogaritëse;</w:t>
      </w:r>
    </w:p>
    <w:p w:rsidR="0016696E" w:rsidRPr="00DB560B" w:rsidRDefault="0016696E" w:rsidP="0016696E">
      <w:pPr>
        <w:pStyle w:val="Paragrafi"/>
        <w:rPr>
          <w:lang w:val="sq-AL"/>
        </w:rPr>
      </w:pPr>
      <w:r w:rsidRPr="00C53ADA">
        <w:rPr>
          <w:lang w:val="sq-AL"/>
        </w:rPr>
        <w:t>ii)</w:t>
      </w:r>
      <w:r w:rsidRPr="00DB560B">
        <w:rPr>
          <w:lang w:val="sq-AL"/>
        </w:rPr>
        <w:t>S</w:t>
      </w:r>
      <w:r>
        <w:rPr>
          <w:lang w:val="sq-AL"/>
        </w:rPr>
        <w:t>ipas tipologjisë së shërbimit;</w:t>
      </w:r>
    </w:p>
    <w:p w:rsidR="0016696E" w:rsidRPr="00DB560B" w:rsidRDefault="0016696E" w:rsidP="0016696E">
      <w:pPr>
        <w:pStyle w:val="Paragrafi"/>
        <w:rPr>
          <w:lang w:val="sq-AL"/>
        </w:rPr>
      </w:pPr>
      <w:r>
        <w:rPr>
          <w:lang w:val="sq-AL"/>
        </w:rPr>
        <w:t>iii) Sipas grupit tarifor;</w:t>
      </w:r>
    </w:p>
    <w:p w:rsidR="0016696E" w:rsidRPr="00DB560B" w:rsidRDefault="0016696E" w:rsidP="0016696E">
      <w:pPr>
        <w:pStyle w:val="Paragrafi"/>
        <w:rPr>
          <w:lang w:val="sq-AL"/>
        </w:rPr>
      </w:pPr>
      <w:r>
        <w:rPr>
          <w:lang w:val="sq-AL"/>
        </w:rPr>
        <w:t xml:space="preserve">iv) </w:t>
      </w:r>
      <w:r w:rsidRPr="00DB560B">
        <w:rPr>
          <w:lang w:val="sq-AL"/>
        </w:rPr>
        <w:t>Sipas</w:t>
      </w:r>
      <w:r>
        <w:rPr>
          <w:lang w:val="sq-AL"/>
        </w:rPr>
        <w:t xml:space="preserve"> tarifave në tabelën shoqëruese;</w:t>
      </w:r>
    </w:p>
    <w:p w:rsidR="0016696E" w:rsidRPr="00DB560B" w:rsidRDefault="0016696E" w:rsidP="0016696E">
      <w:pPr>
        <w:pStyle w:val="Paragrafi"/>
        <w:rPr>
          <w:lang w:val="sq-AL"/>
        </w:rPr>
      </w:pPr>
      <w:r>
        <w:rPr>
          <w:lang w:val="sq-AL"/>
        </w:rPr>
        <w:t xml:space="preserve">v) </w:t>
      </w:r>
      <w:r w:rsidRPr="00DB560B">
        <w:rPr>
          <w:lang w:val="sq-AL"/>
        </w:rPr>
        <w:t xml:space="preserve">Për shërbimet e </w:t>
      </w:r>
      <w:proofErr w:type="spellStart"/>
      <w:r w:rsidRPr="00DB560B">
        <w:rPr>
          <w:lang w:val="sq-AL"/>
        </w:rPr>
        <w:t>rizhvillimit</w:t>
      </w:r>
      <w:proofErr w:type="spellEnd"/>
      <w:r w:rsidRPr="00DB560B">
        <w:rPr>
          <w:lang w:val="sq-AL"/>
        </w:rPr>
        <w:t>, sipas nenit 25 dhe 26.</w:t>
      </w:r>
    </w:p>
    <w:p w:rsidR="0016696E" w:rsidRPr="00DB560B" w:rsidRDefault="0016696E" w:rsidP="0016696E">
      <w:pPr>
        <w:pStyle w:val="Paragrafi"/>
        <w:rPr>
          <w:lang w:val="sq-AL"/>
        </w:rPr>
      </w:pPr>
      <w:r>
        <w:rPr>
          <w:lang w:val="sq-AL"/>
        </w:rPr>
        <w:t>2. Në qoftë se</w:t>
      </w:r>
      <w:r w:rsidRPr="00DB560B">
        <w:rPr>
          <w:lang w:val="sq-AL"/>
        </w:rPr>
        <w:t xml:space="preserve"> në datën e lidhjes së kontratës nuk ka në dispozicion vizatime, si një parakusht për një vlerësim kostoje ose për llogaritjen e kostos, palët kontraktuese mund të bien dakord me shkrim, pavarësisht paragrafit 1, që tarifat do të llogariten në bazë të kostove të llogaritshme, në një marrëveshje të kostos së ndërtimit, sipas </w:t>
      </w:r>
      <w:r w:rsidRPr="00DB560B">
        <w:rPr>
          <w:lang w:val="sq-AL"/>
        </w:rPr>
        <w:lastRenderedPageBreak/>
        <w:t>dispozitave të këtij manuali. Kjo do të mundësojë që palët të bien dakord për kostot e verifikueshme të ndërtimit.</w:t>
      </w:r>
    </w:p>
    <w:p w:rsidR="0016696E" w:rsidRPr="00265172" w:rsidRDefault="0016696E" w:rsidP="0016696E">
      <w:pPr>
        <w:pStyle w:val="Paragrafi"/>
        <w:rPr>
          <w:sz w:val="14"/>
          <w:lang w:val="sq-AL"/>
        </w:rPr>
      </w:pPr>
    </w:p>
    <w:p w:rsidR="0016696E" w:rsidRDefault="0016696E" w:rsidP="0016696E">
      <w:pPr>
        <w:pStyle w:val="NeniNr"/>
        <w:keepNext w:val="0"/>
        <w:rPr>
          <w:lang w:val="sq-AL"/>
        </w:rPr>
      </w:pPr>
      <w:bookmarkStart w:id="14" w:name="_Toc401301211"/>
      <w:bookmarkStart w:id="15" w:name="_Toc402162565"/>
    </w:p>
    <w:p w:rsidR="0016696E" w:rsidRPr="00DB560B" w:rsidRDefault="0016696E" w:rsidP="0016696E">
      <w:pPr>
        <w:pStyle w:val="NeniNr"/>
        <w:rPr>
          <w:lang w:val="sq-AL"/>
        </w:rPr>
      </w:pPr>
      <w:r w:rsidRPr="00DB560B">
        <w:rPr>
          <w:lang w:val="sq-AL"/>
        </w:rPr>
        <w:t>Neni 7</w:t>
      </w:r>
    </w:p>
    <w:p w:rsidR="0016696E" w:rsidRPr="00DB560B" w:rsidRDefault="0016696E" w:rsidP="0016696E">
      <w:pPr>
        <w:pStyle w:val="NeniTitull"/>
        <w:rPr>
          <w:lang w:val="sq-AL"/>
        </w:rPr>
      </w:pPr>
      <w:r w:rsidRPr="00DB560B">
        <w:rPr>
          <w:lang w:val="sq-AL"/>
        </w:rPr>
        <w:t>Përcaktimi i tarifave</w:t>
      </w:r>
      <w:bookmarkEnd w:id="14"/>
      <w:bookmarkEnd w:id="15"/>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Tarifa për shërbimet duhet të përcaktohet në marrëveshjen e shkruar të lidhur nga palët kontraktuese dhe duhet të </w:t>
      </w:r>
      <w:proofErr w:type="spellStart"/>
      <w:r w:rsidRPr="00DB560B">
        <w:rPr>
          <w:lang w:val="sq-AL"/>
        </w:rPr>
        <w:t>jetënjë</w:t>
      </w:r>
      <w:proofErr w:type="spellEnd"/>
      <w:r w:rsidRPr="00DB560B">
        <w:rPr>
          <w:lang w:val="sq-AL"/>
        </w:rPr>
        <w:t xml:space="preserve"> vlerë ndërmjet tarifave minimale dhe maksimale, të përcaktuara në këtë manual. </w:t>
      </w:r>
    </w:p>
    <w:p w:rsidR="0016696E" w:rsidRPr="00DB560B" w:rsidRDefault="0016696E" w:rsidP="0016696E">
      <w:pPr>
        <w:pStyle w:val="Paragrafi"/>
        <w:rPr>
          <w:lang w:val="sq-AL"/>
        </w:rPr>
      </w:pPr>
      <w:r w:rsidRPr="00DB560B">
        <w:rPr>
          <w:lang w:val="sq-AL"/>
        </w:rPr>
        <w:t xml:space="preserve">2. Nëse kostot e llogaritshme të identifikuara, vlerat ose njësitë e llogaritjes qëndrojnë jashtë vlerave </w:t>
      </w:r>
      <w:proofErr w:type="spellStart"/>
      <w:r w:rsidRPr="00DB560B">
        <w:rPr>
          <w:lang w:val="sq-AL"/>
        </w:rPr>
        <w:t>tabelare</w:t>
      </w:r>
      <w:proofErr w:type="spellEnd"/>
      <w:r w:rsidRPr="00DB560B">
        <w:rPr>
          <w:lang w:val="sq-AL"/>
        </w:rPr>
        <w:t xml:space="preserve"> të këtij manuali, tarifat janë objekt i negocimit ndërmjet palëve duke u bazuar, sipas rastit në tarifat për vlerën </w:t>
      </w:r>
      <w:proofErr w:type="spellStart"/>
      <w:r w:rsidRPr="00DB560B">
        <w:rPr>
          <w:lang w:val="sq-AL"/>
        </w:rPr>
        <w:t>tabelare</w:t>
      </w:r>
      <w:proofErr w:type="spellEnd"/>
      <w:r w:rsidRPr="00DB560B">
        <w:rPr>
          <w:lang w:val="sq-AL"/>
        </w:rPr>
        <w:t xml:space="preserve"> më të ulët apo më të lartë të llojit apo grupit tarifor përkatës të shërbimit, si dhe </w:t>
      </w:r>
      <w:proofErr w:type="spellStart"/>
      <w:r w:rsidRPr="00DB560B">
        <w:rPr>
          <w:lang w:val="sq-AL"/>
        </w:rPr>
        <w:t>koefiçientin</w:t>
      </w:r>
      <w:proofErr w:type="spellEnd"/>
      <w:r w:rsidRPr="00DB560B">
        <w:rPr>
          <w:lang w:val="sq-AL"/>
        </w:rPr>
        <w:t xml:space="preserve"> e ndryshimit të tarifave për atë grup tarifor, në nivel rritës apo zbritës për secilën vlerë </w:t>
      </w:r>
      <w:proofErr w:type="spellStart"/>
      <w:r w:rsidRPr="00DB560B">
        <w:rPr>
          <w:lang w:val="sq-AL"/>
        </w:rPr>
        <w:t>tabelare</w:t>
      </w:r>
      <w:proofErr w:type="spellEnd"/>
      <w:r w:rsidRPr="00DB560B">
        <w:rPr>
          <w:lang w:val="sq-AL"/>
        </w:rPr>
        <w:t xml:space="preserve">. Domethënë, nëse kemi një kosto të llogaritshme më të lartë se vlera në tabelë, negocimi do të bazohet duke filluar nga tarifa e vlerës më të lartë të tabelës e zbritur me </w:t>
      </w:r>
      <w:proofErr w:type="spellStart"/>
      <w:r w:rsidRPr="00DB560B">
        <w:rPr>
          <w:lang w:val="sq-AL"/>
        </w:rPr>
        <w:t>koefiçientin</w:t>
      </w:r>
      <w:proofErr w:type="spellEnd"/>
      <w:r w:rsidRPr="00DB560B">
        <w:rPr>
          <w:lang w:val="sq-AL"/>
        </w:rPr>
        <w:t xml:space="preserve"> e ndryshimit. </w:t>
      </w:r>
    </w:p>
    <w:p w:rsidR="0016696E" w:rsidRPr="00DB560B" w:rsidRDefault="0016696E" w:rsidP="0016696E">
      <w:pPr>
        <w:pStyle w:val="Paragrafi"/>
        <w:rPr>
          <w:lang w:val="sq-AL"/>
        </w:rPr>
      </w:pPr>
      <w:r w:rsidRPr="00DB560B">
        <w:rPr>
          <w:lang w:val="sq-AL"/>
        </w:rPr>
        <w:t>3. Në rrethana të jashtëzakonshme dhe nëse dokumentohet me shkrim, tarifat edhe mund të jenë më të ulëta sesa normat minimale, të specifikuara nga ky manual.</w:t>
      </w:r>
    </w:p>
    <w:p w:rsidR="0016696E" w:rsidRPr="00DB560B" w:rsidRDefault="0016696E" w:rsidP="0016696E">
      <w:pPr>
        <w:pStyle w:val="Paragrafi"/>
        <w:rPr>
          <w:lang w:val="sq-AL"/>
        </w:rPr>
      </w:pPr>
      <w:r w:rsidRPr="00DB560B">
        <w:rPr>
          <w:lang w:val="sq-AL"/>
        </w:rPr>
        <w:t>4. Normat maksimale, të specifikuara nga ky manual, nuk mund të tejkalohen, përveç se në rastin e shërbimeve të jashtëzakonshme, apo të shërbimeve që shtrihen në një periudhë jashtëzakonisht të gjatë. Në këtë rast, marrë</w:t>
      </w:r>
      <w:r>
        <w:rPr>
          <w:lang w:val="sq-AL"/>
        </w:rPr>
        <w:t>-</w:t>
      </w:r>
      <w:r w:rsidRPr="00DB560B">
        <w:rPr>
          <w:lang w:val="sq-AL"/>
        </w:rPr>
        <w:t>veshja me shkrim është e nevojshme. Faktorët, të cilët janë të rëndësishëm, në drejtim të caktimit të punës në grupet tarifore ose për renditjen e punës në shkallët minimale/maksimale</w:t>
      </w:r>
      <w:r>
        <w:rPr>
          <w:lang w:val="sq-AL"/>
        </w:rPr>
        <w:t>,</w:t>
      </w:r>
      <w:r w:rsidRPr="00DB560B">
        <w:rPr>
          <w:lang w:val="sq-AL"/>
        </w:rPr>
        <w:t xml:space="preserve"> nuk do të merren parasysh në rrethana të tilla. </w:t>
      </w:r>
    </w:p>
    <w:p w:rsidR="0016696E" w:rsidRPr="00DB560B" w:rsidRDefault="0016696E" w:rsidP="0016696E">
      <w:pPr>
        <w:pStyle w:val="Paragrafi"/>
        <w:rPr>
          <w:lang w:val="sq-AL"/>
        </w:rPr>
      </w:pPr>
      <w:r w:rsidRPr="00DB560B">
        <w:rPr>
          <w:lang w:val="sq-AL"/>
        </w:rPr>
        <w:t>5. Nëse, gjatë kohës të vlefshmërisë së kontratës, ndryshon detyra e projektimit me kërkesë të porositësit, duke ndikuar në ndryshimin e kostos së llogaritshme, vlerat ose njësitë e llogaritjes, atëherë marrëveshja mbi të cilën është e llogaritur tarifa, duhet të rillogaritet dhe të dokumentohet me shkrim.</w:t>
      </w:r>
    </w:p>
    <w:p w:rsidR="0016696E" w:rsidRPr="00DB560B" w:rsidRDefault="0016696E" w:rsidP="0016696E">
      <w:pPr>
        <w:pStyle w:val="Paragrafi"/>
        <w:rPr>
          <w:lang w:val="sq-AL"/>
        </w:rPr>
      </w:pPr>
      <w:r w:rsidRPr="00DB560B">
        <w:rPr>
          <w:lang w:val="sq-AL"/>
        </w:rPr>
        <w:t>6. Nëse, nuk është rënë dakord ndryshe me shkrim, në kohën e dhënies së kontratës, normat minimale përkatëse, sipas paragrafit 1, do të llogariten siç është rënë dakord. Përveç, rastit kur marrëveshja për tarifën është hartuar në bazë të paragrafit 1, fazat e shërbimit 1 dhe 2 të zonës që do të zhvillohet do të vlerësohen si normë minimale e përqindjes së tarifës përkatëse.</w:t>
      </w:r>
    </w:p>
    <w:p w:rsidR="0016696E" w:rsidRPr="00DB560B" w:rsidRDefault="0016696E" w:rsidP="0016696E">
      <w:pPr>
        <w:pStyle w:val="Paragrafi"/>
        <w:rPr>
          <w:lang w:val="sq-AL"/>
        </w:rPr>
      </w:pPr>
      <w:r w:rsidRPr="00DB560B">
        <w:rPr>
          <w:lang w:val="sq-AL"/>
        </w:rPr>
        <w:t>7. Në rastin e uljes së konsiderue</w:t>
      </w:r>
      <w:r>
        <w:rPr>
          <w:lang w:val="sq-AL"/>
        </w:rPr>
        <w:t>shme të kostove të llogaritshme,</w:t>
      </w:r>
      <w:r w:rsidRPr="00DB560B">
        <w:rPr>
          <w:lang w:val="sq-AL"/>
        </w:rPr>
        <w:t xml:space="preserve"> që vijnë si rezultat i </w:t>
      </w:r>
      <w:r w:rsidRPr="00DB560B">
        <w:rPr>
          <w:lang w:val="sq-AL"/>
        </w:rPr>
        <w:lastRenderedPageBreak/>
        <w:t>punës tekniko-shkencore, ose si zgjidhje të një ndikimi pozitiv në mjedis dhe që nuk ulin standardet e veprës të përshkruar në kontratë, mund të merret në konsideratë pagimi i një “tarifë suksesi” (</w:t>
      </w:r>
      <w:proofErr w:type="spellStart"/>
      <w:r w:rsidRPr="009D7BFB">
        <w:rPr>
          <w:i/>
          <w:lang w:val="sq-AL"/>
        </w:rPr>
        <w:t>success</w:t>
      </w:r>
      <w:proofErr w:type="spellEnd"/>
      <w:r w:rsidRPr="009D7BFB">
        <w:rPr>
          <w:i/>
          <w:lang w:val="sq-AL"/>
        </w:rPr>
        <w:t xml:space="preserve"> </w:t>
      </w:r>
      <w:proofErr w:type="spellStart"/>
      <w:r w:rsidRPr="009D7BFB">
        <w:rPr>
          <w:i/>
          <w:lang w:val="sq-AL"/>
        </w:rPr>
        <w:t>fee</w:t>
      </w:r>
      <w:proofErr w:type="spellEnd"/>
      <w:r w:rsidRPr="00DB560B">
        <w:rPr>
          <w:lang w:val="sq-AL"/>
        </w:rPr>
        <w:t>), që mund të arrijë deri në 20% të tarifës bazë, të fiksuar në kontratë. Në rastet e rri</w:t>
      </w:r>
      <w:r>
        <w:rPr>
          <w:lang w:val="sq-AL"/>
        </w:rPr>
        <w:t>tjes së kostove të llogaritshme</w:t>
      </w:r>
      <w:r w:rsidRPr="00DB560B">
        <w:rPr>
          <w:lang w:val="sq-AL"/>
        </w:rPr>
        <w:t xml:space="preserve"> të fiksuara në kontratë, mund të merret në konsideratë një ulje e tarifës së fiksuar në kontratë deri në masën 5% të saj.</w:t>
      </w:r>
    </w:p>
    <w:p w:rsidR="0016696E" w:rsidRPr="00DB560B" w:rsidRDefault="0016696E" w:rsidP="0016696E">
      <w:pPr>
        <w:pStyle w:val="Paragrafi"/>
        <w:rPr>
          <w:lang w:val="sq-AL"/>
        </w:rPr>
      </w:pPr>
      <w:r w:rsidRPr="00DB560B">
        <w:rPr>
          <w:lang w:val="sq-AL"/>
        </w:rPr>
        <w:t>8. Për lidhjen e kontratës së shërbimit dhe për llogaritjen e tarifës, si bazë merret vlerësimi i përafërt i kostove të llogaritshme, i cili parashtrohet nga investitori (porositësi) ose përgatitet nga ofruesi i shërbimit në kryerjen e fazës së dytë të shërbimit : “Projekt</w:t>
      </w:r>
      <w:r>
        <w:rPr>
          <w:lang w:val="sq-AL"/>
        </w:rPr>
        <w:t>-</w:t>
      </w:r>
      <w:r w:rsidRPr="00DB560B">
        <w:rPr>
          <w:lang w:val="sq-AL"/>
        </w:rPr>
        <w:t>ideja paraprake”. Në rastin, kur vlerësimi i përafërt i kostos llogaritet nga ofruesi i shërbimit, atëherë kjo kosto mbart një tolerancë maksimale prej 30% nga kostoja përfundimtare. Kjo kosto shërben si bazë për lidhjen e kontratës. Mbas përfundimit të fazës së shtatë të shërbimit: “Organizimi i procedurës dhe vlerësimi i tenderit”</w:t>
      </w:r>
      <w:r>
        <w:rPr>
          <w:lang w:val="sq-AL"/>
        </w:rPr>
        <w:t>,</w:t>
      </w:r>
      <w:r w:rsidRPr="00DB560B">
        <w:rPr>
          <w:lang w:val="sq-AL"/>
        </w:rPr>
        <w:t xml:space="preserve"> vendoset “Kostoja e llogaritshme e tenderuar” dhe bëhet rillogaritja e tarifës së shërbimit, e cili i shtohet kontratës në formën e një shtojce. Kjo kosto mbart një tolerancë maksimale prej 10% nga kostoja e llogaritshme përfundimtare. Mbas përfundimit të fazës së nëntë të shërbimit: “Përgatitja e dokumentacionit përfundimtar dhe kolaudim”, bëhet </w:t>
      </w:r>
      <w:proofErr w:type="spellStart"/>
      <w:r w:rsidRPr="00DB560B">
        <w:rPr>
          <w:lang w:val="sq-AL"/>
        </w:rPr>
        <w:t>kontratimi</w:t>
      </w:r>
      <w:proofErr w:type="spellEnd"/>
      <w:r w:rsidRPr="00DB560B">
        <w:rPr>
          <w:lang w:val="sq-AL"/>
        </w:rPr>
        <w:t xml:space="preserve"> i “Kostos së llogaritshme përfundimtare të objektit”. Kjo kosto është kostoja e llogaritshme përfundimtare dhe reale dhe mbi këtë kosto bëhet rillogaritja e tarifës përfundimtare të shërbimit.</w:t>
      </w:r>
    </w:p>
    <w:p w:rsidR="0016696E" w:rsidRPr="00265172" w:rsidRDefault="0016696E" w:rsidP="0016696E">
      <w:pPr>
        <w:pStyle w:val="Paragrafi"/>
        <w:rPr>
          <w:sz w:val="8"/>
          <w:lang w:val="sq-AL"/>
        </w:rPr>
      </w:pPr>
    </w:p>
    <w:p w:rsidR="0016696E" w:rsidRPr="00DB560B" w:rsidRDefault="0016696E" w:rsidP="0016696E">
      <w:pPr>
        <w:pStyle w:val="NeniNr"/>
        <w:rPr>
          <w:lang w:val="sq-AL"/>
        </w:rPr>
      </w:pPr>
      <w:bookmarkStart w:id="16" w:name="_Toc401301212"/>
      <w:bookmarkStart w:id="17" w:name="_Toc402162566"/>
      <w:r w:rsidRPr="00DB560B">
        <w:rPr>
          <w:lang w:val="sq-AL"/>
        </w:rPr>
        <w:t>Neni 8</w:t>
      </w:r>
    </w:p>
    <w:p w:rsidR="0016696E" w:rsidRPr="00DB560B" w:rsidRDefault="0016696E" w:rsidP="0016696E">
      <w:pPr>
        <w:pStyle w:val="NeniTitull"/>
        <w:rPr>
          <w:lang w:val="sq-AL"/>
        </w:rPr>
      </w:pPr>
      <w:r w:rsidRPr="00DB560B">
        <w:rPr>
          <w:lang w:val="sq-AL"/>
        </w:rPr>
        <w:t>Llogaritja e tarifave në situata të veçanta</w:t>
      </w:r>
      <w:bookmarkEnd w:id="16"/>
      <w:bookmarkEnd w:id="17"/>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Në rast se nuk janë porositur të gjitha fazat e shërbimit të një tipologjie shërbimi, atëherë mund të ngarkohet vetëm përqindja e normës së lejuar, për ato faza të shërbimeve të porositura dhe të fiksuara </w:t>
      </w:r>
      <w:proofErr w:type="spellStart"/>
      <w:r w:rsidRPr="00DB560B">
        <w:rPr>
          <w:lang w:val="sq-AL"/>
        </w:rPr>
        <w:t>kontraktualisht</w:t>
      </w:r>
      <w:proofErr w:type="spellEnd"/>
      <w:r w:rsidRPr="00DB560B">
        <w:rPr>
          <w:lang w:val="sq-AL"/>
        </w:rPr>
        <w:t xml:space="preserve">. </w:t>
      </w:r>
    </w:p>
    <w:p w:rsidR="0016696E" w:rsidRPr="00DB560B" w:rsidRDefault="0016696E" w:rsidP="0016696E">
      <w:pPr>
        <w:pStyle w:val="Paragrafi"/>
        <w:rPr>
          <w:lang w:val="sq-AL"/>
        </w:rPr>
      </w:pPr>
      <w:r>
        <w:rPr>
          <w:lang w:val="sq-AL"/>
        </w:rPr>
        <w:t>2. Në rast se</w:t>
      </w:r>
      <w:r w:rsidRPr="00DB560B">
        <w:rPr>
          <w:lang w:val="sq-AL"/>
        </w:rPr>
        <w:t xml:space="preserve"> kontrata nuk i mbulon të gjitha </w:t>
      </w:r>
      <w:proofErr w:type="spellStart"/>
      <w:r w:rsidRPr="00DB560B">
        <w:rPr>
          <w:lang w:val="sq-AL"/>
        </w:rPr>
        <w:t>nënfazat</w:t>
      </w:r>
      <w:proofErr w:type="spellEnd"/>
      <w:r w:rsidRPr="00DB560B">
        <w:rPr>
          <w:lang w:val="sq-AL"/>
        </w:rPr>
        <w:t xml:space="preserve"> e një faze, atëherë tarifat e llogaritura dhe të negociuara për </w:t>
      </w:r>
      <w:proofErr w:type="spellStart"/>
      <w:r w:rsidRPr="00DB560B">
        <w:rPr>
          <w:lang w:val="sq-AL"/>
        </w:rPr>
        <w:t>nënfazat</w:t>
      </w:r>
      <w:proofErr w:type="spellEnd"/>
      <w:r w:rsidRPr="00DB560B">
        <w:rPr>
          <w:lang w:val="sq-AL"/>
        </w:rPr>
        <w:t xml:space="preserve"> e porositura duhet të korresp</w:t>
      </w:r>
      <w:r>
        <w:rPr>
          <w:lang w:val="sq-AL"/>
        </w:rPr>
        <w:t xml:space="preserve">ondojnë proporcionalisht me </w:t>
      </w:r>
      <w:proofErr w:type="spellStart"/>
      <w:r>
        <w:rPr>
          <w:lang w:val="sq-AL"/>
        </w:rPr>
        <w:t>nën</w:t>
      </w:r>
      <w:r w:rsidRPr="00DB560B">
        <w:rPr>
          <w:lang w:val="sq-AL"/>
        </w:rPr>
        <w:t>fazat</w:t>
      </w:r>
      <w:proofErr w:type="spellEnd"/>
      <w:r w:rsidRPr="00DB560B">
        <w:rPr>
          <w:lang w:val="sq-AL"/>
        </w:rPr>
        <w:t xml:space="preserve"> e porositura të tipologjisë së </w:t>
      </w:r>
      <w:proofErr w:type="spellStart"/>
      <w:r w:rsidRPr="00DB560B">
        <w:rPr>
          <w:lang w:val="sq-AL"/>
        </w:rPr>
        <w:t>përgjith</w:t>
      </w:r>
      <w:proofErr w:type="spellEnd"/>
      <w:r>
        <w:rPr>
          <w:lang w:val="sq-AL"/>
        </w:rPr>
        <w:t>-</w:t>
      </w:r>
      <w:proofErr w:type="spellStart"/>
      <w:r w:rsidRPr="00DB560B">
        <w:rPr>
          <w:lang w:val="sq-AL"/>
        </w:rPr>
        <w:t>shme</w:t>
      </w:r>
      <w:proofErr w:type="spellEnd"/>
      <w:r w:rsidRPr="00DB560B">
        <w:rPr>
          <w:lang w:val="sq-AL"/>
        </w:rPr>
        <w:t xml:space="preserve"> </w:t>
      </w:r>
      <w:r>
        <w:rPr>
          <w:lang w:val="sq-AL"/>
        </w:rPr>
        <w:t>të shërbimit. E njëjta gjë vlen</w:t>
      </w:r>
      <w:r w:rsidRPr="00DB560B">
        <w:rPr>
          <w:lang w:val="sq-AL"/>
        </w:rPr>
        <w:t xml:space="preserve"> në qoftë se ofruesit të shërbimit nuk i është porositur një pjesë e rëndësishme e shërbimeve themelore. Gjithsesi, në këto raste, duhet të merret parasysh kostoja shtesë për punën e koordinimit dhe familjarizimit me fazat ose </w:t>
      </w:r>
      <w:proofErr w:type="spellStart"/>
      <w:r w:rsidRPr="00DB560B">
        <w:rPr>
          <w:lang w:val="sq-AL"/>
        </w:rPr>
        <w:t>nënfazat</w:t>
      </w:r>
      <w:proofErr w:type="spellEnd"/>
      <w:r w:rsidRPr="00DB560B">
        <w:rPr>
          <w:lang w:val="sq-AL"/>
        </w:rPr>
        <w:t xml:space="preserve"> e tjera.</w:t>
      </w:r>
    </w:p>
    <w:p w:rsidR="0016696E" w:rsidRPr="00265172" w:rsidRDefault="0016696E" w:rsidP="0016696E">
      <w:pPr>
        <w:pStyle w:val="Paragrafi"/>
        <w:rPr>
          <w:sz w:val="12"/>
          <w:lang w:val="sq-AL"/>
        </w:rPr>
      </w:pPr>
    </w:p>
    <w:p w:rsidR="0016696E" w:rsidRPr="00DB560B" w:rsidRDefault="0016696E" w:rsidP="0016696E">
      <w:pPr>
        <w:pStyle w:val="NeniNr"/>
        <w:rPr>
          <w:lang w:val="sq-AL"/>
        </w:rPr>
      </w:pPr>
      <w:bookmarkStart w:id="18" w:name="_Toc401301213"/>
      <w:bookmarkStart w:id="19" w:name="_Toc402162567"/>
      <w:r w:rsidRPr="00DB560B">
        <w:rPr>
          <w:lang w:val="sq-AL"/>
        </w:rPr>
        <w:lastRenderedPageBreak/>
        <w:t>Neni 9</w:t>
      </w:r>
    </w:p>
    <w:p w:rsidR="0016696E" w:rsidRPr="00DB560B" w:rsidRDefault="0016696E" w:rsidP="0016696E">
      <w:pPr>
        <w:pStyle w:val="NeniTitull"/>
        <w:rPr>
          <w:lang w:val="sq-AL"/>
        </w:rPr>
      </w:pPr>
      <w:r w:rsidRPr="00DB560B">
        <w:rPr>
          <w:lang w:val="sq-AL"/>
        </w:rPr>
        <w:t>Llogaritja e tarifave për shërbime të pjesshme</w:t>
      </w:r>
      <w:bookmarkEnd w:id="18"/>
      <w:bookmarkEnd w:id="19"/>
    </w:p>
    <w:p w:rsidR="0016696E" w:rsidRPr="00265172" w:rsidRDefault="0016696E" w:rsidP="0016696E">
      <w:pPr>
        <w:pStyle w:val="Paragrafi"/>
        <w:rPr>
          <w:sz w:val="12"/>
          <w:lang w:val="sq-AL"/>
        </w:rPr>
      </w:pPr>
    </w:p>
    <w:p w:rsidR="0016696E" w:rsidRPr="00C80FA8" w:rsidRDefault="0016696E" w:rsidP="0016696E">
      <w:pPr>
        <w:pStyle w:val="Paragrafi"/>
        <w:rPr>
          <w:spacing w:val="-4"/>
          <w:lang w:val="sq-AL"/>
        </w:rPr>
      </w:pPr>
      <w:r w:rsidRPr="00C80FA8">
        <w:rPr>
          <w:spacing w:val="-4"/>
          <w:lang w:val="sq-AL"/>
        </w:rPr>
        <w:t xml:space="preserve">1. Nëse vizatimet paraprake ose projekt-idetë përfundimtare janë porositur si shërbime të veçanta, në kontrata për planet urbane të </w:t>
      </w:r>
      <w:proofErr w:type="spellStart"/>
      <w:r w:rsidRPr="00C80FA8">
        <w:rPr>
          <w:spacing w:val="-4"/>
          <w:lang w:val="sq-AL"/>
        </w:rPr>
        <w:t>përdo</w:t>
      </w:r>
      <w:proofErr w:type="spellEnd"/>
      <w:r w:rsidRPr="00C80FA8">
        <w:rPr>
          <w:spacing w:val="-4"/>
          <w:lang w:val="sq-AL"/>
        </w:rPr>
        <w:t xml:space="preserve">-rimit të tokës, ndërtesave dhe ndarjet funksionale të tyre, objektet në ambiente të hapura, punime </w:t>
      </w:r>
      <w:proofErr w:type="spellStart"/>
      <w:r w:rsidRPr="00C80FA8">
        <w:rPr>
          <w:spacing w:val="-4"/>
          <w:lang w:val="sq-AL"/>
        </w:rPr>
        <w:t>inxhinierike</w:t>
      </w:r>
      <w:proofErr w:type="spellEnd"/>
      <w:r w:rsidRPr="00C80FA8">
        <w:rPr>
          <w:spacing w:val="-4"/>
          <w:lang w:val="sq-AL"/>
        </w:rPr>
        <w:t xml:space="preserve">, objektet e transportit dhe qarkullimit, sistemeve teknike, atëherë </w:t>
      </w:r>
      <w:proofErr w:type="spellStart"/>
      <w:r w:rsidRPr="00C80FA8">
        <w:rPr>
          <w:spacing w:val="-4"/>
          <w:lang w:val="sq-AL"/>
        </w:rPr>
        <w:t>tarifimi</w:t>
      </w:r>
      <w:proofErr w:type="spellEnd"/>
      <w:r w:rsidRPr="00C80FA8">
        <w:rPr>
          <w:spacing w:val="-4"/>
          <w:lang w:val="sq-AL"/>
        </w:rPr>
        <w:t xml:space="preserve"> i shërbimit përkatës (të fazës së shërbimit që i takon), të jetë:</w:t>
      </w:r>
    </w:p>
    <w:p w:rsidR="0016696E" w:rsidRPr="00DB560B" w:rsidRDefault="0016696E" w:rsidP="0016696E">
      <w:pPr>
        <w:pStyle w:val="Paragrafi"/>
        <w:rPr>
          <w:lang w:val="sq-AL"/>
        </w:rPr>
      </w:pPr>
      <w:r>
        <w:rPr>
          <w:lang w:val="sq-AL"/>
        </w:rPr>
        <w:t xml:space="preserve">i) </w:t>
      </w:r>
      <w:r w:rsidRPr="00DB560B">
        <w:rPr>
          <w:lang w:val="sq-AL"/>
        </w:rPr>
        <w:t>Për projekt</w:t>
      </w:r>
      <w:r>
        <w:rPr>
          <w:lang w:val="sq-AL"/>
        </w:rPr>
        <w:t>-</w:t>
      </w:r>
      <w:r w:rsidRPr="00DB560B">
        <w:rPr>
          <w:lang w:val="sq-AL"/>
        </w:rPr>
        <w:t>idenë paraprake: norma në përqindje, për projekt</w:t>
      </w:r>
      <w:r>
        <w:rPr>
          <w:lang w:val="sq-AL"/>
        </w:rPr>
        <w:t>-</w:t>
      </w:r>
      <w:r w:rsidRPr="00DB560B">
        <w:rPr>
          <w:lang w:val="sq-AL"/>
        </w:rPr>
        <w:t xml:space="preserve">idenë paraprake, plus tarifa pjesore, ose deri në maksimum për fazën e mëparshme. </w:t>
      </w:r>
    </w:p>
    <w:p w:rsidR="0016696E" w:rsidRPr="00DB560B" w:rsidRDefault="0016696E" w:rsidP="0016696E">
      <w:pPr>
        <w:pStyle w:val="Paragrafi"/>
        <w:rPr>
          <w:lang w:val="sq-AL"/>
        </w:rPr>
      </w:pPr>
      <w:r>
        <w:rPr>
          <w:lang w:val="sq-AL"/>
        </w:rPr>
        <w:t xml:space="preserve">ii) </w:t>
      </w:r>
      <w:r w:rsidRPr="00DB560B">
        <w:rPr>
          <w:lang w:val="sq-AL"/>
        </w:rPr>
        <w:t>Për projekt</w:t>
      </w:r>
      <w:r>
        <w:rPr>
          <w:lang w:val="sq-AL"/>
        </w:rPr>
        <w:t>-</w:t>
      </w:r>
      <w:r w:rsidRPr="00DB560B">
        <w:rPr>
          <w:lang w:val="sq-AL"/>
        </w:rPr>
        <w:t xml:space="preserve">idenë përfundimtare: norma në përqindje, për projekt idenë përfundimtare, plus tarifa pjesore, ose deri në maksimum për fazën e mëparshme. </w:t>
      </w:r>
    </w:p>
    <w:p w:rsidR="0016696E" w:rsidRPr="00DB560B" w:rsidRDefault="0016696E" w:rsidP="0016696E">
      <w:pPr>
        <w:pStyle w:val="Paragrafi"/>
        <w:rPr>
          <w:lang w:val="sq-AL"/>
        </w:rPr>
      </w:pPr>
      <w:r>
        <w:rPr>
          <w:lang w:val="sq-AL"/>
        </w:rPr>
        <w:t>2. Në qoftë se</w:t>
      </w:r>
      <w:r w:rsidRPr="00DB560B">
        <w:rPr>
          <w:lang w:val="sq-AL"/>
        </w:rPr>
        <w:t xml:space="preserve"> mbikëqyrja është porositur si një shërbim i veçantë për ndërtesat ose për sistemet teknike, vlerësimet përkatëse të shërbimit të mbikëqyrjes të projektit janë:</w:t>
      </w:r>
    </w:p>
    <w:p w:rsidR="0016696E" w:rsidRPr="00DB560B" w:rsidRDefault="0016696E" w:rsidP="0016696E">
      <w:pPr>
        <w:pStyle w:val="Paragrafi"/>
        <w:rPr>
          <w:lang w:val="sq-AL"/>
        </w:rPr>
      </w:pPr>
      <w:r>
        <w:rPr>
          <w:lang w:val="sq-AL"/>
        </w:rPr>
        <w:t xml:space="preserve">i) </w:t>
      </w:r>
      <w:r w:rsidRPr="00DB560B">
        <w:rPr>
          <w:lang w:val="sq-AL"/>
        </w:rPr>
        <w:t>Për sistemet teknike: norma në përqindje për mbikëqyrjen e projektit, plus një shtesë, që mund të shkojë deri në përqindjen maksimale të tarifës së fazës paraardhëse;</w:t>
      </w:r>
    </w:p>
    <w:p w:rsidR="0016696E" w:rsidRPr="00DB560B" w:rsidRDefault="0016696E" w:rsidP="0016696E">
      <w:pPr>
        <w:pStyle w:val="Paragrafi"/>
        <w:rPr>
          <w:lang w:val="sq-AL"/>
        </w:rPr>
      </w:pPr>
      <w:r>
        <w:rPr>
          <w:lang w:val="sq-AL"/>
        </w:rPr>
        <w:t xml:space="preserve">ii) </w:t>
      </w:r>
      <w:r w:rsidRPr="00DB560B">
        <w:rPr>
          <w:lang w:val="sq-AL"/>
        </w:rPr>
        <w:t>Për ndërtesat: në vend të normave minimale, të përcaktuara në nenet 23 dhe 24, vlejnë përqindjet e mëposhtme ndaj kostos së llogaritshme, ku kjo e fundit përcaktohet sipas nenit 22:</w:t>
      </w:r>
    </w:p>
    <w:p w:rsidR="0016696E" w:rsidRPr="00DB560B" w:rsidRDefault="0016696E" w:rsidP="0016696E">
      <w:pPr>
        <w:pStyle w:val="Paragrafi"/>
        <w:rPr>
          <w:lang w:val="sq-AL"/>
        </w:rPr>
      </w:pPr>
      <w:r>
        <w:rPr>
          <w:lang w:val="sq-AL"/>
        </w:rPr>
        <w:t xml:space="preserve">- </w:t>
      </w:r>
      <w:r w:rsidRPr="00DB560B">
        <w:rPr>
          <w:lang w:val="sq-AL"/>
        </w:rPr>
        <w:t xml:space="preserve">2.3% për ndërtesat në </w:t>
      </w:r>
      <w:r>
        <w:rPr>
          <w:lang w:val="sq-AL"/>
        </w:rPr>
        <w:t>g</w:t>
      </w:r>
      <w:r w:rsidRPr="00DB560B">
        <w:rPr>
          <w:lang w:val="sq-AL"/>
        </w:rPr>
        <w:t>rupin  II tarifor;</w:t>
      </w:r>
    </w:p>
    <w:p w:rsidR="0016696E" w:rsidRPr="00DB560B" w:rsidRDefault="0016696E" w:rsidP="0016696E">
      <w:pPr>
        <w:pStyle w:val="Paragrafi"/>
        <w:rPr>
          <w:lang w:val="sq-AL"/>
        </w:rPr>
      </w:pPr>
      <w:r>
        <w:rPr>
          <w:lang w:val="sq-AL"/>
        </w:rPr>
        <w:t xml:space="preserve">- </w:t>
      </w:r>
      <w:r w:rsidRPr="00DB560B">
        <w:rPr>
          <w:lang w:val="sq-AL"/>
        </w:rPr>
        <w:t xml:space="preserve">2.5% për ndërtesat në </w:t>
      </w:r>
      <w:r>
        <w:rPr>
          <w:lang w:val="sq-AL"/>
        </w:rPr>
        <w:t>g</w:t>
      </w:r>
      <w:r w:rsidRPr="00DB560B">
        <w:rPr>
          <w:lang w:val="sq-AL"/>
        </w:rPr>
        <w:t>rupin III tarifor;</w:t>
      </w:r>
    </w:p>
    <w:p w:rsidR="0016696E" w:rsidRPr="00DB560B" w:rsidRDefault="0016696E" w:rsidP="0016696E">
      <w:pPr>
        <w:pStyle w:val="Paragrafi"/>
        <w:rPr>
          <w:lang w:val="sq-AL"/>
        </w:rPr>
      </w:pPr>
      <w:r>
        <w:rPr>
          <w:lang w:val="sq-AL"/>
        </w:rPr>
        <w:t xml:space="preserve">- </w:t>
      </w:r>
      <w:r w:rsidRPr="00DB560B">
        <w:rPr>
          <w:lang w:val="sq-AL"/>
        </w:rPr>
        <w:t xml:space="preserve">2.7% për ndërtesat në </w:t>
      </w:r>
      <w:r>
        <w:rPr>
          <w:lang w:val="sq-AL"/>
        </w:rPr>
        <w:t>g</w:t>
      </w:r>
      <w:r w:rsidRPr="00DB560B">
        <w:rPr>
          <w:lang w:val="sq-AL"/>
        </w:rPr>
        <w:t>rupin IV tarifor;</w:t>
      </w:r>
    </w:p>
    <w:p w:rsidR="0016696E" w:rsidRPr="00DB560B" w:rsidRDefault="0016696E" w:rsidP="0016696E">
      <w:pPr>
        <w:pStyle w:val="Paragrafi"/>
        <w:rPr>
          <w:lang w:val="sq-AL"/>
        </w:rPr>
      </w:pPr>
      <w:r>
        <w:rPr>
          <w:lang w:val="sq-AL"/>
        </w:rPr>
        <w:t xml:space="preserve">- </w:t>
      </w:r>
      <w:r w:rsidRPr="00DB560B">
        <w:rPr>
          <w:lang w:val="sq-AL"/>
        </w:rPr>
        <w:t xml:space="preserve">3.0% për ndërtesat në </w:t>
      </w:r>
      <w:r>
        <w:rPr>
          <w:lang w:val="sq-AL"/>
        </w:rPr>
        <w:t>g</w:t>
      </w:r>
      <w:r w:rsidRPr="00DB560B">
        <w:rPr>
          <w:lang w:val="sq-AL"/>
        </w:rPr>
        <w:t xml:space="preserve">rupin  V tarifor. </w:t>
      </w:r>
    </w:p>
    <w:p w:rsidR="0016696E" w:rsidRPr="00DB560B" w:rsidRDefault="0016696E" w:rsidP="0016696E">
      <w:pPr>
        <w:pStyle w:val="Paragrafi"/>
        <w:rPr>
          <w:lang w:val="sq-AL"/>
        </w:rPr>
      </w:pPr>
      <w:r w:rsidRPr="00DB560B">
        <w:rPr>
          <w:lang w:val="sq-AL"/>
        </w:rPr>
        <w:t>3. Në rast se projekt</w:t>
      </w:r>
      <w:r>
        <w:rPr>
          <w:lang w:val="sq-AL"/>
        </w:rPr>
        <w:t>-</w:t>
      </w:r>
      <w:r w:rsidRPr="00DB560B">
        <w:rPr>
          <w:lang w:val="sq-AL"/>
        </w:rPr>
        <w:t>ideja paraprake e strukturave, në ambientet e jashtme është porositur si shërbim më vete, pavarësisht vlerësimeve për  shërbimet në seksionin II, paragrafi 2, neni 28, mund të rritet deri në 60% të tarifës totale.</w:t>
      </w:r>
    </w:p>
    <w:p w:rsidR="0016696E" w:rsidRPr="00DB560B" w:rsidRDefault="0016696E" w:rsidP="0016696E">
      <w:pPr>
        <w:pStyle w:val="NeniNr"/>
        <w:rPr>
          <w:lang w:val="sq-AL"/>
        </w:rPr>
      </w:pPr>
      <w:bookmarkStart w:id="20" w:name="_Toc401301214"/>
      <w:bookmarkStart w:id="21" w:name="_Toc402162568"/>
      <w:r w:rsidRPr="00DB560B">
        <w:rPr>
          <w:lang w:val="sq-AL"/>
        </w:rPr>
        <w:t>Neni 10</w:t>
      </w:r>
    </w:p>
    <w:p w:rsidR="0016696E" w:rsidRPr="00DB560B" w:rsidRDefault="0016696E" w:rsidP="0016696E">
      <w:pPr>
        <w:pStyle w:val="NeniTitull"/>
        <w:rPr>
          <w:lang w:val="sq-AL"/>
        </w:rPr>
      </w:pPr>
      <w:r w:rsidRPr="00DB560B">
        <w:rPr>
          <w:lang w:val="sq-AL"/>
        </w:rPr>
        <w:t>Planet përgatitore dhe finale të projektit</w:t>
      </w:r>
      <w:bookmarkEnd w:id="20"/>
      <w:bookmarkEnd w:id="21"/>
    </w:p>
    <w:p w:rsidR="0016696E" w:rsidRPr="00C80FA8" w:rsidRDefault="0016696E" w:rsidP="0016696E">
      <w:pPr>
        <w:pStyle w:val="Paragrafi"/>
        <w:rPr>
          <w:sz w:val="12"/>
          <w:lang w:val="sq-AL"/>
        </w:rPr>
      </w:pPr>
    </w:p>
    <w:p w:rsidR="0016696E" w:rsidRPr="00C80FA8" w:rsidRDefault="0016696E" w:rsidP="0016696E">
      <w:pPr>
        <w:pStyle w:val="Paragrafi"/>
        <w:rPr>
          <w:spacing w:val="-4"/>
          <w:lang w:val="sq-AL"/>
        </w:rPr>
      </w:pPr>
      <w:r w:rsidRPr="00C80FA8">
        <w:rPr>
          <w:spacing w:val="-4"/>
          <w:lang w:val="sq-AL"/>
        </w:rPr>
        <w:t xml:space="preserve">Nëse, me kërkesën e porositësit, prodhohen disa projekt-ide paraprake për të njëjtin projekt dhe me kërkesa krejtësisht të ndryshme, atëherë normat e plota, në përqindje të aplikueshme për këto faza të shërbimit nën nenin 3, pika 4, mund të negociohet në lidhje me hartimin gjithë përfshirës paraprak, ose përfundimtar. Në llogaritjen e tarifës, për çdo variant shtesë duhet të fiksohet </w:t>
      </w:r>
      <w:proofErr w:type="spellStart"/>
      <w:r w:rsidRPr="00C80FA8">
        <w:rPr>
          <w:spacing w:val="-4"/>
          <w:lang w:val="sq-AL"/>
        </w:rPr>
        <w:t>kontrak</w:t>
      </w:r>
      <w:proofErr w:type="spellEnd"/>
      <w:r>
        <w:rPr>
          <w:spacing w:val="-4"/>
          <w:lang w:val="sq-AL"/>
        </w:rPr>
        <w:t>-</w:t>
      </w:r>
      <w:proofErr w:type="spellStart"/>
      <w:r w:rsidRPr="00C80FA8">
        <w:rPr>
          <w:spacing w:val="-4"/>
          <w:lang w:val="sq-AL"/>
        </w:rPr>
        <w:t>tualisht</w:t>
      </w:r>
      <w:proofErr w:type="spellEnd"/>
      <w:r w:rsidRPr="00C80FA8">
        <w:rPr>
          <w:spacing w:val="-4"/>
          <w:lang w:val="sq-AL"/>
        </w:rPr>
        <w:t xml:space="preserve"> edhe përqindja e tarifës në proporcion me variantin e parë. </w:t>
      </w:r>
    </w:p>
    <w:p w:rsidR="0016696E" w:rsidRPr="00C80FA8" w:rsidRDefault="0016696E" w:rsidP="0016696E">
      <w:pPr>
        <w:pStyle w:val="Paragrafi"/>
        <w:rPr>
          <w:sz w:val="4"/>
          <w:lang w:val="sq-AL"/>
        </w:rPr>
      </w:pPr>
    </w:p>
    <w:p w:rsidR="0016696E" w:rsidRPr="00DB560B" w:rsidRDefault="0016696E" w:rsidP="0016696E">
      <w:pPr>
        <w:pStyle w:val="NeniNr"/>
        <w:rPr>
          <w:lang w:val="sq-AL"/>
        </w:rPr>
      </w:pPr>
      <w:bookmarkStart w:id="22" w:name="_Toc401301215"/>
      <w:bookmarkStart w:id="23" w:name="_Toc402162569"/>
      <w:r w:rsidRPr="00DB560B">
        <w:rPr>
          <w:lang w:val="sq-AL"/>
        </w:rPr>
        <w:lastRenderedPageBreak/>
        <w:t>Neni 11</w:t>
      </w:r>
    </w:p>
    <w:p w:rsidR="0016696E" w:rsidRPr="00DB560B" w:rsidRDefault="0016696E" w:rsidP="0016696E">
      <w:pPr>
        <w:pStyle w:val="NeniTitull"/>
        <w:rPr>
          <w:lang w:val="sq-AL"/>
        </w:rPr>
      </w:pPr>
      <w:r w:rsidRPr="00DB560B">
        <w:rPr>
          <w:lang w:val="sq-AL"/>
        </w:rPr>
        <w:t>Kontratat për projektet e pjesshme</w:t>
      </w:r>
      <w:bookmarkEnd w:id="22"/>
      <w:bookmarkEnd w:id="23"/>
    </w:p>
    <w:p w:rsidR="0016696E" w:rsidRPr="00C80FA8" w:rsidRDefault="0016696E" w:rsidP="0016696E">
      <w:pPr>
        <w:pStyle w:val="Paragrafi"/>
        <w:rPr>
          <w:sz w:val="12"/>
          <w:lang w:val="sq-AL"/>
        </w:rPr>
      </w:pPr>
    </w:p>
    <w:p w:rsidR="0016696E" w:rsidRPr="00DB560B" w:rsidRDefault="0016696E" w:rsidP="0016696E">
      <w:pPr>
        <w:pStyle w:val="Paragrafi"/>
        <w:rPr>
          <w:lang w:val="sq-AL"/>
        </w:rPr>
      </w:pPr>
      <w:r w:rsidRPr="00DB560B">
        <w:rPr>
          <w:lang w:val="sq-AL"/>
        </w:rPr>
        <w:t>1. Kur kontrata përfshin disa projekte, atëherë</w:t>
      </w:r>
      <w:r>
        <w:rPr>
          <w:lang w:val="sq-AL"/>
        </w:rPr>
        <w:t>,</w:t>
      </w:r>
      <w:r w:rsidRPr="00DB560B">
        <w:rPr>
          <w:lang w:val="sq-AL"/>
        </w:rPr>
        <w:t xml:space="preserve"> pavarësisht nga paragrafët e mëposhtëm</w:t>
      </w:r>
      <w:r>
        <w:rPr>
          <w:lang w:val="sq-AL"/>
        </w:rPr>
        <w:t>,</w:t>
      </w:r>
      <w:r w:rsidRPr="00DB560B">
        <w:rPr>
          <w:lang w:val="sq-AL"/>
        </w:rPr>
        <w:t xml:space="preserve"> tarifat duhet të llogariten veçmas për çdo projekt. Kjo nuk vlen për projekte me kërkesa shumë të ngjashme në të njëjtin grup tarifor, të cilat janë të destinuara që të operohen dhe të përdoren në afërsi kohore dhe fizike, si pjesë e një skeme në shkallë të madhe. Në këtë rast, tarifa llogaritet si shumë e kostove të llogaritshme.</w:t>
      </w:r>
    </w:p>
    <w:p w:rsidR="0016696E" w:rsidRPr="00C80FA8" w:rsidRDefault="0016696E" w:rsidP="0016696E">
      <w:pPr>
        <w:pStyle w:val="Paragrafi"/>
        <w:rPr>
          <w:spacing w:val="-4"/>
          <w:lang w:val="sq-AL"/>
        </w:rPr>
      </w:pPr>
      <w:r w:rsidRPr="00C80FA8">
        <w:rPr>
          <w:spacing w:val="-4"/>
          <w:lang w:val="sq-AL"/>
        </w:rPr>
        <w:t xml:space="preserve">2. Kur kontrata përfshin disa projekte, në thelb të ngjashme, të cilat kanë për qëllim që të vendosen në afërsi të përkohshme ose fizike në kushte të ngjashme operative ose ku projektet janë të projektuara tip ose për prodhim në seri, normat, në përqindje të aplikueshme për fazën e shërbimit 1-7, duhet të reduktohen me 50% për katër objektet e para, me 60% nga objekti i pestë deri në të shtatin, kurse nga i teti dhe në vazhdim llogaritjet </w:t>
      </w:r>
      <w:proofErr w:type="spellStart"/>
      <w:r w:rsidRPr="00C80FA8">
        <w:rPr>
          <w:spacing w:val="-4"/>
          <w:lang w:val="sq-AL"/>
        </w:rPr>
        <w:t>reduk</w:t>
      </w:r>
      <w:proofErr w:type="spellEnd"/>
      <w:r>
        <w:rPr>
          <w:spacing w:val="-4"/>
          <w:lang w:val="sq-AL"/>
        </w:rPr>
        <w:t>-</w:t>
      </w:r>
      <w:proofErr w:type="spellStart"/>
      <w:r w:rsidRPr="00C80FA8">
        <w:rPr>
          <w:spacing w:val="-4"/>
          <w:lang w:val="sq-AL"/>
        </w:rPr>
        <w:t>tohen</w:t>
      </w:r>
      <w:proofErr w:type="spellEnd"/>
      <w:r w:rsidRPr="00C80FA8">
        <w:rPr>
          <w:spacing w:val="-4"/>
          <w:lang w:val="sq-AL"/>
        </w:rPr>
        <w:t xml:space="preserve"> në 90%. </w:t>
      </w:r>
    </w:p>
    <w:p w:rsidR="0016696E" w:rsidRPr="00C80FA8" w:rsidRDefault="0016696E" w:rsidP="0016696E">
      <w:pPr>
        <w:pStyle w:val="Paragrafi"/>
        <w:rPr>
          <w:spacing w:val="-4"/>
          <w:lang w:val="sq-AL"/>
        </w:rPr>
      </w:pPr>
      <w:r w:rsidRPr="00C80FA8">
        <w:rPr>
          <w:spacing w:val="-4"/>
          <w:lang w:val="sq-AL"/>
        </w:rPr>
        <w:t xml:space="preserve">3. Kur kontrata përfshin shërbime, të cilat kanë qenë më parë objekt i një kontrate të ndryshme në mes të palëve të pranishme kontraktuese, atëherë paragrafi 2 më lart vlen në përputhje me normat në përqindje aplikuar për fazat e shërbimit të porositura në kontratën e re, edhe nëse shërbimet nuk kanë qëllim për t’u kryer në afërsi të përkohshme apo fizike. </w:t>
      </w:r>
    </w:p>
    <w:p w:rsidR="0016696E" w:rsidRPr="00C80FA8" w:rsidRDefault="0016696E" w:rsidP="0016696E">
      <w:pPr>
        <w:pStyle w:val="Paragrafi"/>
        <w:rPr>
          <w:spacing w:val="-4"/>
          <w:lang w:val="sq-AL"/>
        </w:rPr>
      </w:pPr>
      <w:r w:rsidRPr="00C80FA8">
        <w:rPr>
          <w:spacing w:val="-4"/>
          <w:lang w:val="sq-AL"/>
        </w:rPr>
        <w:t xml:space="preserve">4. Paragrafët 1 deri në 3, më lart, nuk do të zbatohen për planet vendore. Për sa kohë që specifikimet, gjetjet nga planet e tjera, </w:t>
      </w:r>
      <w:proofErr w:type="spellStart"/>
      <w:r w:rsidRPr="00C80FA8">
        <w:rPr>
          <w:spacing w:val="-4"/>
          <w:lang w:val="sq-AL"/>
        </w:rPr>
        <w:t>situacionet</w:t>
      </w:r>
      <w:proofErr w:type="spellEnd"/>
      <w:r w:rsidRPr="00C80FA8">
        <w:rPr>
          <w:spacing w:val="-4"/>
          <w:lang w:val="sq-AL"/>
        </w:rPr>
        <w:t xml:space="preserve"> fillestare të kostove, si dhe të peizazhit mund të merren të gatshme, në këtë rast tarifat duhet të reduktohen në mënyrë të arsyeshme. Kjo vlen edhe për rastet, kur këto plane i ka hartuar një  planifikues urban/urbanist tjetër.</w:t>
      </w:r>
    </w:p>
    <w:p w:rsidR="0016696E" w:rsidRPr="00DB560B" w:rsidRDefault="0016696E" w:rsidP="0016696E">
      <w:pPr>
        <w:pStyle w:val="NeniNr"/>
        <w:rPr>
          <w:lang w:val="sq-AL"/>
        </w:rPr>
      </w:pPr>
      <w:bookmarkStart w:id="24" w:name="_Toc401301216"/>
      <w:bookmarkStart w:id="25" w:name="_Toc402162570"/>
      <w:r w:rsidRPr="00DB560B">
        <w:rPr>
          <w:lang w:val="sq-AL"/>
        </w:rPr>
        <w:t>Neni 12</w:t>
      </w:r>
    </w:p>
    <w:p w:rsidR="0016696E" w:rsidRPr="00DB560B" w:rsidRDefault="0016696E" w:rsidP="0016696E">
      <w:pPr>
        <w:pStyle w:val="NeniTitull"/>
        <w:rPr>
          <w:lang w:val="sq-AL"/>
        </w:rPr>
      </w:pPr>
      <w:r w:rsidRPr="00DB560B">
        <w:rPr>
          <w:lang w:val="sq-AL"/>
        </w:rPr>
        <w:t>Planet pjesore</w:t>
      </w:r>
      <w:bookmarkEnd w:id="24"/>
      <w:bookmarkEnd w:id="25"/>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Aty ku </w:t>
      </w:r>
      <w:proofErr w:type="spellStart"/>
      <w:r w:rsidRPr="00DB560B">
        <w:rPr>
          <w:lang w:val="sq-AL"/>
        </w:rPr>
        <w:t>nënzonat</w:t>
      </w:r>
      <w:proofErr w:type="spellEnd"/>
      <w:r w:rsidRPr="00DB560B">
        <w:rPr>
          <w:lang w:val="sq-AL"/>
        </w:rPr>
        <w:t>, pjesë e planeve vendore</w:t>
      </w:r>
      <w:r>
        <w:rPr>
          <w:lang w:val="sq-AL"/>
        </w:rPr>
        <w:t>,</w:t>
      </w:r>
      <w:r w:rsidRPr="00DB560B">
        <w:rPr>
          <w:lang w:val="sq-AL"/>
        </w:rPr>
        <w:t xml:space="preserve"> kërkojnë p</w:t>
      </w:r>
      <w:r>
        <w:rPr>
          <w:lang w:val="sq-AL"/>
        </w:rPr>
        <w:t>ërditësim apo ndryshim, atëherë</w:t>
      </w:r>
      <w:r w:rsidRPr="00DB560B">
        <w:rPr>
          <w:lang w:val="sq-AL"/>
        </w:rPr>
        <w:t xml:space="preserve"> përllogaritet tarifa vetëm duke iu referuar faktorëve të ndryshuar në përpunimin e kësaj  sipërfaqeje.</w:t>
      </w:r>
    </w:p>
    <w:p w:rsidR="0016696E" w:rsidRPr="00880DD4" w:rsidRDefault="0016696E" w:rsidP="0016696E">
      <w:pPr>
        <w:pStyle w:val="Paragrafi"/>
        <w:rPr>
          <w:sz w:val="6"/>
          <w:lang w:val="sq-AL"/>
        </w:rPr>
      </w:pPr>
    </w:p>
    <w:p w:rsidR="0016696E" w:rsidRPr="00DB560B" w:rsidRDefault="0016696E" w:rsidP="0016696E">
      <w:pPr>
        <w:pStyle w:val="NeniNr"/>
        <w:rPr>
          <w:lang w:val="sq-AL"/>
        </w:rPr>
      </w:pPr>
      <w:bookmarkStart w:id="26" w:name="_Toc401301217"/>
      <w:bookmarkStart w:id="27" w:name="_Toc402162571"/>
      <w:r w:rsidRPr="00DB560B">
        <w:rPr>
          <w:lang w:val="sq-AL"/>
        </w:rPr>
        <w:t>Neni 13</w:t>
      </w:r>
    </w:p>
    <w:p w:rsidR="0016696E" w:rsidRPr="00DB560B" w:rsidRDefault="0016696E" w:rsidP="0016696E">
      <w:pPr>
        <w:pStyle w:val="NeniTitull"/>
        <w:rPr>
          <w:lang w:val="sq-AL"/>
        </w:rPr>
      </w:pPr>
      <w:proofErr w:type="spellStart"/>
      <w:r w:rsidRPr="00DB560B">
        <w:rPr>
          <w:lang w:val="sq-AL"/>
        </w:rPr>
        <w:t>Interpolimi</w:t>
      </w:r>
      <w:bookmarkEnd w:id="26"/>
      <w:bookmarkEnd w:id="27"/>
      <w:proofErr w:type="spellEnd"/>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Normat minimale dhe maksimale të lejuara, për pikë të ndërmjetme të kostove të llogarit</w:t>
      </w:r>
      <w:r>
        <w:rPr>
          <w:lang w:val="sq-AL"/>
        </w:rPr>
        <w:t>-</w:t>
      </w:r>
      <w:proofErr w:type="spellStart"/>
      <w:r w:rsidRPr="00DB560B">
        <w:rPr>
          <w:lang w:val="sq-AL"/>
        </w:rPr>
        <w:t>shme</w:t>
      </w:r>
      <w:proofErr w:type="spellEnd"/>
      <w:r w:rsidRPr="00DB560B">
        <w:rPr>
          <w:lang w:val="sq-AL"/>
        </w:rPr>
        <w:t xml:space="preserve">, vlerave dhe/ose njësive të llogaritjes, të përcaktuara në rreshtat e tabelave të tarifave, duhet të llogariten me </w:t>
      </w:r>
      <w:proofErr w:type="spellStart"/>
      <w:r w:rsidRPr="00DB560B">
        <w:rPr>
          <w:lang w:val="sq-AL"/>
        </w:rPr>
        <w:t>interpolim</w:t>
      </w:r>
      <w:proofErr w:type="spellEnd"/>
      <w:r w:rsidRPr="00DB560B">
        <w:rPr>
          <w:lang w:val="sq-AL"/>
        </w:rPr>
        <w:t xml:space="preserve"> linear</w:t>
      </w:r>
      <w:r>
        <w:rPr>
          <w:lang w:val="sq-AL"/>
        </w:rPr>
        <w:t>.</w:t>
      </w:r>
    </w:p>
    <w:p w:rsidR="0016696E" w:rsidRPr="00880DD4" w:rsidRDefault="0016696E" w:rsidP="0016696E">
      <w:pPr>
        <w:pStyle w:val="Paragrafi"/>
        <w:rPr>
          <w:sz w:val="14"/>
          <w:lang w:val="sq-AL"/>
        </w:rPr>
      </w:pPr>
      <w:bookmarkStart w:id="28" w:name="_Toc401301218"/>
      <w:bookmarkStart w:id="29" w:name="_Toc402162572"/>
    </w:p>
    <w:p w:rsidR="0016696E" w:rsidRPr="00DB560B" w:rsidRDefault="0016696E" w:rsidP="0016696E">
      <w:pPr>
        <w:pStyle w:val="NeniNr"/>
        <w:rPr>
          <w:lang w:val="sq-AL"/>
        </w:rPr>
      </w:pPr>
      <w:r w:rsidRPr="00DB560B">
        <w:rPr>
          <w:lang w:val="sq-AL"/>
        </w:rPr>
        <w:t>Neni 14</w:t>
      </w:r>
    </w:p>
    <w:p w:rsidR="0016696E" w:rsidRPr="00DB560B" w:rsidRDefault="0016696E" w:rsidP="0016696E">
      <w:pPr>
        <w:pStyle w:val="NeniTitull"/>
        <w:rPr>
          <w:lang w:val="sq-AL"/>
        </w:rPr>
      </w:pPr>
      <w:r w:rsidRPr="00DB560B">
        <w:rPr>
          <w:lang w:val="sq-AL"/>
        </w:rPr>
        <w:t>Shpenzime mbështetëse</w:t>
      </w:r>
      <w:bookmarkEnd w:id="28"/>
      <w:bookmarkEnd w:id="29"/>
    </w:p>
    <w:p w:rsidR="0016696E" w:rsidRPr="00265172" w:rsidRDefault="0016696E" w:rsidP="0016696E">
      <w:pPr>
        <w:pStyle w:val="Paragrafi"/>
        <w:rPr>
          <w:sz w:val="12"/>
          <w:lang w:val="sq-AL"/>
        </w:rPr>
      </w:pPr>
    </w:p>
    <w:p w:rsidR="0016696E" w:rsidRPr="00BE4DEF" w:rsidRDefault="0016696E" w:rsidP="0016696E">
      <w:pPr>
        <w:pStyle w:val="Paragraf02"/>
        <w:rPr>
          <w:spacing w:val="0"/>
          <w:lang w:val="sq-AL"/>
        </w:rPr>
      </w:pPr>
      <w:r w:rsidRPr="00BE4DEF">
        <w:rPr>
          <w:spacing w:val="0"/>
          <w:lang w:val="sq-AL"/>
        </w:rPr>
        <w:t xml:space="preserve">1. Shpenzimet mbështetëse të shkaktuara nga </w:t>
      </w:r>
      <w:r w:rsidRPr="00BE4DEF">
        <w:rPr>
          <w:spacing w:val="0"/>
          <w:lang w:val="sq-AL"/>
        </w:rPr>
        <w:lastRenderedPageBreak/>
        <w:t>ofruesi i shërbimit për plotësimin e kontratës, nëse ato janë të nevojshme, mund të përllogariten mbi shumën e tarifës së projektimit. Palët kontraktuese mund të përcaktojnë në momentin e nënshkrimit të kontratës edhe shërbimet mbështetëse, të cilat mund edhe të përjashtohen nëse nuk i nënshtrohen paragrafit 1.</w:t>
      </w:r>
    </w:p>
    <w:p w:rsidR="0016696E" w:rsidRPr="00DB560B" w:rsidRDefault="0016696E" w:rsidP="0016696E">
      <w:pPr>
        <w:pStyle w:val="Paragrafi"/>
        <w:rPr>
          <w:lang w:val="sq-AL"/>
        </w:rPr>
      </w:pPr>
      <w:r w:rsidRPr="00DB560B">
        <w:rPr>
          <w:lang w:val="sq-AL"/>
        </w:rPr>
        <w:t xml:space="preserve">2. Shpenzimet mbështetëse  përfshijnë: </w:t>
      </w:r>
    </w:p>
    <w:p w:rsidR="0016696E" w:rsidRPr="00DB560B" w:rsidRDefault="0016696E" w:rsidP="0016696E">
      <w:pPr>
        <w:pStyle w:val="Paragraf02"/>
        <w:rPr>
          <w:lang w:val="sq-AL"/>
        </w:rPr>
      </w:pPr>
      <w:r>
        <w:rPr>
          <w:lang w:val="sq-AL"/>
        </w:rPr>
        <w:t xml:space="preserve">i) </w:t>
      </w:r>
      <w:r w:rsidRPr="00DB560B">
        <w:rPr>
          <w:lang w:val="sq-AL"/>
        </w:rPr>
        <w:t xml:space="preserve">kostot e dërgimit me postë, kostot e transferimit të </w:t>
      </w:r>
      <w:proofErr w:type="spellStart"/>
      <w:r w:rsidRPr="00DB560B">
        <w:rPr>
          <w:lang w:val="sq-AL"/>
        </w:rPr>
        <w:t>të</w:t>
      </w:r>
      <w:proofErr w:type="spellEnd"/>
      <w:r w:rsidRPr="00DB560B">
        <w:rPr>
          <w:lang w:val="sq-AL"/>
        </w:rPr>
        <w:t xml:space="preserve"> dhënave, kostot për shumë</w:t>
      </w:r>
      <w:r>
        <w:rPr>
          <w:lang w:val="sq-AL"/>
        </w:rPr>
        <w:t>-</w:t>
      </w:r>
      <w:proofErr w:type="spellStart"/>
      <w:r w:rsidRPr="00DB560B">
        <w:rPr>
          <w:lang w:val="sq-AL"/>
        </w:rPr>
        <w:t>fishimin</w:t>
      </w:r>
      <w:proofErr w:type="spellEnd"/>
      <w:r w:rsidRPr="00DB560B">
        <w:rPr>
          <w:lang w:val="sq-AL"/>
        </w:rPr>
        <w:t xml:space="preserve"> e vizatimeve, përfshirë realizimin e filmave dhe fotove;</w:t>
      </w:r>
    </w:p>
    <w:p w:rsidR="0016696E" w:rsidRPr="00DB560B" w:rsidRDefault="0016696E" w:rsidP="0016696E">
      <w:pPr>
        <w:pStyle w:val="Paragrafi"/>
        <w:rPr>
          <w:lang w:val="sq-AL"/>
        </w:rPr>
      </w:pPr>
      <w:r>
        <w:rPr>
          <w:lang w:val="sq-AL"/>
        </w:rPr>
        <w:t xml:space="preserve">ii) </w:t>
      </w:r>
      <w:r w:rsidRPr="00DB560B">
        <w:rPr>
          <w:lang w:val="sq-AL"/>
        </w:rPr>
        <w:t>kostot e mbajtjes së një zyre</w:t>
      </w:r>
      <w:r>
        <w:rPr>
          <w:lang w:val="sq-AL"/>
        </w:rPr>
        <w:t>,</w:t>
      </w:r>
      <w:r w:rsidRPr="00DB560B">
        <w:rPr>
          <w:lang w:val="sq-AL"/>
        </w:rPr>
        <w:t xml:space="preserve"> duke përfshirë pajisje, ndriçim dhe ngrohje;</w:t>
      </w:r>
    </w:p>
    <w:p w:rsidR="0016696E" w:rsidRPr="00DB560B" w:rsidRDefault="0016696E" w:rsidP="0016696E">
      <w:pPr>
        <w:pStyle w:val="Paragrafi"/>
        <w:rPr>
          <w:lang w:val="sq-AL"/>
        </w:rPr>
      </w:pPr>
      <w:r>
        <w:rPr>
          <w:lang w:val="sq-AL"/>
        </w:rPr>
        <w:t xml:space="preserve">iii) </w:t>
      </w:r>
      <w:r w:rsidRPr="00DB560B">
        <w:rPr>
          <w:lang w:val="sq-AL"/>
        </w:rPr>
        <w:t xml:space="preserve">kostot për shpenzimet e udhëtimeve jashtë një rrezeje prej 15 kilometër nga zyra e regjistruar e ofruesit të shërbimit, </w:t>
      </w:r>
      <w:proofErr w:type="spellStart"/>
      <w:r w:rsidRPr="00DB560B">
        <w:rPr>
          <w:lang w:val="sq-AL"/>
        </w:rPr>
        <w:t>rimbursohen</w:t>
      </w:r>
      <w:proofErr w:type="spellEnd"/>
      <w:r w:rsidRPr="00DB560B">
        <w:rPr>
          <w:lang w:val="sq-AL"/>
        </w:rPr>
        <w:t xml:space="preserve"> në bazë të normave ligjore në fuqi.  </w:t>
      </w:r>
    </w:p>
    <w:p w:rsidR="0016696E" w:rsidRPr="00265172" w:rsidRDefault="0016696E" w:rsidP="0016696E">
      <w:pPr>
        <w:pStyle w:val="Paragrafi"/>
        <w:rPr>
          <w:spacing w:val="-4"/>
          <w:lang w:val="sq-AL"/>
        </w:rPr>
      </w:pPr>
      <w:r w:rsidRPr="00BE4DEF">
        <w:rPr>
          <w:lang w:val="sq-AL"/>
        </w:rPr>
        <w:t>iv) shërbime, të cilat nuk janë të parashikuara në kontratë dhe që duhen bërë nga specialistë të tretë</w:t>
      </w:r>
      <w:r w:rsidRPr="00265172">
        <w:rPr>
          <w:spacing w:val="-4"/>
          <w:lang w:val="sq-AL"/>
        </w:rPr>
        <w:t>.</w:t>
      </w:r>
    </w:p>
    <w:p w:rsidR="0016696E" w:rsidRPr="00265172" w:rsidRDefault="0016696E" w:rsidP="0016696E">
      <w:pPr>
        <w:pStyle w:val="Paragrafi"/>
        <w:rPr>
          <w:spacing w:val="-4"/>
          <w:lang w:val="sq-AL"/>
        </w:rPr>
      </w:pPr>
      <w:r>
        <w:rPr>
          <w:spacing w:val="-4"/>
          <w:lang w:val="sq-AL"/>
        </w:rPr>
        <w:t xml:space="preserve">3. </w:t>
      </w:r>
      <w:r w:rsidRPr="00265172">
        <w:rPr>
          <w:spacing w:val="-4"/>
          <w:lang w:val="sq-AL"/>
        </w:rPr>
        <w:t xml:space="preserve">Shpenzimet mbështetëse mund të </w:t>
      </w:r>
      <w:proofErr w:type="spellStart"/>
      <w:r w:rsidRPr="00265172">
        <w:rPr>
          <w:spacing w:val="-4"/>
          <w:lang w:val="sq-AL"/>
        </w:rPr>
        <w:t>përllo</w:t>
      </w:r>
      <w:proofErr w:type="spellEnd"/>
      <w:r>
        <w:rPr>
          <w:spacing w:val="-4"/>
          <w:lang w:val="sq-AL"/>
        </w:rPr>
        <w:t>-</w:t>
      </w:r>
      <w:proofErr w:type="spellStart"/>
      <w:r w:rsidRPr="00265172">
        <w:rPr>
          <w:spacing w:val="-4"/>
          <w:lang w:val="sq-AL"/>
        </w:rPr>
        <w:t>gariten</w:t>
      </w:r>
      <w:proofErr w:type="spellEnd"/>
      <w:r w:rsidRPr="00265172">
        <w:rPr>
          <w:spacing w:val="-4"/>
          <w:lang w:val="sq-AL"/>
        </w:rPr>
        <w:t xml:space="preserve"> në mënyrë </w:t>
      </w:r>
      <w:proofErr w:type="spellStart"/>
      <w:r w:rsidRPr="00265172">
        <w:rPr>
          <w:spacing w:val="-4"/>
          <w:lang w:val="sq-AL"/>
        </w:rPr>
        <w:t>afrofe</w:t>
      </w:r>
      <w:proofErr w:type="spellEnd"/>
      <w:r w:rsidRPr="00265172">
        <w:rPr>
          <w:spacing w:val="-4"/>
          <w:lang w:val="sq-AL"/>
        </w:rPr>
        <w:t xml:space="preserve"> ose të vërtetohen në mënyrë të detajuar. Ato njihen vetëm në bazë të faturave fiskale, nëse nuk është rënë dakord për një llogaritje </w:t>
      </w:r>
      <w:proofErr w:type="spellStart"/>
      <w:r w:rsidRPr="00265172">
        <w:rPr>
          <w:spacing w:val="-4"/>
          <w:lang w:val="sq-AL"/>
        </w:rPr>
        <w:t>afrofe</w:t>
      </w:r>
      <w:proofErr w:type="spellEnd"/>
      <w:r w:rsidRPr="00265172">
        <w:rPr>
          <w:spacing w:val="-4"/>
          <w:lang w:val="sq-AL"/>
        </w:rPr>
        <w:t>.</w:t>
      </w:r>
    </w:p>
    <w:p w:rsidR="0016696E" w:rsidRPr="00BE4DEF" w:rsidRDefault="0016696E" w:rsidP="0016696E">
      <w:pPr>
        <w:pStyle w:val="NeniNr"/>
        <w:rPr>
          <w:sz w:val="12"/>
          <w:lang w:val="sq-AL"/>
        </w:rPr>
      </w:pPr>
      <w:bookmarkStart w:id="30" w:name="_Toc401301219"/>
      <w:bookmarkStart w:id="31" w:name="_Toc402162573"/>
    </w:p>
    <w:p w:rsidR="0016696E" w:rsidRDefault="0016696E" w:rsidP="0016696E">
      <w:pPr>
        <w:pStyle w:val="NeniNr"/>
        <w:keepNext w:val="0"/>
        <w:rPr>
          <w:lang w:val="sq-AL"/>
        </w:rPr>
      </w:pPr>
    </w:p>
    <w:p w:rsidR="0016696E" w:rsidRPr="00DB560B" w:rsidRDefault="0016696E" w:rsidP="0016696E">
      <w:pPr>
        <w:pStyle w:val="NeniNr"/>
        <w:rPr>
          <w:lang w:val="sq-AL"/>
        </w:rPr>
      </w:pPr>
      <w:r w:rsidRPr="00DB560B">
        <w:rPr>
          <w:lang w:val="sq-AL"/>
        </w:rPr>
        <w:t>Neni 15</w:t>
      </w:r>
    </w:p>
    <w:p w:rsidR="0016696E" w:rsidRPr="00DB560B" w:rsidRDefault="0016696E" w:rsidP="0016696E">
      <w:pPr>
        <w:pStyle w:val="NeniTitull"/>
        <w:rPr>
          <w:lang w:val="sq-AL"/>
        </w:rPr>
      </w:pPr>
      <w:r w:rsidRPr="00DB560B">
        <w:rPr>
          <w:lang w:val="sq-AL"/>
        </w:rPr>
        <w:t>Pagesa</w:t>
      </w:r>
      <w:bookmarkEnd w:id="30"/>
      <w:bookmarkEnd w:id="31"/>
    </w:p>
    <w:p w:rsidR="0016696E" w:rsidRPr="00265172" w:rsidRDefault="0016696E" w:rsidP="0016696E">
      <w:pPr>
        <w:pStyle w:val="Paragrafi"/>
        <w:rPr>
          <w:sz w:val="14"/>
          <w:lang w:val="sq-AL"/>
        </w:rPr>
      </w:pPr>
    </w:p>
    <w:p w:rsidR="0016696E" w:rsidRPr="00BE4DEF" w:rsidRDefault="0016696E" w:rsidP="0016696E">
      <w:pPr>
        <w:pStyle w:val="Paragrafi"/>
        <w:rPr>
          <w:lang w:val="sq-AL"/>
        </w:rPr>
      </w:pPr>
      <w:r w:rsidRPr="00BE4DEF">
        <w:rPr>
          <w:lang w:val="sq-AL"/>
        </w:rPr>
        <w:t xml:space="preserve">1. Pagesa duhet të shlyhet,  nëse në kontratë nuk është përcaktuar ndryshe, kur shërbimi është kryer </w:t>
      </w:r>
      <w:proofErr w:type="spellStart"/>
      <w:r w:rsidRPr="00BE4DEF">
        <w:rPr>
          <w:lang w:val="sq-AL"/>
        </w:rPr>
        <w:t>konform</w:t>
      </w:r>
      <w:proofErr w:type="spellEnd"/>
      <w:r w:rsidRPr="00BE4DEF">
        <w:rPr>
          <w:lang w:val="sq-AL"/>
        </w:rPr>
        <w:t xml:space="preserve"> kontratës dhe është paraqitur tek porositësi një faturë e kontrollueshme.</w:t>
      </w:r>
    </w:p>
    <w:p w:rsidR="0016696E" w:rsidRPr="00265172" w:rsidRDefault="0016696E" w:rsidP="0016696E">
      <w:pPr>
        <w:pStyle w:val="Paragrafi"/>
        <w:rPr>
          <w:spacing w:val="-4"/>
          <w:lang w:val="sq-AL"/>
        </w:rPr>
      </w:pPr>
      <w:r w:rsidRPr="00265172">
        <w:rPr>
          <w:spacing w:val="-4"/>
          <w:lang w:val="sq-AL"/>
        </w:rPr>
        <w:t xml:space="preserve">2. Këstet mund të paguhen në afatet e përcaktuara në kontratë ose në distanca kohore logjike për shërbime të kryera dhe të vërtetueshme. </w:t>
      </w:r>
    </w:p>
    <w:p w:rsidR="0016696E" w:rsidRPr="00265172" w:rsidRDefault="0016696E" w:rsidP="0016696E">
      <w:pPr>
        <w:pStyle w:val="Paragrafi"/>
        <w:rPr>
          <w:spacing w:val="-4"/>
          <w:lang w:val="sq-AL"/>
        </w:rPr>
      </w:pPr>
      <w:r w:rsidRPr="00265172">
        <w:rPr>
          <w:spacing w:val="-4"/>
          <w:lang w:val="sq-AL"/>
        </w:rPr>
        <w:t>3. Shpenzimet mbështetëse duhet të paguhen pas paraqitjes së fakteve, nëse nuk është për</w:t>
      </w:r>
      <w:r>
        <w:rPr>
          <w:spacing w:val="-4"/>
          <w:lang w:val="sq-AL"/>
        </w:rPr>
        <w:t>-</w:t>
      </w:r>
      <w:r w:rsidRPr="00265172">
        <w:rPr>
          <w:spacing w:val="-4"/>
          <w:lang w:val="sq-AL"/>
        </w:rPr>
        <w:t>kufizuar ndryshe në kontratë.</w:t>
      </w:r>
    </w:p>
    <w:p w:rsidR="0016696E" w:rsidRPr="00265172" w:rsidRDefault="0016696E" w:rsidP="0016696E">
      <w:pPr>
        <w:pStyle w:val="Paragrafi"/>
        <w:rPr>
          <w:spacing w:val="-4"/>
          <w:lang w:val="sq-AL"/>
        </w:rPr>
      </w:pPr>
      <w:r w:rsidRPr="00265172">
        <w:rPr>
          <w:spacing w:val="-4"/>
          <w:lang w:val="sq-AL"/>
        </w:rPr>
        <w:t>4. Për modalitete të tjera të pagesës duhet të bihet dakord me shkrim.</w:t>
      </w:r>
    </w:p>
    <w:p w:rsidR="0016696E" w:rsidRPr="00265172" w:rsidRDefault="0016696E" w:rsidP="0016696E">
      <w:pPr>
        <w:pStyle w:val="Paragrafi"/>
        <w:rPr>
          <w:spacing w:val="-4"/>
          <w:sz w:val="14"/>
          <w:lang w:val="sq-AL"/>
        </w:rPr>
      </w:pPr>
    </w:p>
    <w:p w:rsidR="0016696E" w:rsidRPr="00DB560B" w:rsidRDefault="0016696E" w:rsidP="0016696E">
      <w:pPr>
        <w:pStyle w:val="NeniNr"/>
        <w:rPr>
          <w:lang w:val="sq-AL"/>
        </w:rPr>
      </w:pPr>
      <w:bookmarkStart w:id="32" w:name="_Toc401301220"/>
      <w:bookmarkStart w:id="33" w:name="_Toc402162574"/>
      <w:r w:rsidRPr="00DB560B">
        <w:rPr>
          <w:lang w:val="sq-AL"/>
        </w:rPr>
        <w:t>Neni 16</w:t>
      </w:r>
    </w:p>
    <w:p w:rsidR="0016696E" w:rsidRPr="00DB560B" w:rsidRDefault="0016696E" w:rsidP="0016696E">
      <w:pPr>
        <w:pStyle w:val="NeniTitull"/>
        <w:rPr>
          <w:lang w:val="sq-AL"/>
        </w:rPr>
      </w:pPr>
      <w:r w:rsidRPr="00DB560B">
        <w:rPr>
          <w:lang w:val="sq-AL"/>
        </w:rPr>
        <w:t>TVSH</w:t>
      </w:r>
      <w:bookmarkEnd w:id="32"/>
      <w:bookmarkEnd w:id="33"/>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w:t>
      </w:r>
      <w:proofErr w:type="spellStart"/>
      <w:r w:rsidRPr="00DB560B">
        <w:rPr>
          <w:lang w:val="sq-AL"/>
        </w:rPr>
        <w:t>Mbitarifat</w:t>
      </w:r>
      <w:proofErr w:type="spellEnd"/>
      <w:r w:rsidRPr="00DB560B">
        <w:rPr>
          <w:lang w:val="sq-AL"/>
        </w:rPr>
        <w:t xml:space="preserve"> për shërbimet aplikohet vlera </w:t>
      </w:r>
      <w:proofErr w:type="spellStart"/>
      <w:r w:rsidRPr="00DB560B">
        <w:rPr>
          <w:lang w:val="sq-AL"/>
        </w:rPr>
        <w:t>eTVSH</w:t>
      </w:r>
      <w:proofErr w:type="spellEnd"/>
      <w:r w:rsidRPr="00DB560B">
        <w:rPr>
          <w:lang w:val="sq-AL"/>
        </w:rPr>
        <w:t>-së sipas legjislacionit tatimor në fuqi.</w:t>
      </w:r>
    </w:p>
    <w:p w:rsidR="0016696E" w:rsidRDefault="0016696E" w:rsidP="0016696E">
      <w:pPr>
        <w:pStyle w:val="Titull-Titull"/>
        <w:rPr>
          <w:lang w:val="sq-AL"/>
        </w:rPr>
      </w:pPr>
      <w:bookmarkStart w:id="34" w:name="_Toc401301221"/>
      <w:bookmarkStart w:id="35" w:name="_Toc402162575"/>
    </w:p>
    <w:p w:rsidR="0016696E" w:rsidRDefault="0016696E" w:rsidP="0016696E">
      <w:pPr>
        <w:pStyle w:val="Titull-Titull"/>
        <w:rPr>
          <w:lang w:val="sq-AL"/>
        </w:rPr>
      </w:pPr>
    </w:p>
    <w:p w:rsidR="0016696E" w:rsidRDefault="0016696E" w:rsidP="0016696E">
      <w:pPr>
        <w:pStyle w:val="Titull-Titull"/>
        <w:rPr>
          <w:lang w:val="sq-AL"/>
        </w:rPr>
      </w:pPr>
    </w:p>
    <w:p w:rsidR="0016696E" w:rsidRPr="00DB560B" w:rsidRDefault="0016696E" w:rsidP="0016696E">
      <w:pPr>
        <w:pStyle w:val="Titull-Titull"/>
        <w:rPr>
          <w:lang w:val="sq-AL"/>
        </w:rPr>
      </w:pPr>
      <w:r w:rsidRPr="00DB560B">
        <w:rPr>
          <w:lang w:val="sq-AL"/>
        </w:rPr>
        <w:t>KREU II</w:t>
      </w:r>
    </w:p>
    <w:p w:rsidR="0016696E" w:rsidRPr="00DB560B" w:rsidRDefault="0016696E" w:rsidP="0016696E">
      <w:pPr>
        <w:pStyle w:val="Titull-Titull"/>
        <w:rPr>
          <w:lang w:val="sq-AL"/>
        </w:rPr>
      </w:pPr>
      <w:r w:rsidRPr="00DB560B">
        <w:rPr>
          <w:lang w:val="sq-AL"/>
        </w:rPr>
        <w:t>PLANET VENDORE</w:t>
      </w:r>
      <w:bookmarkEnd w:id="34"/>
      <w:r w:rsidRPr="00DB560B">
        <w:rPr>
          <w:lang w:val="sq-AL"/>
        </w:rPr>
        <w:t xml:space="preserve"> (NIVELI VENDOR DHE MË LART)</w:t>
      </w:r>
      <w:bookmarkEnd w:id="35"/>
    </w:p>
    <w:p w:rsidR="0016696E" w:rsidRPr="00265172" w:rsidRDefault="0016696E" w:rsidP="0016696E">
      <w:pPr>
        <w:pStyle w:val="Paragrafi"/>
        <w:rPr>
          <w:sz w:val="14"/>
          <w:lang w:val="sq-AL"/>
        </w:rPr>
      </w:pPr>
    </w:p>
    <w:p w:rsidR="0016696E" w:rsidRPr="00DB560B" w:rsidRDefault="0016696E" w:rsidP="0016696E">
      <w:pPr>
        <w:pStyle w:val="NeniNr"/>
        <w:rPr>
          <w:lang w:val="sq-AL"/>
        </w:rPr>
      </w:pPr>
      <w:bookmarkStart w:id="36" w:name="_Toc401301223"/>
      <w:bookmarkStart w:id="37" w:name="_Toc402162576"/>
      <w:r w:rsidRPr="00DB560B">
        <w:rPr>
          <w:lang w:val="sq-AL"/>
        </w:rPr>
        <w:lastRenderedPageBreak/>
        <w:t>Neni 17</w:t>
      </w:r>
    </w:p>
    <w:p w:rsidR="0016696E" w:rsidRPr="00DB560B" w:rsidRDefault="0016696E" w:rsidP="0016696E">
      <w:pPr>
        <w:pStyle w:val="NeniTitull"/>
        <w:rPr>
          <w:lang w:val="sq-AL"/>
        </w:rPr>
      </w:pPr>
      <w:r w:rsidRPr="00DB560B">
        <w:rPr>
          <w:lang w:val="sq-AL"/>
        </w:rPr>
        <w:t>Fusha e veprimit</w:t>
      </w:r>
      <w:bookmarkEnd w:id="36"/>
      <w:bookmarkEnd w:id="37"/>
    </w:p>
    <w:p w:rsidR="0016696E" w:rsidRPr="00265172"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Produktet e planit të përgjithshëm vendor (niveli vendor dhe më lart) përfshijnë përgatitjen dhe krijimin e planeve, </w:t>
      </w:r>
      <w:proofErr w:type="spellStart"/>
      <w:r w:rsidRPr="00DB560B">
        <w:rPr>
          <w:lang w:val="sq-AL"/>
        </w:rPr>
        <w:t>detajimet</w:t>
      </w:r>
      <w:proofErr w:type="spellEnd"/>
      <w:r w:rsidRPr="00DB560B">
        <w:rPr>
          <w:lang w:val="sq-AL"/>
        </w:rPr>
        <w:t xml:space="preserve"> dhe relacionet e domosdoshme, përgatitjen e bazës së të dhënave GIS dhe materialin hartografik, si dhe proceset e miratimit.</w:t>
      </w:r>
    </w:p>
    <w:p w:rsidR="0016696E" w:rsidRPr="00DB0F73" w:rsidRDefault="0016696E" w:rsidP="0016696E">
      <w:pPr>
        <w:pStyle w:val="Paragrafi"/>
        <w:rPr>
          <w:sz w:val="2"/>
          <w:lang w:val="sq-AL"/>
        </w:rPr>
      </w:pPr>
    </w:p>
    <w:p w:rsidR="0016696E" w:rsidRPr="00DB560B" w:rsidRDefault="0016696E" w:rsidP="0016696E">
      <w:pPr>
        <w:pStyle w:val="NeniNr"/>
        <w:rPr>
          <w:lang w:val="sq-AL"/>
        </w:rPr>
      </w:pPr>
      <w:bookmarkStart w:id="38" w:name="_Toc401301224"/>
      <w:bookmarkStart w:id="39" w:name="_Toc402162577"/>
      <w:r w:rsidRPr="00DB560B">
        <w:rPr>
          <w:lang w:val="sq-AL"/>
        </w:rPr>
        <w:lastRenderedPageBreak/>
        <w:t>Neni 18</w:t>
      </w:r>
    </w:p>
    <w:p w:rsidR="0016696E" w:rsidRPr="00DB560B" w:rsidRDefault="0016696E" w:rsidP="0016696E">
      <w:pPr>
        <w:pStyle w:val="NeniTitull"/>
        <w:rPr>
          <w:lang w:val="sq-AL"/>
        </w:rPr>
      </w:pPr>
      <w:r w:rsidRPr="00DB560B">
        <w:rPr>
          <w:lang w:val="sq-AL"/>
        </w:rPr>
        <w:t>Planifikimi i përgjithshëm vendor sipas fazave</w:t>
      </w:r>
      <w:bookmarkEnd w:id="38"/>
      <w:bookmarkEnd w:id="39"/>
    </w:p>
    <w:p w:rsidR="0016696E" w:rsidRPr="00265172" w:rsidRDefault="0016696E" w:rsidP="0016696E">
      <w:pPr>
        <w:pStyle w:val="Paragrafi"/>
        <w:rPr>
          <w:sz w:val="12"/>
          <w:lang w:val="sq-AL"/>
        </w:rPr>
      </w:pPr>
    </w:p>
    <w:p w:rsidR="0016696E" w:rsidRPr="00DB560B" w:rsidRDefault="0016696E" w:rsidP="0016696E">
      <w:pPr>
        <w:pStyle w:val="Paragrafi"/>
        <w:rPr>
          <w:lang w:val="sq-AL"/>
        </w:rPr>
      </w:pPr>
      <w:r w:rsidRPr="00DB560B">
        <w:rPr>
          <w:lang w:val="sq-AL"/>
        </w:rPr>
        <w:t>1. Shërbimet e planifikimit të përgjithshëm vendor janë përmbledhur në gjashtë faza të shërbimit dhe vlerësohen në përputhje me përqindjet mbi vlerën e tarifës, të përcaktuar në nenin 20. Fazat e shërbimit dhe përqindjet përkatëse, jepen në tabelën më poshtë:</w:t>
      </w:r>
    </w:p>
    <w:p w:rsidR="0016696E" w:rsidRDefault="0016696E" w:rsidP="0016696E">
      <w:pPr>
        <w:pStyle w:val="Paragrafi"/>
        <w:rPr>
          <w:lang w:val="sq-AL"/>
        </w:rPr>
        <w:sectPr w:rsidR="0016696E" w:rsidSect="0016696E">
          <w:pgSz w:w="11907" w:h="16840" w:code="9"/>
          <w:pgMar w:top="720" w:right="1134" w:bottom="720" w:left="1134" w:header="851" w:footer="851" w:gutter="0"/>
          <w:pgNumType w:start="8389"/>
          <w:cols w:num="2" w:space="454"/>
          <w:docGrid w:linePitch="360"/>
        </w:sectPr>
      </w:pPr>
    </w:p>
    <w:tbl>
      <w:tblPr>
        <w:tblStyle w:val="TableGrid"/>
        <w:tblW w:w="0" w:type="auto"/>
        <w:tblInd w:w="284" w:type="dxa"/>
        <w:tblLook w:val="04A0"/>
      </w:tblPr>
      <w:tblGrid>
        <w:gridCol w:w="817"/>
        <w:gridCol w:w="1984"/>
        <w:gridCol w:w="3544"/>
        <w:gridCol w:w="2947"/>
      </w:tblGrid>
      <w:tr w:rsidR="0016696E" w:rsidRPr="00DB560B" w:rsidTr="00126AAE">
        <w:tc>
          <w:tcPr>
            <w:tcW w:w="817" w:type="dxa"/>
          </w:tcPr>
          <w:p w:rsidR="0016696E" w:rsidRPr="00DB560B" w:rsidRDefault="0016696E" w:rsidP="00126AAE">
            <w:pPr>
              <w:ind w:firstLine="0"/>
              <w:jc w:val="center"/>
              <w:rPr>
                <w:b/>
                <w:lang w:val="sq-AL"/>
              </w:rPr>
            </w:pPr>
            <w:r w:rsidRPr="00DB560B">
              <w:rPr>
                <w:rFonts w:ascii="Garamond" w:hAnsi="Garamond"/>
                <w:b/>
                <w:sz w:val="24"/>
                <w:szCs w:val="24"/>
                <w:lang w:val="sq-AL"/>
              </w:rPr>
              <w:lastRenderedPageBreak/>
              <w:t>Nr.</w:t>
            </w:r>
          </w:p>
        </w:tc>
        <w:tc>
          <w:tcPr>
            <w:tcW w:w="1984" w:type="dxa"/>
          </w:tcPr>
          <w:p w:rsidR="0016696E" w:rsidRPr="00DB560B" w:rsidRDefault="0016696E" w:rsidP="00126AAE">
            <w:pPr>
              <w:ind w:firstLine="0"/>
              <w:jc w:val="center"/>
              <w:rPr>
                <w:b/>
                <w:lang w:val="sq-AL"/>
              </w:rPr>
            </w:pPr>
            <w:r w:rsidRPr="00DB560B">
              <w:rPr>
                <w:rFonts w:ascii="Garamond" w:hAnsi="Garamond"/>
                <w:b/>
                <w:sz w:val="24"/>
                <w:szCs w:val="24"/>
                <w:lang w:val="sq-AL"/>
              </w:rPr>
              <w:t>Fazat e shërbimit</w:t>
            </w:r>
          </w:p>
        </w:tc>
        <w:tc>
          <w:tcPr>
            <w:tcW w:w="3544" w:type="dxa"/>
          </w:tcPr>
          <w:p w:rsidR="0016696E" w:rsidRPr="00DB560B" w:rsidRDefault="0016696E" w:rsidP="00126AAE">
            <w:pPr>
              <w:ind w:firstLine="0"/>
              <w:jc w:val="center"/>
              <w:rPr>
                <w:b/>
                <w:lang w:val="sq-AL"/>
              </w:rPr>
            </w:pPr>
            <w:r w:rsidRPr="00DB560B">
              <w:rPr>
                <w:rFonts w:ascii="Garamond" w:hAnsi="Garamond"/>
                <w:b/>
                <w:sz w:val="24"/>
                <w:szCs w:val="24"/>
                <w:lang w:val="sq-AL"/>
              </w:rPr>
              <w:t>Përshkrimi</w:t>
            </w:r>
          </w:p>
        </w:tc>
        <w:tc>
          <w:tcPr>
            <w:tcW w:w="2947" w:type="dxa"/>
          </w:tcPr>
          <w:p w:rsidR="0016696E" w:rsidRPr="00DB560B" w:rsidRDefault="0016696E" w:rsidP="00126AAE">
            <w:pPr>
              <w:ind w:firstLine="0"/>
              <w:jc w:val="center"/>
              <w:rPr>
                <w:b/>
                <w:lang w:val="sq-AL"/>
              </w:rPr>
            </w:pPr>
            <w:r w:rsidRPr="00DB560B">
              <w:rPr>
                <w:rFonts w:ascii="Garamond" w:hAnsi="Garamond"/>
                <w:b/>
                <w:sz w:val="24"/>
                <w:szCs w:val="24"/>
                <w:lang w:val="sq-AL"/>
              </w:rPr>
              <w:t>Përqindja e tarifës në lidhje me vlerën totale</w:t>
            </w:r>
          </w:p>
        </w:tc>
      </w:tr>
      <w:tr w:rsidR="0016696E" w:rsidRPr="00DB560B" w:rsidTr="00126AAE">
        <w:tc>
          <w:tcPr>
            <w:tcW w:w="817" w:type="dxa"/>
          </w:tcPr>
          <w:p w:rsidR="0016696E" w:rsidRPr="00DB560B" w:rsidRDefault="0016696E" w:rsidP="00126AAE">
            <w:pPr>
              <w:ind w:firstLine="0"/>
              <w:rPr>
                <w:lang w:val="sq-AL"/>
              </w:rPr>
            </w:pPr>
            <w:r w:rsidRPr="00DB560B">
              <w:rPr>
                <w:lang w:val="sq-AL"/>
              </w:rPr>
              <w:t>1</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I-</w:t>
            </w:r>
            <w:proofErr w:type="spellStart"/>
            <w:r w:rsidRPr="00DB560B">
              <w:rPr>
                <w:rFonts w:ascii="Garamond" w:hAnsi="Garamond"/>
                <w:sz w:val="24"/>
                <w:szCs w:val="24"/>
                <w:lang w:val="sq-AL"/>
              </w:rPr>
              <w:t>rë</w:t>
            </w:r>
            <w:proofErr w:type="spellEnd"/>
          </w:p>
        </w:tc>
        <w:tc>
          <w:tcPr>
            <w:tcW w:w="3544" w:type="dxa"/>
          </w:tcPr>
          <w:p w:rsidR="0016696E" w:rsidRPr="00DB560B" w:rsidRDefault="0016696E" w:rsidP="00126AAE">
            <w:pPr>
              <w:ind w:firstLine="0"/>
              <w:rPr>
                <w:lang w:val="sq-AL"/>
              </w:rPr>
            </w:pPr>
            <w:r w:rsidRPr="00DB560B">
              <w:rPr>
                <w:rFonts w:ascii="Garamond" w:hAnsi="Garamond"/>
                <w:sz w:val="24"/>
                <w:szCs w:val="24"/>
                <w:lang w:val="sq-AL"/>
              </w:rPr>
              <w:t>Hartimi i nismës për fillimin e PPV dhe miratimi në instancat përkatëse</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1%-5%</w:t>
            </w:r>
          </w:p>
        </w:tc>
      </w:tr>
      <w:tr w:rsidR="0016696E" w:rsidRPr="00DB560B" w:rsidTr="00126AAE">
        <w:tc>
          <w:tcPr>
            <w:tcW w:w="817" w:type="dxa"/>
          </w:tcPr>
          <w:p w:rsidR="0016696E" w:rsidRPr="00DB560B" w:rsidRDefault="0016696E" w:rsidP="00126AAE">
            <w:pPr>
              <w:ind w:firstLine="0"/>
              <w:rPr>
                <w:lang w:val="sq-AL"/>
              </w:rPr>
            </w:pPr>
            <w:r w:rsidRPr="00DB560B">
              <w:rPr>
                <w:lang w:val="sq-AL"/>
              </w:rPr>
              <w:t>2</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II-të</w:t>
            </w:r>
          </w:p>
        </w:tc>
        <w:tc>
          <w:tcPr>
            <w:tcW w:w="3544" w:type="dxa"/>
          </w:tcPr>
          <w:p w:rsidR="0016696E" w:rsidRPr="00DB560B" w:rsidRDefault="0016696E" w:rsidP="00126AAE">
            <w:pPr>
              <w:ind w:firstLine="0"/>
              <w:rPr>
                <w:lang w:val="sq-AL"/>
              </w:rPr>
            </w:pPr>
            <w:r w:rsidRPr="00DB560B">
              <w:rPr>
                <w:rFonts w:ascii="Garamond" w:hAnsi="Garamond"/>
                <w:sz w:val="24"/>
                <w:szCs w:val="24"/>
                <w:lang w:val="sq-AL"/>
              </w:rPr>
              <w:t>Përgatitja e analizës së thelluar</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10%-20%</w:t>
            </w:r>
          </w:p>
        </w:tc>
      </w:tr>
      <w:tr w:rsidR="0016696E" w:rsidRPr="00DB560B" w:rsidTr="00126AAE">
        <w:tc>
          <w:tcPr>
            <w:tcW w:w="817" w:type="dxa"/>
          </w:tcPr>
          <w:p w:rsidR="0016696E" w:rsidRPr="00DB560B" w:rsidRDefault="0016696E" w:rsidP="00126AAE">
            <w:pPr>
              <w:ind w:firstLine="0"/>
              <w:rPr>
                <w:lang w:val="sq-AL"/>
              </w:rPr>
            </w:pPr>
            <w:r w:rsidRPr="00DB560B">
              <w:rPr>
                <w:lang w:val="sq-AL"/>
              </w:rPr>
              <w:t>3</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III-të</w:t>
            </w:r>
          </w:p>
        </w:tc>
        <w:tc>
          <w:tcPr>
            <w:tcW w:w="3544" w:type="dxa"/>
          </w:tcPr>
          <w:p w:rsidR="0016696E" w:rsidRPr="00DB560B" w:rsidRDefault="0016696E" w:rsidP="00126AAE">
            <w:pPr>
              <w:ind w:firstLine="0"/>
              <w:rPr>
                <w:lang w:val="sq-AL"/>
              </w:rPr>
            </w:pPr>
            <w:r w:rsidRPr="00DB560B">
              <w:rPr>
                <w:rFonts w:ascii="Garamond" w:hAnsi="Garamond"/>
                <w:sz w:val="24"/>
                <w:szCs w:val="24"/>
                <w:lang w:val="sq-AL"/>
              </w:rPr>
              <w:t>Hartimi i planit paraprak</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30%</w:t>
            </w:r>
          </w:p>
        </w:tc>
      </w:tr>
      <w:tr w:rsidR="0016696E" w:rsidRPr="00DB560B" w:rsidTr="00126AAE">
        <w:tc>
          <w:tcPr>
            <w:tcW w:w="817" w:type="dxa"/>
          </w:tcPr>
          <w:p w:rsidR="0016696E" w:rsidRPr="00DB560B" w:rsidRDefault="0016696E" w:rsidP="00126AAE">
            <w:pPr>
              <w:ind w:firstLine="0"/>
              <w:rPr>
                <w:lang w:val="sq-AL"/>
              </w:rPr>
            </w:pPr>
            <w:r w:rsidRPr="00DB560B">
              <w:rPr>
                <w:lang w:val="sq-AL"/>
              </w:rPr>
              <w:t>4</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IV-</w:t>
            </w:r>
            <w:proofErr w:type="spellStart"/>
            <w:r w:rsidRPr="00DB560B">
              <w:rPr>
                <w:rFonts w:ascii="Garamond" w:hAnsi="Garamond"/>
                <w:sz w:val="24"/>
                <w:szCs w:val="24"/>
                <w:lang w:val="sq-AL"/>
              </w:rPr>
              <w:t>ërt</w:t>
            </w:r>
            <w:proofErr w:type="spellEnd"/>
          </w:p>
        </w:tc>
        <w:tc>
          <w:tcPr>
            <w:tcW w:w="3544" w:type="dxa"/>
          </w:tcPr>
          <w:p w:rsidR="0016696E" w:rsidRPr="00DB560B" w:rsidRDefault="0016696E" w:rsidP="00126AAE">
            <w:pPr>
              <w:ind w:firstLine="0"/>
              <w:rPr>
                <w:lang w:val="sq-AL"/>
              </w:rPr>
            </w:pPr>
            <w:r w:rsidRPr="00DB560B">
              <w:rPr>
                <w:rFonts w:ascii="Garamond" w:hAnsi="Garamond"/>
                <w:sz w:val="24"/>
                <w:szCs w:val="24"/>
                <w:lang w:val="sq-AL"/>
              </w:rPr>
              <w:t>Hartimi i planit përfundimtar</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25%</w:t>
            </w:r>
          </w:p>
        </w:tc>
      </w:tr>
      <w:tr w:rsidR="0016696E" w:rsidRPr="00DB560B" w:rsidTr="00126AAE">
        <w:tc>
          <w:tcPr>
            <w:tcW w:w="817" w:type="dxa"/>
          </w:tcPr>
          <w:p w:rsidR="0016696E" w:rsidRPr="00DB560B" w:rsidRDefault="0016696E" w:rsidP="00126AAE">
            <w:pPr>
              <w:ind w:firstLine="0"/>
              <w:rPr>
                <w:lang w:val="sq-AL"/>
              </w:rPr>
            </w:pPr>
            <w:r w:rsidRPr="00DB560B">
              <w:rPr>
                <w:lang w:val="sq-AL"/>
              </w:rPr>
              <w:t>5</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V-të</w:t>
            </w:r>
          </w:p>
        </w:tc>
        <w:tc>
          <w:tcPr>
            <w:tcW w:w="3544" w:type="dxa"/>
          </w:tcPr>
          <w:p w:rsidR="0016696E" w:rsidRPr="00DB560B" w:rsidRDefault="0016696E" w:rsidP="00126AAE">
            <w:pPr>
              <w:ind w:firstLine="0"/>
              <w:rPr>
                <w:lang w:val="sq-AL"/>
              </w:rPr>
            </w:pPr>
            <w:r w:rsidRPr="00DB560B">
              <w:rPr>
                <w:rFonts w:ascii="Garamond" w:hAnsi="Garamond"/>
                <w:sz w:val="24"/>
                <w:szCs w:val="24"/>
                <w:lang w:val="sq-AL"/>
              </w:rPr>
              <w:t>Hartimi i rregullores</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15%</w:t>
            </w:r>
          </w:p>
        </w:tc>
      </w:tr>
      <w:tr w:rsidR="0016696E" w:rsidRPr="00DB560B" w:rsidTr="00126AAE">
        <w:tc>
          <w:tcPr>
            <w:tcW w:w="817" w:type="dxa"/>
          </w:tcPr>
          <w:p w:rsidR="0016696E" w:rsidRPr="00DB560B" w:rsidRDefault="0016696E" w:rsidP="00126AAE">
            <w:pPr>
              <w:ind w:firstLine="0"/>
              <w:rPr>
                <w:lang w:val="sq-AL"/>
              </w:rPr>
            </w:pPr>
            <w:r w:rsidRPr="00DB560B">
              <w:rPr>
                <w:lang w:val="sq-AL"/>
              </w:rPr>
              <w:t>6</w:t>
            </w:r>
          </w:p>
        </w:tc>
        <w:tc>
          <w:tcPr>
            <w:tcW w:w="1984" w:type="dxa"/>
          </w:tcPr>
          <w:p w:rsidR="0016696E" w:rsidRPr="00DB560B" w:rsidRDefault="0016696E" w:rsidP="00126AAE">
            <w:pPr>
              <w:ind w:firstLine="0"/>
              <w:rPr>
                <w:lang w:val="sq-AL"/>
              </w:rPr>
            </w:pPr>
            <w:r w:rsidRPr="00DB560B">
              <w:rPr>
                <w:rFonts w:ascii="Garamond" w:hAnsi="Garamond"/>
                <w:sz w:val="24"/>
                <w:szCs w:val="24"/>
                <w:lang w:val="sq-AL"/>
              </w:rPr>
              <w:t>Faza e VI-të</w:t>
            </w:r>
          </w:p>
        </w:tc>
        <w:tc>
          <w:tcPr>
            <w:tcW w:w="3544" w:type="dxa"/>
          </w:tcPr>
          <w:p w:rsidR="0016696E" w:rsidRPr="00DB560B" w:rsidRDefault="0016696E" w:rsidP="00126AAE">
            <w:pPr>
              <w:ind w:firstLine="0"/>
              <w:rPr>
                <w:lang w:val="sq-AL"/>
              </w:rPr>
            </w:pPr>
            <w:r w:rsidRPr="00DB560B">
              <w:rPr>
                <w:rFonts w:ascii="Garamond" w:hAnsi="Garamond"/>
                <w:sz w:val="24"/>
                <w:szCs w:val="24"/>
                <w:lang w:val="sq-AL"/>
              </w:rPr>
              <w:t>Projekti përfundimtar për miratim</w:t>
            </w:r>
          </w:p>
        </w:tc>
        <w:tc>
          <w:tcPr>
            <w:tcW w:w="2947" w:type="dxa"/>
          </w:tcPr>
          <w:p w:rsidR="0016696E" w:rsidRPr="00DB560B" w:rsidRDefault="0016696E" w:rsidP="00126AAE">
            <w:pPr>
              <w:ind w:firstLine="0"/>
              <w:jc w:val="center"/>
              <w:rPr>
                <w:lang w:val="sq-AL"/>
              </w:rPr>
            </w:pPr>
            <w:r w:rsidRPr="00DB560B">
              <w:rPr>
                <w:rFonts w:ascii="Garamond" w:hAnsi="Garamond"/>
                <w:sz w:val="24"/>
                <w:szCs w:val="24"/>
                <w:lang w:val="sq-AL"/>
              </w:rPr>
              <w:t>5%</w:t>
            </w:r>
          </w:p>
        </w:tc>
      </w:tr>
    </w:tbl>
    <w:p w:rsidR="0016696E" w:rsidRPr="00DB560B" w:rsidRDefault="0016696E" w:rsidP="0016696E">
      <w:pPr>
        <w:pStyle w:val="Paragrafi"/>
        <w:jc w:val="center"/>
        <w:rPr>
          <w:lang w:val="sq-AL"/>
        </w:rPr>
      </w:pPr>
      <w:r>
        <w:rPr>
          <w:szCs w:val="24"/>
          <w:lang w:val="sq-AL"/>
        </w:rPr>
        <w:t>Tabela</w:t>
      </w:r>
      <w:r w:rsidRPr="00DB560B">
        <w:rPr>
          <w:szCs w:val="24"/>
          <w:lang w:val="sq-AL"/>
        </w:rPr>
        <w:fldChar w:fldCharType="begin"/>
      </w:r>
      <w:r w:rsidRPr="00DB560B">
        <w:rPr>
          <w:szCs w:val="24"/>
          <w:lang w:val="sq-AL"/>
        </w:rPr>
        <w:instrText xml:space="preserve"> SEQ Tabela. \* ARABIC </w:instrText>
      </w:r>
      <w:r w:rsidRPr="00DB560B">
        <w:rPr>
          <w:szCs w:val="24"/>
          <w:lang w:val="sq-AL"/>
        </w:rPr>
        <w:fldChar w:fldCharType="separate"/>
      </w:r>
      <w:r>
        <w:rPr>
          <w:noProof/>
          <w:szCs w:val="24"/>
          <w:lang w:val="sq-AL"/>
        </w:rPr>
        <w:t>1</w:t>
      </w:r>
      <w:r w:rsidRPr="00DB560B">
        <w:rPr>
          <w:szCs w:val="24"/>
          <w:lang w:val="sq-AL"/>
        </w:rPr>
        <w:fldChar w:fldCharType="end"/>
      </w:r>
      <w:r>
        <w:rPr>
          <w:szCs w:val="24"/>
          <w:lang w:val="sq-AL"/>
        </w:rPr>
        <w:t>:</w:t>
      </w:r>
      <w:r w:rsidRPr="00DB560B">
        <w:rPr>
          <w:szCs w:val="24"/>
          <w:lang w:val="sq-AL"/>
        </w:rPr>
        <w:t xml:space="preserve"> Tabela e përqindjes së </w:t>
      </w:r>
      <w:proofErr w:type="spellStart"/>
      <w:r w:rsidRPr="00DB560B">
        <w:rPr>
          <w:szCs w:val="24"/>
          <w:lang w:val="sq-AL"/>
        </w:rPr>
        <w:t>tarifimit</w:t>
      </w:r>
      <w:proofErr w:type="spellEnd"/>
      <w:r w:rsidRPr="00DB560B">
        <w:rPr>
          <w:szCs w:val="24"/>
          <w:lang w:val="sq-AL"/>
        </w:rPr>
        <w:t xml:space="preserve"> sipas fazave të shërbimit të planifikimit të territorit</w:t>
      </w:r>
    </w:p>
    <w:p w:rsidR="0016696E" w:rsidRDefault="0016696E" w:rsidP="0016696E">
      <w:pPr>
        <w:pStyle w:val="Paragrafi"/>
        <w:ind w:firstLine="0"/>
        <w:rPr>
          <w:lang w:val="sq-AL"/>
        </w:rPr>
      </w:pPr>
    </w:p>
    <w:p w:rsidR="0016696E" w:rsidRDefault="0016696E" w:rsidP="0016696E">
      <w:pPr>
        <w:pStyle w:val="NeniNr"/>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NeniNr"/>
        <w:rPr>
          <w:lang w:val="sq-AL"/>
        </w:rPr>
      </w:pPr>
      <w:r>
        <w:rPr>
          <w:lang w:val="sq-AL"/>
        </w:rPr>
        <w:lastRenderedPageBreak/>
        <w:t>N</w:t>
      </w:r>
      <w:r w:rsidRPr="00DB560B">
        <w:rPr>
          <w:lang w:val="sq-AL"/>
        </w:rPr>
        <w:t>eni 19</w:t>
      </w:r>
    </w:p>
    <w:p w:rsidR="0016696E" w:rsidRPr="00DB560B" w:rsidRDefault="0016696E" w:rsidP="0016696E">
      <w:pPr>
        <w:pStyle w:val="NeniTitull"/>
        <w:rPr>
          <w:lang w:val="sq-AL"/>
        </w:rPr>
      </w:pPr>
      <w:r w:rsidRPr="00DB560B">
        <w:rPr>
          <w:lang w:val="sq-AL"/>
        </w:rPr>
        <w:t>Planifikimi i detajuar vendor, sipas fazave</w:t>
      </w:r>
    </w:p>
    <w:p w:rsidR="0016696E" w:rsidRPr="0093215E"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1. Shërbimet, në lidhje me planet e detajuara vendore, janë përmbledhur në pesë faza. Ato janë vlerësuar në bazë të nenit 18 paragrafi 1, në përputhje me përqindjet e detajuara në nenin 21.</w:t>
      </w:r>
    </w:p>
    <w:p w:rsidR="0016696E" w:rsidRDefault="0016696E" w:rsidP="0016696E">
      <w:pPr>
        <w:pStyle w:val="Paragrafi"/>
        <w:jc w:val="center"/>
        <w:rPr>
          <w:lang w:val="sq-AL"/>
        </w:rPr>
      </w:pPr>
      <w:bookmarkStart w:id="40" w:name="_Toc401301226"/>
      <w:bookmarkStart w:id="41" w:name="_Toc402162579"/>
    </w:p>
    <w:p w:rsidR="0016696E" w:rsidRDefault="0016696E" w:rsidP="0016696E">
      <w:pPr>
        <w:pStyle w:val="Paragrafi"/>
        <w:jc w:val="center"/>
        <w:rPr>
          <w:lang w:val="sq-AL"/>
        </w:rPr>
      </w:pPr>
    </w:p>
    <w:p w:rsidR="0016696E" w:rsidRDefault="0016696E" w:rsidP="0016696E">
      <w:pPr>
        <w:pStyle w:val="Paragrafi"/>
        <w:jc w:val="center"/>
        <w:rPr>
          <w:lang w:val="sq-AL"/>
        </w:rPr>
      </w:pPr>
    </w:p>
    <w:p w:rsidR="0016696E" w:rsidRPr="00DB560B" w:rsidRDefault="0016696E" w:rsidP="0016696E">
      <w:pPr>
        <w:pStyle w:val="Paragrafi"/>
        <w:jc w:val="center"/>
        <w:rPr>
          <w:lang w:val="sq-AL"/>
        </w:rPr>
      </w:pPr>
      <w:r w:rsidRPr="00DB560B">
        <w:rPr>
          <w:lang w:val="sq-AL"/>
        </w:rPr>
        <w:lastRenderedPageBreak/>
        <w:t>Neni 20</w:t>
      </w:r>
    </w:p>
    <w:p w:rsidR="0016696E" w:rsidRPr="0093215E" w:rsidRDefault="0016696E" w:rsidP="0016696E">
      <w:pPr>
        <w:pStyle w:val="Paragrafi"/>
        <w:rPr>
          <w:spacing w:val="-4"/>
          <w:sz w:val="12"/>
          <w:lang w:val="sq-AL"/>
        </w:rPr>
      </w:pPr>
    </w:p>
    <w:p w:rsidR="0016696E" w:rsidRDefault="0016696E" w:rsidP="0016696E">
      <w:pPr>
        <w:pStyle w:val="Paragrafi"/>
        <w:jc w:val="center"/>
        <w:rPr>
          <w:b/>
          <w:spacing w:val="-4"/>
          <w:lang w:val="sq-AL"/>
        </w:rPr>
      </w:pPr>
      <w:r w:rsidRPr="0093215E">
        <w:rPr>
          <w:b/>
          <w:spacing w:val="-4"/>
          <w:lang w:val="sq-AL"/>
        </w:rPr>
        <w:t xml:space="preserve">Tabela e tarifave për shërbimet, në lidhje me </w:t>
      </w:r>
      <w:r>
        <w:rPr>
          <w:b/>
          <w:spacing w:val="-4"/>
          <w:lang w:val="sq-AL"/>
        </w:rPr>
        <w:t>planet e përgjithshme vendore</w:t>
      </w:r>
      <w:r w:rsidRPr="0093215E">
        <w:rPr>
          <w:b/>
          <w:spacing w:val="-4"/>
          <w:lang w:val="sq-AL"/>
        </w:rPr>
        <w:t xml:space="preserve"> (niveli vendor dhe më lart)</w:t>
      </w:r>
      <w:bookmarkEnd w:id="40"/>
      <w:bookmarkEnd w:id="41"/>
    </w:p>
    <w:p w:rsidR="0016696E" w:rsidRPr="0093215E" w:rsidRDefault="0016696E" w:rsidP="0016696E">
      <w:pPr>
        <w:pStyle w:val="Paragrafi"/>
        <w:jc w:val="center"/>
        <w:rPr>
          <w:b/>
          <w:spacing w:val="-4"/>
          <w:sz w:val="12"/>
          <w:lang w:val="sq-AL"/>
        </w:rPr>
      </w:pPr>
    </w:p>
    <w:p w:rsidR="0016696E" w:rsidRPr="00DB560B" w:rsidRDefault="0016696E" w:rsidP="0016696E">
      <w:pPr>
        <w:pStyle w:val="Paragrafi"/>
        <w:rPr>
          <w:lang w:val="sq-AL"/>
        </w:rPr>
      </w:pPr>
      <w:r w:rsidRPr="00DB560B">
        <w:rPr>
          <w:lang w:val="sq-AL"/>
        </w:rPr>
        <w:t>1. Tabela e mëposhtme specifikon tarifat e normave minimale dhe maksimale, në lidhje me planet e përgjithshme vendore (niveli vendor dhe më lart), të listuara në nenin 18:</w:t>
      </w:r>
    </w:p>
    <w:p w:rsidR="0016696E" w:rsidRDefault="0016696E" w:rsidP="0016696E">
      <w:pPr>
        <w:pStyle w:val="Paragrafi"/>
        <w:ind w:firstLine="0"/>
        <w:rPr>
          <w:lang w:val="sq-AL"/>
        </w:rPr>
        <w:sectPr w:rsidR="0016696E" w:rsidSect="00D97972">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jc w:val="center"/>
        <w:rPr>
          <w:lang w:val="sq-AL"/>
        </w:rPr>
      </w:pPr>
      <w:r w:rsidRPr="00DB560B">
        <w:rPr>
          <w:noProof/>
          <w:szCs w:val="24"/>
        </w:rPr>
        <w:lastRenderedPageBreak/>
        <w:drawing>
          <wp:inline distT="0" distB="0" distL="0" distR="0">
            <wp:extent cx="5561642" cy="821184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4567" cy="8230928"/>
                    </a:xfrm>
                    <a:prstGeom prst="rect">
                      <a:avLst/>
                    </a:prstGeom>
                    <a:noFill/>
                  </pic:spPr>
                </pic:pic>
              </a:graphicData>
            </a:graphic>
          </wp:inline>
        </w:drawing>
      </w:r>
    </w:p>
    <w:p w:rsidR="0016696E" w:rsidRPr="00DB560B" w:rsidRDefault="0016696E" w:rsidP="0016696E">
      <w:pPr>
        <w:pStyle w:val="Paragrafi"/>
        <w:ind w:firstLine="0"/>
        <w:jc w:val="center"/>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2</w:t>
      </w:r>
      <w:r w:rsidRPr="00DB560B">
        <w:rPr>
          <w:noProof/>
          <w:lang w:val="sq-AL"/>
        </w:rPr>
        <w:fldChar w:fldCharType="end"/>
      </w:r>
      <w:r>
        <w:rPr>
          <w:noProof/>
          <w:lang w:val="sq-AL"/>
        </w:rPr>
        <w:t>:</w:t>
      </w:r>
      <w:r w:rsidRPr="00DB560B">
        <w:rPr>
          <w:lang w:val="sq-AL"/>
        </w:rPr>
        <w:t xml:space="preserve"> Tabela shoqëruese e tarifave, neni 20, paragrafi 1 - Planet e përgjithshme vendore</w:t>
      </w:r>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Paragrafi"/>
        <w:rPr>
          <w:lang w:val="sq-AL"/>
        </w:rPr>
      </w:pPr>
      <w:r>
        <w:rPr>
          <w:lang w:val="sq-AL"/>
        </w:rPr>
        <w:lastRenderedPageBreak/>
        <w:t>2. Tarifat do të llogariten</w:t>
      </w:r>
      <w:r w:rsidRPr="00DB560B">
        <w:rPr>
          <w:lang w:val="sq-AL"/>
        </w:rPr>
        <w:t xml:space="preserve"> në p</w:t>
      </w:r>
      <w:r>
        <w:rPr>
          <w:lang w:val="sq-AL"/>
        </w:rPr>
        <w:t>ërputhje me kriteret e listuara</w:t>
      </w:r>
      <w:r w:rsidRPr="00DB560B">
        <w:rPr>
          <w:lang w:val="sq-AL"/>
        </w:rPr>
        <w:t xml:space="preserve"> në paragrafin 3, </w:t>
      </w:r>
      <w:proofErr w:type="spellStart"/>
      <w:r w:rsidRPr="00DB560B">
        <w:rPr>
          <w:lang w:val="sq-AL"/>
        </w:rPr>
        <w:t>mëposhtë</w:t>
      </w:r>
      <w:proofErr w:type="spellEnd"/>
      <w:r w:rsidRPr="00DB560B">
        <w:rPr>
          <w:lang w:val="sq-AL"/>
        </w:rPr>
        <w:t xml:space="preserve">. Për secilin nga kriteret 1 deri 3, duhet të llogariten të shkëputura pikët dhe për llogaritjen e tarifës së përgjithshme duhet të bëhet shuma e tyre. Shuma, si rezultat i mbledhjes së pikëve të dy kritereve të para, të paragrafit 3, do të përcaktojë </w:t>
      </w:r>
      <w:r w:rsidRPr="00DB560B">
        <w:rPr>
          <w:lang w:val="sq-AL"/>
        </w:rPr>
        <w:lastRenderedPageBreak/>
        <w:t>një grup të vetëm tarifor, siç përshkruhet në</w:t>
      </w:r>
      <w:r>
        <w:rPr>
          <w:lang w:val="sq-AL"/>
        </w:rPr>
        <w:t xml:space="preserve"> paragrafin 7, në vijim. Ndërsa</w:t>
      </w:r>
      <w:r w:rsidRPr="00DB560B">
        <w:rPr>
          <w:lang w:val="sq-AL"/>
        </w:rPr>
        <w:t xml:space="preserve"> pikët</w:t>
      </w:r>
      <w:r>
        <w:rPr>
          <w:lang w:val="sq-AL"/>
        </w:rPr>
        <w:t xml:space="preserve"> që i takojnë kriterit të tretë</w:t>
      </w:r>
      <w:r w:rsidRPr="00DB560B">
        <w:rPr>
          <w:lang w:val="sq-AL"/>
        </w:rPr>
        <w:t xml:space="preserve"> do të përcaktojnë </w:t>
      </w:r>
      <w:r>
        <w:rPr>
          <w:lang w:val="sq-AL"/>
        </w:rPr>
        <w:t>një grup tarifor më vete. Shuma e këtyre dy grupeve tarifore</w:t>
      </w:r>
      <w:r w:rsidRPr="00DB560B">
        <w:rPr>
          <w:lang w:val="sq-AL"/>
        </w:rPr>
        <w:t xml:space="preserve"> do të përcaktojë tarifën e përgjithshme.</w:t>
      </w:r>
    </w:p>
    <w:p w:rsidR="0016696E" w:rsidRPr="00DB560B" w:rsidRDefault="0016696E" w:rsidP="0016696E">
      <w:pPr>
        <w:pStyle w:val="Paragrafi"/>
        <w:rPr>
          <w:lang w:val="sq-AL"/>
        </w:rPr>
      </w:pPr>
      <w:r w:rsidRPr="00DB560B">
        <w:rPr>
          <w:lang w:val="sq-AL"/>
        </w:rPr>
        <w:t xml:space="preserve">3. Tarifat duhet të përcaktohen në bazë të kritereve të mëposhtme: </w:t>
      </w:r>
    </w:p>
    <w:p w:rsidR="0016696E" w:rsidRPr="00DB560B" w:rsidRDefault="0016696E" w:rsidP="0016696E">
      <w:pPr>
        <w:pStyle w:val="Paragrafi"/>
        <w:rPr>
          <w:lang w:val="sq-AL"/>
        </w:rPr>
      </w:pPr>
      <w:r w:rsidRPr="00DB560B">
        <w:rPr>
          <w:lang w:val="sq-AL"/>
        </w:rPr>
        <w:lastRenderedPageBreak/>
        <w:t>i) Numri i popullsisë ekzistuese, për koh</w:t>
      </w:r>
      <w:r>
        <w:rPr>
          <w:lang w:val="sq-AL"/>
        </w:rPr>
        <w:t>ë</w:t>
      </w:r>
      <w:r w:rsidRPr="00DB560B">
        <w:rPr>
          <w:lang w:val="sq-AL"/>
        </w:rPr>
        <w:t xml:space="preserve">n kur hartohet plani: </w:t>
      </w:r>
    </w:p>
    <w:p w:rsidR="0016696E" w:rsidRPr="00DB560B" w:rsidRDefault="0016696E" w:rsidP="0016696E">
      <w:pPr>
        <w:pStyle w:val="Paragrafi"/>
        <w:rPr>
          <w:lang w:val="sq-AL"/>
        </w:rPr>
      </w:pPr>
      <w:r w:rsidRPr="00DB560B">
        <w:rPr>
          <w:lang w:val="sq-AL"/>
        </w:rPr>
        <w:t>Për 1 banor - 10 njësi të llogaritjes;</w:t>
      </w:r>
    </w:p>
    <w:p w:rsidR="0016696E" w:rsidRPr="00DB560B" w:rsidRDefault="0016696E" w:rsidP="0016696E">
      <w:pPr>
        <w:pStyle w:val="Paragrafi"/>
        <w:rPr>
          <w:lang w:val="sq-AL"/>
        </w:rPr>
      </w:pPr>
      <w:r w:rsidRPr="00DB560B">
        <w:rPr>
          <w:lang w:val="sq-AL"/>
        </w:rPr>
        <w:t xml:space="preserve">ii) </w:t>
      </w:r>
      <w:r>
        <w:rPr>
          <w:lang w:val="sq-AL"/>
        </w:rPr>
        <w:t>Sipërfaqja</w:t>
      </w:r>
      <w:r w:rsidRPr="00DB560B">
        <w:rPr>
          <w:lang w:val="sq-AL"/>
        </w:rPr>
        <w:t xml:space="preserve"> që do të planifikohet, duke përfshirë vetëm tokën e deklaruar si tokë truall: Për 1 hektar - 1800 njësi të llogaritjes;</w:t>
      </w:r>
    </w:p>
    <w:p w:rsidR="0016696E" w:rsidRPr="00DB560B" w:rsidRDefault="0016696E" w:rsidP="0016696E">
      <w:pPr>
        <w:pStyle w:val="Paragrafi"/>
        <w:rPr>
          <w:lang w:val="sq-AL"/>
        </w:rPr>
      </w:pPr>
      <w:r w:rsidRPr="00DB560B">
        <w:rPr>
          <w:lang w:val="sq-AL"/>
        </w:rPr>
        <w:t xml:space="preserve">iii) Sipërfaqja që do të planifikohet, që përfshin tokat jo-truall, si </w:t>
      </w:r>
      <w:proofErr w:type="spellStart"/>
      <w:r w:rsidRPr="00DB560B">
        <w:rPr>
          <w:lang w:val="sq-AL"/>
        </w:rPr>
        <w:t>psh</w:t>
      </w:r>
      <w:proofErr w:type="spellEnd"/>
      <w:r w:rsidRPr="00DB560B">
        <w:rPr>
          <w:lang w:val="sq-AL"/>
        </w:rPr>
        <w:t>. tokat bujqësore, fondi pyjor, tokat e pafrytshme, livadhet, kullotat e të tjera të ngjashme me to:Për 1 hektar - 35 njësi të llogaritjes.</w:t>
      </w:r>
    </w:p>
    <w:p w:rsidR="0016696E" w:rsidRPr="00DB560B" w:rsidRDefault="0016696E" w:rsidP="0016696E">
      <w:pPr>
        <w:pStyle w:val="Paragrafi"/>
        <w:rPr>
          <w:lang w:val="sq-AL"/>
        </w:rPr>
      </w:pPr>
      <w:r w:rsidRPr="00DB560B">
        <w:rPr>
          <w:lang w:val="sq-AL"/>
        </w:rPr>
        <w:t>iv) Sipërfaqe që nuk mu</w:t>
      </w:r>
      <w:r>
        <w:rPr>
          <w:lang w:val="sq-AL"/>
        </w:rPr>
        <w:t>nd të kategorizohen në pikën “ii”</w:t>
      </w:r>
      <w:r w:rsidRPr="00DB560B">
        <w:rPr>
          <w:lang w:val="sq-AL"/>
        </w:rPr>
        <w:t xml:space="preserve"> dhe </w:t>
      </w:r>
      <w:r>
        <w:rPr>
          <w:lang w:val="sq-AL"/>
        </w:rPr>
        <w:t>“iii”</w:t>
      </w:r>
      <w:r w:rsidRPr="00DB560B">
        <w:rPr>
          <w:lang w:val="sq-AL"/>
        </w:rPr>
        <w:t xml:space="preserve"> : Për 1 hektar - 35 njësi të llogaritjes.</w:t>
      </w:r>
    </w:p>
    <w:p w:rsidR="0016696E" w:rsidRPr="00DB560B" w:rsidRDefault="0016696E" w:rsidP="0016696E">
      <w:pPr>
        <w:pStyle w:val="Paragrafi"/>
        <w:rPr>
          <w:lang w:val="sq-AL"/>
        </w:rPr>
      </w:pPr>
      <w:r w:rsidRPr="00DB560B">
        <w:rPr>
          <w:lang w:val="sq-AL"/>
        </w:rPr>
        <w:t xml:space="preserve">4. Tarifa totale, për shërbimet në fazat I deri në V, duhet të arrijnë në të paktën 250000 </w:t>
      </w:r>
      <w:r>
        <w:rPr>
          <w:lang w:val="sq-AL"/>
        </w:rPr>
        <w:t>l</w:t>
      </w:r>
      <w:r w:rsidRPr="00DB560B">
        <w:rPr>
          <w:lang w:val="sq-AL"/>
        </w:rPr>
        <w:t xml:space="preserve">ekë. </w:t>
      </w:r>
    </w:p>
    <w:p w:rsidR="0016696E" w:rsidRPr="00DB560B" w:rsidRDefault="0016696E" w:rsidP="0016696E">
      <w:pPr>
        <w:pStyle w:val="Paragrafi"/>
        <w:rPr>
          <w:lang w:val="sq-AL"/>
        </w:rPr>
      </w:pPr>
      <w:r w:rsidRPr="00DB560B">
        <w:rPr>
          <w:lang w:val="sq-AL"/>
        </w:rPr>
        <w:t>5. Ndarja në grupet tarifore përcaktohet në bazë të kritereve të mëposhtme të vlerësimit për kërkesat e projektimit:</w:t>
      </w:r>
    </w:p>
    <w:p w:rsidR="0016696E" w:rsidRPr="00DB560B" w:rsidRDefault="0016696E" w:rsidP="0016696E">
      <w:pPr>
        <w:pStyle w:val="Paragrafi"/>
        <w:rPr>
          <w:lang w:val="sq-AL"/>
        </w:rPr>
      </w:pPr>
      <w:r w:rsidRPr="00DB560B">
        <w:rPr>
          <w:lang w:val="sq-AL"/>
        </w:rPr>
        <w:t>i) Kushtet topografike dhe situata gjeologjike;</w:t>
      </w:r>
    </w:p>
    <w:p w:rsidR="0016696E" w:rsidRPr="00DB560B" w:rsidRDefault="0016696E" w:rsidP="0016696E">
      <w:pPr>
        <w:pStyle w:val="Paragrafi"/>
        <w:rPr>
          <w:lang w:val="sq-AL"/>
        </w:rPr>
      </w:pPr>
      <w:r w:rsidRPr="00DB560B">
        <w:rPr>
          <w:lang w:val="sq-AL"/>
        </w:rPr>
        <w:t>ii) Kërkesat mjedisore dhe kërkesat ndaj strukturës urbane, mbrojtja ndaj monumenteve;</w:t>
      </w:r>
    </w:p>
    <w:p w:rsidR="0016696E" w:rsidRPr="00DB560B" w:rsidRDefault="0016696E" w:rsidP="0016696E">
      <w:pPr>
        <w:pStyle w:val="Paragrafi"/>
        <w:rPr>
          <w:lang w:val="sq-AL"/>
        </w:rPr>
      </w:pPr>
      <w:r w:rsidRPr="00DB560B">
        <w:rPr>
          <w:lang w:val="sq-AL"/>
        </w:rPr>
        <w:t>iii) Përdorimi dhe dendësia;</w:t>
      </w:r>
    </w:p>
    <w:p w:rsidR="0016696E" w:rsidRPr="00DB560B" w:rsidRDefault="0016696E" w:rsidP="0016696E">
      <w:pPr>
        <w:pStyle w:val="Paragrafi"/>
        <w:rPr>
          <w:lang w:val="sq-AL"/>
        </w:rPr>
      </w:pPr>
      <w:r w:rsidRPr="00DB560B">
        <w:rPr>
          <w:lang w:val="sq-AL"/>
        </w:rPr>
        <w:t>iv) Shkalla e kërkuar e cilësisë për procesin e planifikim/projektimit;</w:t>
      </w:r>
    </w:p>
    <w:p w:rsidR="0016696E" w:rsidRPr="00DB560B" w:rsidRDefault="0016696E" w:rsidP="0016696E">
      <w:pPr>
        <w:pStyle w:val="Paragrafi"/>
        <w:rPr>
          <w:lang w:val="sq-AL"/>
        </w:rPr>
      </w:pPr>
      <w:r w:rsidRPr="00DB560B">
        <w:rPr>
          <w:lang w:val="sq-AL"/>
        </w:rPr>
        <w:t>v) Lidhja me infrastruktur</w:t>
      </w:r>
      <w:r>
        <w:rPr>
          <w:lang w:val="sq-AL"/>
        </w:rPr>
        <w:t>ë</w:t>
      </w:r>
      <w:r w:rsidRPr="00DB560B">
        <w:rPr>
          <w:lang w:val="sq-AL"/>
        </w:rPr>
        <w:t>n ekzistuese;</w:t>
      </w:r>
    </w:p>
    <w:p w:rsidR="0016696E" w:rsidRPr="00DB560B" w:rsidRDefault="0016696E" w:rsidP="0016696E">
      <w:pPr>
        <w:pStyle w:val="Paragrafi"/>
        <w:rPr>
          <w:lang w:val="sq-AL"/>
        </w:rPr>
      </w:pPr>
      <w:r w:rsidRPr="00DB560B">
        <w:rPr>
          <w:lang w:val="sq-AL"/>
        </w:rPr>
        <w:t xml:space="preserve">vi) Mbrojtja e mjedisit dhe kushtet ekologjike. </w:t>
      </w:r>
    </w:p>
    <w:p w:rsidR="0016696E" w:rsidRPr="00DB560B" w:rsidRDefault="0016696E" w:rsidP="0016696E">
      <w:pPr>
        <w:pStyle w:val="Paragrafi"/>
        <w:rPr>
          <w:lang w:val="sq-AL"/>
        </w:rPr>
      </w:pPr>
      <w:r w:rsidRPr="00DB560B">
        <w:rPr>
          <w:lang w:val="sq-AL"/>
        </w:rPr>
        <w:t>6. Kur kriteret e vlerësimit i përkasin grupeve tarifore të ndryshme, duke ngritur dyshime mbi grupin tarifor në të cilin duhet të futet planifikimi i detajuar vendor për territorin, atëherë duhet të bëhet vlerësimi me sistemin e pikëzimit, në bazë të paragrafit 7, më poshtë dhe në varësi të shumës së pikëve, të kategorizohet në një nga grupet tarifore më poshtë:</w:t>
      </w:r>
    </w:p>
    <w:p w:rsidR="0016696E" w:rsidRPr="00DB560B" w:rsidRDefault="0016696E" w:rsidP="0016696E">
      <w:pPr>
        <w:pStyle w:val="Paragrafi"/>
        <w:rPr>
          <w:lang w:val="sq-AL"/>
        </w:rPr>
      </w:pPr>
      <w:r w:rsidRPr="00DB560B">
        <w:rPr>
          <w:lang w:val="sq-AL"/>
        </w:rPr>
        <w:t xml:space="preserve">i) Grupi I </w:t>
      </w:r>
      <w:r>
        <w:rPr>
          <w:lang w:val="sq-AL"/>
        </w:rPr>
        <w:t>tarifor:</w:t>
      </w:r>
      <w:r>
        <w:rPr>
          <w:lang w:val="sq-AL"/>
        </w:rPr>
        <w:tab/>
      </w:r>
      <w:r>
        <w:rPr>
          <w:lang w:val="sq-AL"/>
        </w:rPr>
        <w:tab/>
        <w:t>0 - 9</w:t>
      </w:r>
      <w:r>
        <w:rPr>
          <w:lang w:val="sq-AL"/>
        </w:rPr>
        <w:tab/>
        <w:t>pikë;</w:t>
      </w:r>
    </w:p>
    <w:p w:rsidR="0016696E" w:rsidRPr="00DB560B" w:rsidRDefault="0016696E" w:rsidP="0016696E">
      <w:pPr>
        <w:pStyle w:val="Paragrafi"/>
        <w:rPr>
          <w:lang w:val="sq-AL"/>
        </w:rPr>
      </w:pPr>
      <w:r w:rsidRPr="00DB560B">
        <w:rPr>
          <w:lang w:val="sq-AL"/>
        </w:rPr>
        <w:lastRenderedPageBreak/>
        <w:t xml:space="preserve">ii) Grupi II </w:t>
      </w:r>
      <w:r>
        <w:rPr>
          <w:lang w:val="sq-AL"/>
        </w:rPr>
        <w:t>tarifor:</w:t>
      </w:r>
      <w:r>
        <w:rPr>
          <w:lang w:val="sq-AL"/>
        </w:rPr>
        <w:tab/>
      </w:r>
      <w:r>
        <w:rPr>
          <w:lang w:val="sq-AL"/>
        </w:rPr>
        <w:tab/>
        <w:t xml:space="preserve">10-14 </w:t>
      </w:r>
      <w:r>
        <w:rPr>
          <w:lang w:val="sq-AL"/>
        </w:rPr>
        <w:tab/>
        <w:t>pikë;</w:t>
      </w:r>
    </w:p>
    <w:p w:rsidR="0016696E" w:rsidRPr="00DB560B" w:rsidRDefault="0016696E" w:rsidP="0016696E">
      <w:pPr>
        <w:pStyle w:val="Paragrafi"/>
        <w:rPr>
          <w:lang w:val="sq-AL"/>
        </w:rPr>
      </w:pPr>
      <w:r w:rsidRPr="00DB560B">
        <w:rPr>
          <w:lang w:val="sq-AL"/>
        </w:rPr>
        <w:t xml:space="preserve">iii) Grupi III </w:t>
      </w:r>
      <w:r>
        <w:rPr>
          <w:lang w:val="sq-AL"/>
        </w:rPr>
        <w:t>tarifor:</w:t>
      </w:r>
      <w:r>
        <w:rPr>
          <w:lang w:val="sq-AL"/>
        </w:rPr>
        <w:tab/>
      </w:r>
      <w:r>
        <w:rPr>
          <w:lang w:val="sq-AL"/>
        </w:rPr>
        <w:tab/>
        <w:t xml:space="preserve">15-19 </w:t>
      </w:r>
      <w:r>
        <w:rPr>
          <w:lang w:val="sq-AL"/>
        </w:rPr>
        <w:tab/>
        <w:t>pikë;</w:t>
      </w:r>
    </w:p>
    <w:p w:rsidR="0016696E" w:rsidRPr="00DB560B" w:rsidRDefault="0016696E" w:rsidP="0016696E">
      <w:pPr>
        <w:pStyle w:val="Paragrafi"/>
        <w:rPr>
          <w:lang w:val="sq-AL"/>
        </w:rPr>
      </w:pPr>
      <w:r w:rsidRPr="00DB560B">
        <w:rPr>
          <w:lang w:val="sq-AL"/>
        </w:rPr>
        <w:t xml:space="preserve">iv) Grupi IV </w:t>
      </w:r>
      <w:r>
        <w:rPr>
          <w:lang w:val="sq-AL"/>
        </w:rPr>
        <w:t xml:space="preserve">tarifor: </w:t>
      </w:r>
      <w:r>
        <w:rPr>
          <w:lang w:val="sq-AL"/>
        </w:rPr>
        <w:tab/>
        <w:t xml:space="preserve">20-24 </w:t>
      </w:r>
      <w:r>
        <w:rPr>
          <w:lang w:val="sq-AL"/>
        </w:rPr>
        <w:tab/>
        <w:t>pikë;</w:t>
      </w:r>
    </w:p>
    <w:p w:rsidR="0016696E" w:rsidRPr="00DB560B" w:rsidRDefault="0016696E" w:rsidP="0016696E">
      <w:pPr>
        <w:pStyle w:val="Paragrafi"/>
        <w:rPr>
          <w:lang w:val="sq-AL"/>
        </w:rPr>
      </w:pPr>
      <w:r w:rsidRPr="00DB560B">
        <w:rPr>
          <w:lang w:val="sq-AL"/>
        </w:rPr>
        <w:t xml:space="preserve">v) Grupi V </w:t>
      </w:r>
      <w:r>
        <w:rPr>
          <w:lang w:val="sq-AL"/>
        </w:rPr>
        <w:t xml:space="preserve">tarifor: </w:t>
      </w:r>
      <w:r>
        <w:rPr>
          <w:lang w:val="sq-AL"/>
        </w:rPr>
        <w:tab/>
      </w:r>
      <w:r>
        <w:rPr>
          <w:lang w:val="sq-AL"/>
        </w:rPr>
        <w:tab/>
      </w:r>
      <w:r w:rsidRPr="00DB560B">
        <w:rPr>
          <w:lang w:val="sq-AL"/>
        </w:rPr>
        <w:t xml:space="preserve">25-30 </w:t>
      </w:r>
      <w:r w:rsidRPr="00DB560B">
        <w:rPr>
          <w:lang w:val="sq-AL"/>
        </w:rPr>
        <w:tab/>
        <w:t xml:space="preserve">pikë. </w:t>
      </w:r>
    </w:p>
    <w:p w:rsidR="0016696E" w:rsidRPr="00DB560B" w:rsidRDefault="0016696E" w:rsidP="0016696E">
      <w:pPr>
        <w:pStyle w:val="Paragrafi"/>
        <w:rPr>
          <w:lang w:val="sq-AL"/>
        </w:rPr>
      </w:pPr>
      <w:r w:rsidRPr="00DB560B">
        <w:rPr>
          <w:lang w:val="sq-AL"/>
        </w:rPr>
        <w:t>7. Gjatë përllogaritjes së grupit tarifor, për hartimin e planeve të përgjithshme vendore, shkalla e vështirësisë për secilin zë të përshkruar në paragrafin 5, më sipër, duhet të vlerësohet me 1 deri në 5 pikë. Shuma e tyre do të caktojë grupin tarifor, që i përket.</w:t>
      </w:r>
    </w:p>
    <w:p w:rsidR="0016696E" w:rsidRPr="00E239A5" w:rsidRDefault="0016696E" w:rsidP="0016696E">
      <w:pPr>
        <w:pStyle w:val="Paragrafi"/>
        <w:rPr>
          <w:sz w:val="14"/>
          <w:lang w:val="sq-AL"/>
        </w:rPr>
      </w:pPr>
      <w:bookmarkStart w:id="42" w:name="_Toc401301227"/>
    </w:p>
    <w:p w:rsidR="0016696E" w:rsidRPr="00DB560B" w:rsidRDefault="0016696E" w:rsidP="0016696E">
      <w:pPr>
        <w:pStyle w:val="NeniNr"/>
        <w:rPr>
          <w:lang w:val="sq-AL"/>
        </w:rPr>
      </w:pPr>
      <w:bookmarkStart w:id="43" w:name="_Toc402162580"/>
      <w:r w:rsidRPr="00DB560B">
        <w:rPr>
          <w:lang w:val="sq-AL"/>
        </w:rPr>
        <w:t>Neni 21</w:t>
      </w:r>
    </w:p>
    <w:p w:rsidR="0016696E" w:rsidRPr="00DB560B" w:rsidRDefault="0016696E" w:rsidP="0016696E">
      <w:pPr>
        <w:pStyle w:val="NeniTitull"/>
        <w:rPr>
          <w:lang w:val="sq-AL"/>
        </w:rPr>
      </w:pPr>
      <w:r w:rsidRPr="00DB560B">
        <w:rPr>
          <w:lang w:val="sq-AL"/>
        </w:rPr>
        <w:t>Tabela e tarifave për shërbimet, në lidhje me planet e detajuara vendore</w:t>
      </w:r>
      <w:bookmarkEnd w:id="42"/>
      <w:bookmarkEnd w:id="43"/>
    </w:p>
    <w:p w:rsidR="0016696E" w:rsidRPr="00E239A5" w:rsidRDefault="0016696E" w:rsidP="0016696E">
      <w:pPr>
        <w:pStyle w:val="Paragrafi"/>
        <w:rPr>
          <w:sz w:val="12"/>
          <w:lang w:val="sq-AL"/>
        </w:rPr>
      </w:pPr>
    </w:p>
    <w:p w:rsidR="0016696E" w:rsidRPr="00670272" w:rsidRDefault="0016696E" w:rsidP="0016696E">
      <w:pPr>
        <w:pStyle w:val="Paragrafi"/>
        <w:rPr>
          <w:spacing w:val="-4"/>
          <w:lang w:val="sq-AL"/>
        </w:rPr>
      </w:pPr>
      <w:r w:rsidRPr="00670272">
        <w:rPr>
          <w:spacing w:val="-4"/>
          <w:lang w:val="sq-AL"/>
        </w:rPr>
        <w:t>1.  Normat e tarifave maksimale e minimale dhe për shërbimet, në lidhje me planet e detajuara vendore, të listuara në nenin 19, bazohen në zonën e mbuluar nga plani në hektarë dhe janë të specifikuara në tabelën në vijim.</w:t>
      </w:r>
    </w:p>
    <w:p w:rsidR="0016696E" w:rsidRPr="00DB560B" w:rsidRDefault="0016696E" w:rsidP="0016696E">
      <w:pPr>
        <w:pStyle w:val="Paragrafi"/>
        <w:rPr>
          <w:lang w:val="sq-AL"/>
        </w:rPr>
      </w:pPr>
      <w:r w:rsidRPr="00DB560B">
        <w:rPr>
          <w:lang w:val="sq-AL"/>
        </w:rPr>
        <w:t xml:space="preserve">2. Tarifat janë llogaritur në bazë të madhësisë së zonës së mbuluar nga plani, në propozimin paraprak të planifikimit. Nëse zona e mbuluar nga plani është ndryshuar nga rrjedha e procedurave formale, atëherë tarifat për këto faza të shërbimit nuk kryhen, në rastet kur kërkohen ndryshime të madhësisë së zonës së planifikimit, tarifa duhet të llogaritet në bazë të madhësisë së shtuar. </w:t>
      </w:r>
    </w:p>
    <w:p w:rsidR="0016696E" w:rsidRPr="00DB560B" w:rsidRDefault="0016696E" w:rsidP="0016696E">
      <w:pPr>
        <w:pStyle w:val="Paragrafi"/>
        <w:rPr>
          <w:lang w:val="sq-AL"/>
        </w:rPr>
      </w:pPr>
      <w:r w:rsidRPr="00DB560B">
        <w:rPr>
          <w:lang w:val="sq-AL"/>
        </w:rPr>
        <w:t>3. Neni 20, paragrafi 5-7</w:t>
      </w:r>
      <w:r>
        <w:rPr>
          <w:lang w:val="sq-AL"/>
        </w:rPr>
        <w:t>,</w:t>
      </w:r>
      <w:r w:rsidRPr="00DB560B">
        <w:rPr>
          <w:lang w:val="sq-AL"/>
        </w:rPr>
        <w:t xml:space="preserve"> zbatohen edhe për përcaktimin e tarifave të shërbimeve në lidhje me planet e detajuara vendore. Në bazë të shumës totale, që do të rezultojë nga mbledhja e pikëve, i gjithë plani i detajuar vendor do të kategorizohet në një grup tarifor të vetëm.</w:t>
      </w:r>
    </w:p>
    <w:p w:rsidR="0016696E" w:rsidRDefault="0016696E" w:rsidP="0016696E">
      <w:pPr>
        <w:pStyle w:val="Paragrafi"/>
        <w:ind w:firstLine="0"/>
        <w:rPr>
          <w:lang w:val="sq-AL"/>
        </w:rPr>
        <w:sectPr w:rsidR="0016696E" w:rsidSect="00F24A33">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jc w:val="center"/>
        <w:rPr>
          <w:lang w:val="sq-AL"/>
        </w:rPr>
      </w:pPr>
      <w:r w:rsidRPr="00DB560B">
        <w:rPr>
          <w:noProof/>
        </w:rPr>
        <w:lastRenderedPageBreak/>
        <w:drawing>
          <wp:inline distT="0" distB="0" distL="0" distR="0">
            <wp:extent cx="5771466" cy="79586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975" cy="7969021"/>
                    </a:xfrm>
                    <a:prstGeom prst="rect">
                      <a:avLst/>
                    </a:prstGeom>
                    <a:noFill/>
                    <a:ln>
                      <a:noFill/>
                    </a:ln>
                  </pic:spPr>
                </pic:pic>
              </a:graphicData>
            </a:graphic>
          </wp:inline>
        </w:drawing>
      </w:r>
    </w:p>
    <w:p w:rsidR="0016696E" w:rsidRDefault="0016696E" w:rsidP="0016696E">
      <w:pPr>
        <w:pStyle w:val="Paragrafi"/>
        <w:ind w:firstLine="0"/>
        <w:jc w:val="center"/>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3</w:t>
      </w:r>
      <w:r w:rsidRPr="00DB560B">
        <w:rPr>
          <w:noProof/>
          <w:lang w:val="sq-AL"/>
        </w:rPr>
        <w:fldChar w:fldCharType="end"/>
      </w:r>
      <w:r>
        <w:rPr>
          <w:noProof/>
          <w:lang w:val="sq-AL"/>
        </w:rPr>
        <w:t>:</w:t>
      </w:r>
      <w:r w:rsidRPr="00DB560B">
        <w:rPr>
          <w:lang w:val="sq-AL"/>
        </w:rPr>
        <w:t xml:space="preserve"> Tabela shoqëruese e tarifave, neni 21, paragrafi 1 – Planet e detajuara vendore</w:t>
      </w: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Titull-Titull"/>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Titull-Titull"/>
        <w:rPr>
          <w:lang w:val="sq-AL"/>
        </w:rPr>
      </w:pPr>
      <w:r w:rsidRPr="00DB560B">
        <w:rPr>
          <w:lang w:val="sq-AL"/>
        </w:rPr>
        <w:lastRenderedPageBreak/>
        <w:t>KREU  III</w:t>
      </w:r>
    </w:p>
    <w:p w:rsidR="0016696E" w:rsidRPr="00DB560B" w:rsidRDefault="0016696E" w:rsidP="0016696E">
      <w:pPr>
        <w:pStyle w:val="Titull-Titull"/>
        <w:rPr>
          <w:lang w:val="sq-AL"/>
        </w:rPr>
      </w:pPr>
      <w:r w:rsidRPr="00DB560B">
        <w:rPr>
          <w:lang w:val="sq-AL"/>
        </w:rPr>
        <w:t>PLANIFIKIMI I OBJEKTEVE</w:t>
      </w:r>
    </w:p>
    <w:p w:rsidR="0016696E" w:rsidRPr="009E3381" w:rsidRDefault="0016696E" w:rsidP="0016696E">
      <w:pPr>
        <w:pStyle w:val="Paragrafi"/>
        <w:rPr>
          <w:sz w:val="14"/>
          <w:lang w:val="sq-AL"/>
        </w:rPr>
      </w:pPr>
    </w:p>
    <w:p w:rsidR="0016696E" w:rsidRPr="00DB560B" w:rsidRDefault="0016696E" w:rsidP="0016696E">
      <w:pPr>
        <w:pStyle w:val="Titull-Titull"/>
        <w:rPr>
          <w:lang w:val="sq-AL"/>
        </w:rPr>
      </w:pPr>
      <w:bookmarkStart w:id="44" w:name="_Toc401301229"/>
      <w:bookmarkStart w:id="45" w:name="_Toc402162582"/>
      <w:r w:rsidRPr="00DB560B">
        <w:rPr>
          <w:lang w:val="sq-AL"/>
        </w:rPr>
        <w:t>SEKSIONI I</w:t>
      </w:r>
    </w:p>
    <w:p w:rsidR="0016696E" w:rsidRPr="00DB560B" w:rsidRDefault="0016696E" w:rsidP="0016696E">
      <w:pPr>
        <w:pStyle w:val="Titull-Titull"/>
        <w:rPr>
          <w:lang w:val="sq-AL"/>
        </w:rPr>
      </w:pPr>
      <w:r w:rsidRPr="00DB560B">
        <w:rPr>
          <w:lang w:val="sq-AL"/>
        </w:rPr>
        <w:t>NDËRTESAT DHE NDARJET FUNKSIONALE TË TYRE</w:t>
      </w:r>
      <w:bookmarkEnd w:id="44"/>
      <w:bookmarkEnd w:id="45"/>
    </w:p>
    <w:p w:rsidR="0016696E" w:rsidRPr="009E3381" w:rsidRDefault="0016696E" w:rsidP="0016696E">
      <w:pPr>
        <w:pStyle w:val="Paragrafi"/>
        <w:rPr>
          <w:sz w:val="14"/>
          <w:lang w:val="sq-AL"/>
        </w:rPr>
      </w:pPr>
    </w:p>
    <w:p w:rsidR="0016696E" w:rsidRPr="00DB560B" w:rsidRDefault="0016696E" w:rsidP="0016696E">
      <w:pPr>
        <w:pStyle w:val="NeniNr"/>
        <w:rPr>
          <w:lang w:val="sq-AL"/>
        </w:rPr>
      </w:pPr>
      <w:bookmarkStart w:id="46" w:name="_Toc401301230"/>
      <w:bookmarkStart w:id="47" w:name="_Toc402162583"/>
      <w:r w:rsidRPr="00DB560B">
        <w:rPr>
          <w:lang w:val="sq-AL"/>
        </w:rPr>
        <w:lastRenderedPageBreak/>
        <w:t>Neni 22</w:t>
      </w:r>
    </w:p>
    <w:p w:rsidR="0016696E" w:rsidRPr="00DB560B" w:rsidRDefault="0016696E" w:rsidP="0016696E">
      <w:pPr>
        <w:pStyle w:val="NeniTitull"/>
        <w:rPr>
          <w:lang w:val="sq-AL"/>
        </w:rPr>
      </w:pPr>
      <w:r w:rsidRPr="00DB560B">
        <w:rPr>
          <w:lang w:val="sq-AL"/>
        </w:rPr>
        <w:t>Parimet e tarifave</w:t>
      </w:r>
      <w:bookmarkEnd w:id="46"/>
      <w:bookmarkEnd w:id="47"/>
    </w:p>
    <w:p w:rsidR="0016696E" w:rsidRPr="009E3381" w:rsidRDefault="0016696E" w:rsidP="0016696E">
      <w:pPr>
        <w:pStyle w:val="Paragrafi"/>
        <w:rPr>
          <w:sz w:val="14"/>
          <w:lang w:val="sq-AL"/>
        </w:rPr>
      </w:pPr>
    </w:p>
    <w:p w:rsidR="0016696E" w:rsidRPr="009E3381" w:rsidRDefault="0016696E" w:rsidP="0016696E">
      <w:pPr>
        <w:pStyle w:val="Paragrafi"/>
        <w:rPr>
          <w:spacing w:val="-4"/>
          <w:lang w:val="sq-AL"/>
        </w:rPr>
      </w:pPr>
      <w:r w:rsidRPr="00DB560B">
        <w:rPr>
          <w:lang w:val="sq-AL"/>
        </w:rPr>
        <w:t>1</w:t>
      </w:r>
      <w:r w:rsidRPr="009E3381">
        <w:rPr>
          <w:spacing w:val="-4"/>
          <w:lang w:val="sq-AL"/>
        </w:rPr>
        <w:t>. Kostot e llogaritshme janë kostot e ndërtimit për shërbimet e lidhura me ndërtesat dhe ndarjet funksionale të tyre.</w:t>
      </w:r>
    </w:p>
    <w:p w:rsidR="0016696E" w:rsidRPr="009E3381" w:rsidRDefault="0016696E" w:rsidP="0016696E">
      <w:pPr>
        <w:pStyle w:val="Paragrafi"/>
        <w:rPr>
          <w:spacing w:val="-4"/>
          <w:lang w:val="sq-AL"/>
        </w:rPr>
      </w:pPr>
      <w:r w:rsidRPr="009E3381">
        <w:rPr>
          <w:spacing w:val="-4"/>
          <w:lang w:val="sq-AL"/>
        </w:rPr>
        <w:t xml:space="preserve">2. Në kostot e llogaritshme përfshihen edhe kostot e sistemeve (ngrohje ventilim, </w:t>
      </w:r>
      <w:proofErr w:type="spellStart"/>
      <w:r w:rsidRPr="009E3381">
        <w:rPr>
          <w:spacing w:val="-4"/>
          <w:lang w:val="sq-AL"/>
        </w:rPr>
        <w:t>hidrosanitare</w:t>
      </w:r>
      <w:proofErr w:type="spellEnd"/>
      <w:r w:rsidRPr="009E3381">
        <w:rPr>
          <w:spacing w:val="-4"/>
          <w:lang w:val="sq-AL"/>
        </w:rPr>
        <w:t xml:space="preserve">, </w:t>
      </w:r>
      <w:r w:rsidRPr="009E3381">
        <w:rPr>
          <w:spacing w:val="-4"/>
          <w:lang w:val="sq-AL"/>
        </w:rPr>
        <w:lastRenderedPageBreak/>
        <w:t>elektrike) edhe kur projektuesi nuk i planifikon vetë. Në këtë rast kostoja e ndërtimit përllogaritet:</w:t>
      </w:r>
    </w:p>
    <w:p w:rsidR="0016696E" w:rsidRPr="009E3381" w:rsidRDefault="0016696E" w:rsidP="0016696E">
      <w:pPr>
        <w:pStyle w:val="Paragrafi"/>
        <w:rPr>
          <w:spacing w:val="-4"/>
          <w:lang w:val="sq-AL"/>
        </w:rPr>
      </w:pPr>
      <w:r w:rsidRPr="009E3381">
        <w:rPr>
          <w:spacing w:val="-4"/>
          <w:lang w:val="sq-AL"/>
        </w:rPr>
        <w:t>i) në vlerën e plotë, kur kostot e llogaritshme të sistemeve nuk kalojnë 15% të kostove totale të projektit;</w:t>
      </w:r>
    </w:p>
    <w:p w:rsidR="0016696E" w:rsidRPr="009E3381" w:rsidRDefault="0016696E" w:rsidP="0016696E">
      <w:pPr>
        <w:pStyle w:val="Paragrafi"/>
        <w:rPr>
          <w:spacing w:val="-4"/>
          <w:lang w:val="sq-AL"/>
        </w:rPr>
      </w:pPr>
      <w:r w:rsidRPr="009E3381">
        <w:rPr>
          <w:spacing w:val="-4"/>
          <w:lang w:val="sq-AL"/>
        </w:rPr>
        <w:t>ii) në 50%, kur ko</w:t>
      </w:r>
      <w:r>
        <w:rPr>
          <w:spacing w:val="-4"/>
          <w:lang w:val="sq-AL"/>
        </w:rPr>
        <w:t>stot e llogaritshme të sistemit</w:t>
      </w:r>
      <w:r w:rsidRPr="009E3381">
        <w:rPr>
          <w:spacing w:val="-4"/>
          <w:lang w:val="sq-AL"/>
        </w:rPr>
        <w:t xml:space="preserve">  kalojnë 15% të kostos totale të projektit.</w:t>
      </w:r>
    </w:p>
    <w:p w:rsidR="0016696E" w:rsidRPr="009E3381" w:rsidRDefault="0016696E" w:rsidP="0016696E">
      <w:pPr>
        <w:pStyle w:val="Paragrafi"/>
        <w:rPr>
          <w:spacing w:val="-4"/>
          <w:lang w:val="sq-AL"/>
        </w:rPr>
      </w:pPr>
      <w:r w:rsidRPr="009E3381">
        <w:rPr>
          <w:spacing w:val="-4"/>
          <w:lang w:val="sq-AL"/>
        </w:rPr>
        <w:t>3. Nuk përfshihen në kostot e llogaritshme, kostot për lidhjen me infrastrukturën jopublike (individuale, p.sh. lidhja me një pus uji, që e shpon vetë investitori), pajisja me vepra arti, vepra të ci</w:t>
      </w:r>
      <w:r>
        <w:rPr>
          <w:spacing w:val="-4"/>
          <w:lang w:val="sq-AL"/>
        </w:rPr>
        <w:t>lat projektuesi nuk i projekton</w:t>
      </w:r>
      <w:r w:rsidRPr="009E3381">
        <w:rPr>
          <w:spacing w:val="-4"/>
          <w:lang w:val="sq-AL"/>
        </w:rPr>
        <w:t xml:space="preserve"> ose nuk mbikëqyr teknikisht instalimin e tyre.</w:t>
      </w:r>
    </w:p>
    <w:p w:rsidR="0016696E" w:rsidRPr="009E3381" w:rsidRDefault="0016696E" w:rsidP="0016696E">
      <w:pPr>
        <w:pStyle w:val="Paragrafi"/>
        <w:rPr>
          <w:sz w:val="14"/>
          <w:lang w:val="sq-AL"/>
        </w:rPr>
      </w:pPr>
    </w:p>
    <w:p w:rsidR="0016696E" w:rsidRPr="00DB560B" w:rsidRDefault="0016696E" w:rsidP="0016696E">
      <w:pPr>
        <w:pStyle w:val="NeniNr"/>
        <w:rPr>
          <w:lang w:val="sq-AL"/>
        </w:rPr>
      </w:pPr>
      <w:bookmarkStart w:id="48" w:name="_Toc401301231"/>
      <w:bookmarkStart w:id="49" w:name="_Toc402162584"/>
      <w:r w:rsidRPr="00DB560B">
        <w:rPr>
          <w:lang w:val="sq-AL"/>
        </w:rPr>
        <w:lastRenderedPageBreak/>
        <w:t>Neni 23</w:t>
      </w:r>
    </w:p>
    <w:p w:rsidR="0016696E" w:rsidRPr="00DB560B" w:rsidRDefault="0016696E" w:rsidP="0016696E">
      <w:pPr>
        <w:pStyle w:val="NeniTitull"/>
        <w:rPr>
          <w:lang w:val="sq-AL"/>
        </w:rPr>
      </w:pPr>
      <w:r w:rsidRPr="00DB560B">
        <w:rPr>
          <w:lang w:val="sq-AL"/>
        </w:rPr>
        <w:t>Ndërtesat dhe ndarjet funksionale të tyre sipas tipologjisë</w:t>
      </w:r>
      <w:bookmarkEnd w:id="48"/>
      <w:bookmarkEnd w:id="49"/>
    </w:p>
    <w:p w:rsidR="0016696E" w:rsidRPr="009E3381" w:rsidRDefault="0016696E" w:rsidP="0016696E">
      <w:pPr>
        <w:pStyle w:val="Paragrafi"/>
        <w:rPr>
          <w:sz w:val="12"/>
          <w:lang w:val="sq-AL"/>
        </w:rPr>
      </w:pPr>
    </w:p>
    <w:p w:rsidR="0016696E" w:rsidRDefault="0016696E" w:rsidP="0016696E">
      <w:pPr>
        <w:pStyle w:val="Paragrafi"/>
        <w:rPr>
          <w:lang w:val="sq-AL"/>
        </w:rPr>
      </w:pPr>
      <w:r w:rsidRPr="00DB560B">
        <w:rPr>
          <w:lang w:val="sq-AL"/>
        </w:rPr>
        <w:t xml:space="preserve">1. Tipologjia e shërbimit për punimet e ndërtesave dhe </w:t>
      </w:r>
      <w:r>
        <w:rPr>
          <w:lang w:val="sq-AL"/>
        </w:rPr>
        <w:t xml:space="preserve">të </w:t>
      </w:r>
      <w:r w:rsidRPr="00DB560B">
        <w:rPr>
          <w:lang w:val="sq-AL"/>
        </w:rPr>
        <w:t>punimeve t</w:t>
      </w:r>
      <w:r>
        <w:rPr>
          <w:lang w:val="sq-AL"/>
        </w:rPr>
        <w:t xml:space="preserve">ë brendshme përfshin shërbimet </w:t>
      </w:r>
      <w:r w:rsidRPr="00DB560B">
        <w:rPr>
          <w:lang w:val="sq-AL"/>
        </w:rPr>
        <w:t xml:space="preserve">që lidhen me ndërtesa të reja, objekte të reja, rindërtim, zgjerim, ndryshim </w:t>
      </w:r>
      <w:proofErr w:type="spellStart"/>
      <w:r w:rsidRPr="00DB560B">
        <w:rPr>
          <w:lang w:val="sq-AL"/>
        </w:rPr>
        <w:t>destinacioni</w:t>
      </w:r>
      <w:proofErr w:type="spellEnd"/>
      <w:r w:rsidRPr="00DB560B">
        <w:rPr>
          <w:lang w:val="sq-AL"/>
        </w:rPr>
        <w:t>, punimet e modernizimit, shtesat e punimeve të brendshme, mirëmbajtje dhe riparime. Shërbimet janë përmbledhur në nëntë faza dhe vlerësohen në përputhje me përqindjet e tarifave në nenin 24, si më poshtë:</w:t>
      </w:r>
    </w:p>
    <w:p w:rsidR="0016696E" w:rsidRDefault="0016696E" w:rsidP="0016696E">
      <w:pPr>
        <w:pStyle w:val="Paragrafi"/>
        <w:ind w:firstLine="0"/>
        <w:rPr>
          <w:lang w:val="sq-AL"/>
        </w:rPr>
        <w:sectPr w:rsidR="0016696E" w:rsidSect="005128F9">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tbl>
      <w:tblPr>
        <w:tblStyle w:val="TableGrid"/>
        <w:tblW w:w="0" w:type="auto"/>
        <w:jc w:val="center"/>
        <w:tblInd w:w="284" w:type="dxa"/>
        <w:tblLook w:val="04A0"/>
      </w:tblPr>
      <w:tblGrid>
        <w:gridCol w:w="533"/>
        <w:gridCol w:w="1843"/>
        <w:gridCol w:w="3685"/>
        <w:gridCol w:w="3231"/>
      </w:tblGrid>
      <w:tr w:rsidR="0016696E" w:rsidRPr="00DB560B" w:rsidTr="00126AAE">
        <w:trPr>
          <w:jc w:val="center"/>
        </w:trPr>
        <w:tc>
          <w:tcPr>
            <w:tcW w:w="533" w:type="dxa"/>
          </w:tcPr>
          <w:p w:rsidR="0016696E" w:rsidRPr="00DB560B" w:rsidRDefault="0016696E" w:rsidP="00126AAE">
            <w:pPr>
              <w:ind w:firstLine="0"/>
              <w:jc w:val="center"/>
              <w:rPr>
                <w:rFonts w:ascii="Garamond" w:hAnsi="Garamond"/>
                <w:lang w:val="sq-AL"/>
              </w:rPr>
            </w:pPr>
            <w:r w:rsidRPr="00DB560B">
              <w:rPr>
                <w:rFonts w:ascii="Garamond" w:hAnsi="Garamond"/>
                <w:b/>
                <w:lang w:val="sq-AL"/>
              </w:rPr>
              <w:t>Nr.</w:t>
            </w:r>
          </w:p>
        </w:tc>
        <w:tc>
          <w:tcPr>
            <w:tcW w:w="1843" w:type="dxa"/>
          </w:tcPr>
          <w:p w:rsidR="0016696E" w:rsidRPr="00DB560B" w:rsidRDefault="0016696E" w:rsidP="00126AAE">
            <w:pPr>
              <w:ind w:firstLine="0"/>
              <w:jc w:val="center"/>
              <w:rPr>
                <w:rFonts w:ascii="Garamond" w:hAnsi="Garamond"/>
                <w:lang w:val="sq-AL"/>
              </w:rPr>
            </w:pPr>
            <w:r w:rsidRPr="00DB560B">
              <w:rPr>
                <w:rFonts w:ascii="Garamond" w:hAnsi="Garamond"/>
                <w:b/>
                <w:lang w:val="sq-AL"/>
              </w:rPr>
              <w:t>Faza e projektimit</w:t>
            </w:r>
          </w:p>
        </w:tc>
        <w:tc>
          <w:tcPr>
            <w:tcW w:w="3685" w:type="dxa"/>
          </w:tcPr>
          <w:p w:rsidR="0016696E" w:rsidRPr="00DB560B" w:rsidRDefault="0016696E" w:rsidP="00126AAE">
            <w:pPr>
              <w:ind w:firstLine="0"/>
              <w:jc w:val="center"/>
              <w:rPr>
                <w:rFonts w:ascii="Garamond" w:hAnsi="Garamond"/>
                <w:lang w:val="sq-AL"/>
              </w:rPr>
            </w:pPr>
            <w:r w:rsidRPr="00DB560B">
              <w:rPr>
                <w:rFonts w:ascii="Garamond" w:hAnsi="Garamond"/>
                <w:b/>
                <w:lang w:val="sq-AL"/>
              </w:rPr>
              <w:t>Përshkrimi</w:t>
            </w:r>
          </w:p>
        </w:tc>
        <w:tc>
          <w:tcPr>
            <w:tcW w:w="3231" w:type="dxa"/>
          </w:tcPr>
          <w:p w:rsidR="0016696E" w:rsidRPr="00DB560B" w:rsidRDefault="0016696E" w:rsidP="00126AAE">
            <w:pPr>
              <w:ind w:firstLine="0"/>
              <w:jc w:val="center"/>
              <w:rPr>
                <w:rFonts w:ascii="Garamond" w:hAnsi="Garamond"/>
                <w:lang w:val="sq-AL"/>
              </w:rPr>
            </w:pPr>
            <w:r w:rsidRPr="00DB560B">
              <w:rPr>
                <w:rFonts w:ascii="Garamond" w:hAnsi="Garamond"/>
                <w:b/>
                <w:lang w:val="sq-AL"/>
              </w:rPr>
              <w:t>Përqindja e tarifës në lidhje me vlerën totale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1</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parë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Analiza e detyrës së projektimit /përcaktimi i bazës së projektit</w:t>
            </w:r>
          </w:p>
        </w:tc>
        <w:tc>
          <w:tcPr>
            <w:tcW w:w="3231" w:type="dxa"/>
          </w:tcPr>
          <w:p w:rsidR="0016696E" w:rsidRPr="00DB560B" w:rsidRDefault="0016696E" w:rsidP="00126AAE">
            <w:pPr>
              <w:pStyle w:val="Paragrafi"/>
              <w:ind w:firstLine="0"/>
              <w:rPr>
                <w:sz w:val="20"/>
                <w:lang w:val="sq-AL"/>
              </w:rPr>
            </w:pPr>
            <w:r w:rsidRPr="00DB560B">
              <w:rPr>
                <w:sz w:val="20"/>
                <w:lang w:val="sq-AL"/>
              </w:rPr>
              <w:t>3% për ndërtesat</w:t>
            </w:r>
          </w:p>
          <w:p w:rsidR="0016696E" w:rsidRPr="00DB560B" w:rsidRDefault="0016696E" w:rsidP="00126AAE">
            <w:pPr>
              <w:pStyle w:val="Paragrafi"/>
              <w:ind w:firstLine="0"/>
              <w:rPr>
                <w:sz w:val="20"/>
                <w:lang w:val="sq-AL"/>
              </w:rPr>
            </w:pPr>
            <w:r w:rsidRPr="00DB560B">
              <w:rPr>
                <w:sz w:val="20"/>
                <w:lang w:val="sq-AL"/>
              </w:rPr>
              <w:t>3%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2</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dytë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paraprake</w:t>
            </w:r>
          </w:p>
        </w:tc>
        <w:tc>
          <w:tcPr>
            <w:tcW w:w="3231" w:type="dxa"/>
          </w:tcPr>
          <w:p w:rsidR="0016696E" w:rsidRPr="00DB560B" w:rsidRDefault="0016696E" w:rsidP="00126AAE">
            <w:pPr>
              <w:pStyle w:val="Paragrafi"/>
              <w:ind w:firstLine="0"/>
              <w:rPr>
                <w:sz w:val="20"/>
                <w:lang w:val="sq-AL"/>
              </w:rPr>
            </w:pPr>
            <w:r w:rsidRPr="00DB560B">
              <w:rPr>
                <w:sz w:val="20"/>
                <w:lang w:val="sq-AL"/>
              </w:rPr>
              <w:t>7% për ndërtesat</w:t>
            </w:r>
          </w:p>
          <w:p w:rsidR="0016696E" w:rsidRPr="00DB560B" w:rsidRDefault="0016696E" w:rsidP="00126AAE">
            <w:pPr>
              <w:pStyle w:val="Paragrafi"/>
              <w:ind w:firstLine="0"/>
              <w:rPr>
                <w:sz w:val="20"/>
                <w:lang w:val="sq-AL"/>
              </w:rPr>
            </w:pPr>
            <w:r w:rsidRPr="00DB560B">
              <w:rPr>
                <w:sz w:val="20"/>
                <w:lang w:val="sq-AL"/>
              </w:rPr>
              <w:t>7%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3</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tretë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përfundimtare</w:t>
            </w:r>
          </w:p>
        </w:tc>
        <w:tc>
          <w:tcPr>
            <w:tcW w:w="3231" w:type="dxa"/>
          </w:tcPr>
          <w:p w:rsidR="0016696E" w:rsidRPr="00DB560B" w:rsidRDefault="0016696E" w:rsidP="00126AAE">
            <w:pPr>
              <w:pStyle w:val="Paragrafi"/>
              <w:ind w:firstLine="0"/>
              <w:rPr>
                <w:sz w:val="20"/>
                <w:lang w:val="sq-AL"/>
              </w:rPr>
            </w:pPr>
            <w:r w:rsidRPr="00DB560B">
              <w:rPr>
                <w:sz w:val="20"/>
                <w:lang w:val="sq-AL"/>
              </w:rPr>
              <w:t>11% për ndërtesat</w:t>
            </w:r>
          </w:p>
          <w:p w:rsidR="0016696E" w:rsidRPr="00DB560B" w:rsidRDefault="0016696E" w:rsidP="00126AAE">
            <w:pPr>
              <w:ind w:firstLine="0"/>
              <w:rPr>
                <w:rFonts w:ascii="Garamond" w:hAnsi="Garamond"/>
                <w:lang w:val="sq-AL"/>
              </w:rPr>
            </w:pPr>
            <w:r w:rsidRPr="00DB560B">
              <w:rPr>
                <w:rFonts w:ascii="Garamond" w:hAnsi="Garamond"/>
                <w:lang w:val="sq-AL"/>
              </w:rPr>
              <w:t>14%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4</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katërt</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Projekti për miratimin e lejes së ndërtimit</w:t>
            </w:r>
          </w:p>
        </w:tc>
        <w:tc>
          <w:tcPr>
            <w:tcW w:w="3231" w:type="dxa"/>
          </w:tcPr>
          <w:p w:rsidR="0016696E" w:rsidRPr="00DB560B" w:rsidRDefault="0016696E" w:rsidP="00126AAE">
            <w:pPr>
              <w:pStyle w:val="Paragrafi"/>
              <w:ind w:firstLine="0"/>
              <w:rPr>
                <w:sz w:val="20"/>
                <w:lang w:val="sq-AL"/>
              </w:rPr>
            </w:pPr>
            <w:r w:rsidRPr="00DB560B">
              <w:rPr>
                <w:sz w:val="20"/>
                <w:lang w:val="sq-AL"/>
              </w:rPr>
              <w:t>6% për ndërtesat</w:t>
            </w:r>
          </w:p>
          <w:p w:rsidR="0016696E" w:rsidRPr="00DB560B" w:rsidRDefault="0016696E" w:rsidP="00126AAE">
            <w:pPr>
              <w:ind w:firstLine="0"/>
              <w:rPr>
                <w:rFonts w:ascii="Garamond" w:hAnsi="Garamond"/>
                <w:lang w:val="sq-AL"/>
              </w:rPr>
            </w:pPr>
            <w:r w:rsidRPr="00DB560B">
              <w:rPr>
                <w:rFonts w:ascii="Garamond" w:hAnsi="Garamond"/>
                <w:lang w:val="sq-AL"/>
              </w:rPr>
              <w:t>2%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5</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pestë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Projekti i zbatimit</w:t>
            </w:r>
          </w:p>
        </w:tc>
        <w:tc>
          <w:tcPr>
            <w:tcW w:w="3231" w:type="dxa"/>
          </w:tcPr>
          <w:p w:rsidR="0016696E" w:rsidRPr="00DB560B" w:rsidRDefault="0016696E" w:rsidP="00126AAE">
            <w:pPr>
              <w:pStyle w:val="Paragrafi"/>
              <w:ind w:firstLine="0"/>
              <w:rPr>
                <w:sz w:val="20"/>
                <w:lang w:val="sq-AL"/>
              </w:rPr>
            </w:pPr>
            <w:r w:rsidRPr="00DB560B">
              <w:rPr>
                <w:sz w:val="20"/>
                <w:lang w:val="sq-AL"/>
              </w:rPr>
              <w:t>25% për ndërtesat</w:t>
            </w:r>
          </w:p>
          <w:p w:rsidR="0016696E" w:rsidRPr="00DB560B" w:rsidRDefault="0016696E" w:rsidP="00126AAE">
            <w:pPr>
              <w:ind w:firstLine="0"/>
              <w:rPr>
                <w:rFonts w:ascii="Garamond" w:hAnsi="Garamond"/>
                <w:lang w:val="sq-AL"/>
              </w:rPr>
            </w:pPr>
            <w:r w:rsidRPr="00DB560B">
              <w:rPr>
                <w:rFonts w:ascii="Garamond" w:hAnsi="Garamond"/>
                <w:lang w:val="sq-AL"/>
              </w:rPr>
              <w:t>30%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6</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gjashtë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Preventivi përfundimtar</w:t>
            </w:r>
          </w:p>
        </w:tc>
        <w:tc>
          <w:tcPr>
            <w:tcW w:w="3231" w:type="dxa"/>
          </w:tcPr>
          <w:p w:rsidR="0016696E" w:rsidRPr="00DB560B" w:rsidRDefault="0016696E" w:rsidP="00126AAE">
            <w:pPr>
              <w:pStyle w:val="Paragrafi"/>
              <w:ind w:firstLine="0"/>
              <w:rPr>
                <w:sz w:val="20"/>
                <w:lang w:val="sq-AL"/>
              </w:rPr>
            </w:pPr>
            <w:r w:rsidRPr="00DB560B">
              <w:rPr>
                <w:sz w:val="20"/>
                <w:lang w:val="sq-AL"/>
              </w:rPr>
              <w:t>10% për ndërtesat</w:t>
            </w:r>
          </w:p>
          <w:p w:rsidR="0016696E" w:rsidRPr="00DB560B" w:rsidRDefault="0016696E" w:rsidP="00126AAE">
            <w:pPr>
              <w:ind w:firstLine="0"/>
              <w:rPr>
                <w:rFonts w:ascii="Garamond" w:hAnsi="Garamond"/>
                <w:lang w:val="sq-AL"/>
              </w:rPr>
            </w:pPr>
            <w:r w:rsidRPr="00DB560B">
              <w:rPr>
                <w:rFonts w:ascii="Garamond" w:hAnsi="Garamond"/>
                <w:lang w:val="sq-AL"/>
              </w:rPr>
              <w:t>7%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7</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shtatë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Organizimi i procedurës dhe vlerësimi i tenderit</w:t>
            </w:r>
          </w:p>
        </w:tc>
        <w:tc>
          <w:tcPr>
            <w:tcW w:w="3231" w:type="dxa"/>
          </w:tcPr>
          <w:p w:rsidR="0016696E" w:rsidRPr="00DB560B" w:rsidRDefault="0016696E" w:rsidP="00126AAE">
            <w:pPr>
              <w:pStyle w:val="Paragrafi"/>
              <w:ind w:firstLine="0"/>
              <w:rPr>
                <w:sz w:val="20"/>
                <w:lang w:val="sq-AL"/>
              </w:rPr>
            </w:pPr>
            <w:r w:rsidRPr="00DB560B">
              <w:rPr>
                <w:sz w:val="20"/>
                <w:lang w:val="sq-AL"/>
              </w:rPr>
              <w:t>4% për ndërtesat</w:t>
            </w:r>
          </w:p>
          <w:p w:rsidR="0016696E" w:rsidRPr="00DB560B" w:rsidRDefault="0016696E" w:rsidP="00126AAE">
            <w:pPr>
              <w:pStyle w:val="Paragrafi"/>
              <w:ind w:firstLine="0"/>
              <w:rPr>
                <w:sz w:val="20"/>
                <w:lang w:val="sq-AL"/>
              </w:rPr>
            </w:pPr>
            <w:r w:rsidRPr="00DB560B">
              <w:rPr>
                <w:sz w:val="20"/>
                <w:lang w:val="sq-AL"/>
              </w:rPr>
              <w:t>3%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8</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tetë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Mbikëqyrja</w:t>
            </w:r>
          </w:p>
        </w:tc>
        <w:tc>
          <w:tcPr>
            <w:tcW w:w="3231" w:type="dxa"/>
          </w:tcPr>
          <w:p w:rsidR="0016696E" w:rsidRPr="00DB560B" w:rsidRDefault="0016696E" w:rsidP="00126AAE">
            <w:pPr>
              <w:pStyle w:val="Paragrafi"/>
              <w:ind w:firstLine="0"/>
              <w:rPr>
                <w:sz w:val="20"/>
                <w:lang w:val="sq-AL"/>
              </w:rPr>
            </w:pPr>
            <w:r w:rsidRPr="00DB560B">
              <w:rPr>
                <w:sz w:val="20"/>
                <w:lang w:val="sq-AL"/>
              </w:rPr>
              <w:t>31% për ndërtesat</w:t>
            </w:r>
          </w:p>
          <w:p w:rsidR="0016696E" w:rsidRPr="00DB560B" w:rsidRDefault="0016696E" w:rsidP="00126AAE">
            <w:pPr>
              <w:pStyle w:val="Paragrafi"/>
              <w:ind w:firstLine="0"/>
              <w:rPr>
                <w:sz w:val="20"/>
                <w:lang w:val="sq-AL"/>
              </w:rPr>
            </w:pPr>
            <w:r w:rsidRPr="00DB560B">
              <w:rPr>
                <w:sz w:val="20"/>
                <w:lang w:val="sq-AL"/>
              </w:rPr>
              <w:t>31% për ndarjet funksionale</w:t>
            </w:r>
          </w:p>
        </w:tc>
      </w:tr>
      <w:tr w:rsidR="0016696E" w:rsidRPr="00DB560B" w:rsidTr="00126AAE">
        <w:trPr>
          <w:jc w:val="center"/>
        </w:trPr>
        <w:tc>
          <w:tcPr>
            <w:tcW w:w="533" w:type="dxa"/>
          </w:tcPr>
          <w:p w:rsidR="0016696E" w:rsidRPr="00DB560B" w:rsidRDefault="0016696E" w:rsidP="00126AAE">
            <w:pPr>
              <w:ind w:firstLine="0"/>
              <w:rPr>
                <w:rFonts w:ascii="Garamond" w:hAnsi="Garamond"/>
                <w:lang w:val="sq-AL"/>
              </w:rPr>
            </w:pPr>
            <w:r w:rsidRPr="00DB560B">
              <w:rPr>
                <w:rFonts w:ascii="Garamond" w:hAnsi="Garamond"/>
                <w:lang w:val="sq-AL"/>
              </w:rPr>
              <w:t>9</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nëntë</w:t>
            </w:r>
          </w:p>
        </w:tc>
        <w:tc>
          <w:tcPr>
            <w:tcW w:w="3685" w:type="dxa"/>
          </w:tcPr>
          <w:p w:rsidR="0016696E" w:rsidRPr="00DB560B" w:rsidRDefault="0016696E" w:rsidP="00126AAE">
            <w:pPr>
              <w:ind w:firstLine="0"/>
              <w:rPr>
                <w:rFonts w:ascii="Garamond" w:hAnsi="Garamond"/>
                <w:lang w:val="sq-AL"/>
              </w:rPr>
            </w:pPr>
            <w:r w:rsidRPr="00DB560B">
              <w:rPr>
                <w:rFonts w:ascii="Garamond" w:hAnsi="Garamond"/>
                <w:lang w:val="sq-AL"/>
              </w:rPr>
              <w:t>Përgatitja e dokumentacionit përfundimtar dhe kolaudim</w:t>
            </w:r>
          </w:p>
        </w:tc>
        <w:tc>
          <w:tcPr>
            <w:tcW w:w="3231" w:type="dxa"/>
          </w:tcPr>
          <w:p w:rsidR="0016696E" w:rsidRPr="00DB560B" w:rsidRDefault="0016696E" w:rsidP="00126AAE">
            <w:pPr>
              <w:pStyle w:val="Paragrafi"/>
              <w:ind w:firstLine="0"/>
              <w:rPr>
                <w:sz w:val="20"/>
                <w:lang w:val="sq-AL"/>
              </w:rPr>
            </w:pPr>
            <w:r w:rsidRPr="00DB560B">
              <w:rPr>
                <w:sz w:val="20"/>
                <w:lang w:val="sq-AL"/>
              </w:rPr>
              <w:t>3% për ndërtesat</w:t>
            </w:r>
          </w:p>
          <w:p w:rsidR="0016696E" w:rsidRPr="00DB560B" w:rsidRDefault="0016696E" w:rsidP="00126AAE">
            <w:pPr>
              <w:pStyle w:val="Paragrafi"/>
              <w:ind w:firstLine="0"/>
              <w:rPr>
                <w:sz w:val="20"/>
                <w:lang w:val="sq-AL"/>
              </w:rPr>
            </w:pPr>
            <w:r w:rsidRPr="00DB560B">
              <w:rPr>
                <w:sz w:val="20"/>
                <w:lang w:val="sq-AL"/>
              </w:rPr>
              <w:t>3% për ndarjet funksionale</w:t>
            </w:r>
          </w:p>
        </w:tc>
      </w:tr>
    </w:tbl>
    <w:p w:rsidR="0016696E" w:rsidRPr="002A6F25" w:rsidRDefault="0016696E" w:rsidP="0016696E">
      <w:pPr>
        <w:pStyle w:val="Paragrafi"/>
        <w:rPr>
          <w:sz w:val="12"/>
          <w:lang w:val="sq-AL"/>
        </w:rPr>
      </w:pPr>
      <w:bookmarkStart w:id="50" w:name="_Toc401763317"/>
    </w:p>
    <w:p w:rsidR="0016696E" w:rsidRPr="00DB560B" w:rsidRDefault="0016696E" w:rsidP="0016696E">
      <w:pPr>
        <w:pStyle w:val="Paragrafi"/>
        <w:jc w:val="center"/>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4</w:t>
      </w:r>
      <w:r w:rsidRPr="00DB560B">
        <w:rPr>
          <w:noProof/>
          <w:lang w:val="sq-AL"/>
        </w:rPr>
        <w:fldChar w:fldCharType="end"/>
      </w:r>
      <w:r>
        <w:rPr>
          <w:noProof/>
          <w:lang w:val="sq-AL"/>
        </w:rPr>
        <w:t xml:space="preserve">: </w:t>
      </w:r>
      <w:r w:rsidRPr="00DB560B">
        <w:rPr>
          <w:lang w:val="sq-AL"/>
        </w:rPr>
        <w:t>Tabela e përqindjeve mbi tarifën, sipas fazave të shërbimit, për ndërtesat dhe ndarjet funksionale të tyre</w:t>
      </w:r>
      <w:bookmarkEnd w:id="50"/>
    </w:p>
    <w:p w:rsidR="0016696E" w:rsidRDefault="0016696E" w:rsidP="0016696E">
      <w:pPr>
        <w:pStyle w:val="Paragrafi"/>
        <w:ind w:firstLine="0"/>
        <w:rPr>
          <w:lang w:val="sq-AL"/>
        </w:rPr>
      </w:pPr>
    </w:p>
    <w:p w:rsidR="0016696E" w:rsidRDefault="0016696E" w:rsidP="0016696E">
      <w:pPr>
        <w:pStyle w:val="NeniNr"/>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NeniNr"/>
        <w:rPr>
          <w:lang w:val="sq-AL"/>
        </w:rPr>
      </w:pPr>
      <w:r w:rsidRPr="00DB560B">
        <w:rPr>
          <w:lang w:val="sq-AL"/>
        </w:rPr>
        <w:lastRenderedPageBreak/>
        <w:t>Neni 24</w:t>
      </w:r>
    </w:p>
    <w:p w:rsidR="0016696E" w:rsidRPr="00DB560B" w:rsidRDefault="0016696E" w:rsidP="0016696E">
      <w:pPr>
        <w:pStyle w:val="NeniTitull"/>
        <w:rPr>
          <w:lang w:val="sq-AL"/>
        </w:rPr>
      </w:pPr>
      <w:r w:rsidRPr="00DB560B">
        <w:rPr>
          <w:lang w:val="sq-AL"/>
        </w:rPr>
        <w:t>Tabela e tarifave për shërbimet lidhur me ndërtesat dhe ndarjet funksionale të tyre</w:t>
      </w:r>
    </w:p>
    <w:p w:rsidR="0016696E" w:rsidRPr="001A3899" w:rsidRDefault="0016696E" w:rsidP="0016696E">
      <w:pPr>
        <w:pStyle w:val="Paragrafi"/>
        <w:rPr>
          <w:sz w:val="16"/>
          <w:lang w:val="sq-AL"/>
        </w:rPr>
      </w:pPr>
    </w:p>
    <w:p w:rsidR="0016696E" w:rsidRDefault="0016696E" w:rsidP="0016696E">
      <w:pPr>
        <w:pStyle w:val="Paragrafi"/>
        <w:rPr>
          <w:lang w:val="sq-AL"/>
        </w:rPr>
      </w:pPr>
      <w:r w:rsidRPr="00DB560B">
        <w:rPr>
          <w:lang w:val="sq-AL"/>
        </w:rPr>
        <w:t xml:space="preserve">1. Tabela e mëposhtme specifikon normat e tarifave minimale dhe maksimale për shërbimet </w:t>
      </w:r>
      <w:r w:rsidRPr="00DB560B">
        <w:rPr>
          <w:lang w:val="sq-AL"/>
        </w:rPr>
        <w:lastRenderedPageBreak/>
        <w:t>në lidhje me ndërtesat dhe shtesat e punimeve t</w:t>
      </w:r>
      <w:r>
        <w:rPr>
          <w:lang w:val="sq-AL"/>
        </w:rPr>
        <w:t>ë</w:t>
      </w:r>
      <w:r w:rsidRPr="00DB560B">
        <w:rPr>
          <w:lang w:val="sq-AL"/>
        </w:rPr>
        <w:t xml:space="preserve"> brendshme të listuara në nenin 23:</w:t>
      </w:r>
    </w:p>
    <w:p w:rsidR="0016696E" w:rsidRDefault="0016696E" w:rsidP="0016696E">
      <w:pPr>
        <w:pStyle w:val="Paragrafi"/>
        <w:rPr>
          <w:lang w:val="sq-AL"/>
        </w:rPr>
      </w:pPr>
    </w:p>
    <w:p w:rsidR="0016696E" w:rsidRPr="00DB560B" w:rsidRDefault="0016696E" w:rsidP="0016696E">
      <w:pPr>
        <w:pStyle w:val="Paragrafi"/>
        <w:rPr>
          <w:lang w:val="sq-AL"/>
        </w:rPr>
      </w:pPr>
    </w:p>
    <w:p w:rsidR="0016696E" w:rsidRDefault="0016696E" w:rsidP="0016696E">
      <w:pPr>
        <w:pStyle w:val="Paragrafi"/>
        <w:ind w:firstLine="0"/>
        <w:rPr>
          <w:lang w:val="sq-AL"/>
        </w:rPr>
        <w:sectPr w:rsidR="0016696E" w:rsidSect="008B6003">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r w:rsidRPr="00DB560B">
        <w:rPr>
          <w:noProof/>
        </w:rPr>
        <w:lastRenderedPageBreak/>
        <w:drawing>
          <wp:inline distT="0" distB="0" distL="0" distR="0">
            <wp:extent cx="5486400" cy="7899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57" cy="7899482"/>
                    </a:xfrm>
                    <a:prstGeom prst="rect">
                      <a:avLst/>
                    </a:prstGeom>
                    <a:noFill/>
                  </pic:spPr>
                </pic:pic>
              </a:graphicData>
            </a:graphic>
          </wp:inline>
        </w:drawing>
      </w:r>
    </w:p>
    <w:p w:rsidR="0016696E" w:rsidRPr="00DB560B" w:rsidRDefault="0016696E" w:rsidP="0016696E">
      <w:pPr>
        <w:pStyle w:val="Paragrafi"/>
        <w:jc w:val="center"/>
        <w:rPr>
          <w:lang w:val="sq-AL"/>
        </w:rPr>
      </w:pPr>
      <w:bookmarkStart w:id="51" w:name="_Toc401763318"/>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5</w:t>
      </w:r>
      <w:r w:rsidRPr="00DB560B">
        <w:rPr>
          <w:noProof/>
          <w:lang w:val="sq-AL"/>
        </w:rPr>
        <w:fldChar w:fldCharType="end"/>
      </w:r>
      <w:r>
        <w:rPr>
          <w:noProof/>
          <w:lang w:val="sq-AL"/>
        </w:rPr>
        <w:t>:</w:t>
      </w:r>
      <w:r w:rsidRPr="00DB560B">
        <w:rPr>
          <w:lang w:val="sq-AL"/>
        </w:rPr>
        <w:t xml:space="preserve"> Tabela shoqëruese e tarifave, neni 24 – Ndërtesat dhe ndarjet funksionale të tyre</w:t>
      </w:r>
      <w:bookmarkEnd w:id="51"/>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A62F14" w:rsidRDefault="0016696E" w:rsidP="0016696E">
      <w:pPr>
        <w:pStyle w:val="Paragrafi"/>
        <w:rPr>
          <w:spacing w:val="-4"/>
          <w:lang w:val="sq-AL"/>
        </w:rPr>
      </w:pPr>
      <w:r w:rsidRPr="00DB560B">
        <w:rPr>
          <w:lang w:val="sq-AL"/>
        </w:rPr>
        <w:lastRenderedPageBreak/>
        <w:t>2</w:t>
      </w:r>
      <w:r w:rsidRPr="00A62F14">
        <w:rPr>
          <w:spacing w:val="-4"/>
          <w:lang w:val="sq-AL"/>
        </w:rPr>
        <w:t>. Përcaktimi i grupit tarifor, të shërbimit për ndërtesat, bëhet sipas vlerësimit të shkallës së vështirësisë së kritereve të mëposhtme:</w:t>
      </w:r>
    </w:p>
    <w:p w:rsidR="0016696E" w:rsidRPr="00A62F14" w:rsidRDefault="0016696E" w:rsidP="0016696E">
      <w:pPr>
        <w:pStyle w:val="Paragrafi"/>
        <w:rPr>
          <w:spacing w:val="-4"/>
          <w:lang w:val="sq-AL"/>
        </w:rPr>
      </w:pPr>
      <w:r w:rsidRPr="00A62F14">
        <w:rPr>
          <w:spacing w:val="-4"/>
          <w:lang w:val="sq-AL"/>
        </w:rPr>
        <w:t>i) Kërkesat, lidhur me integrimin me mjedisin e përreth;</w:t>
      </w:r>
    </w:p>
    <w:p w:rsidR="0016696E" w:rsidRPr="00A62F14" w:rsidRDefault="0016696E" w:rsidP="0016696E">
      <w:pPr>
        <w:pStyle w:val="Paragrafi"/>
        <w:rPr>
          <w:spacing w:val="-4"/>
          <w:lang w:val="sq-AL"/>
        </w:rPr>
      </w:pPr>
      <w:r w:rsidRPr="00A62F14">
        <w:rPr>
          <w:spacing w:val="-4"/>
          <w:lang w:val="sq-AL"/>
        </w:rPr>
        <w:t>ii) Gama e funksioneve;</w:t>
      </w:r>
    </w:p>
    <w:p w:rsidR="0016696E" w:rsidRPr="00A62F14" w:rsidRDefault="0016696E" w:rsidP="0016696E">
      <w:pPr>
        <w:pStyle w:val="Paragrafi"/>
        <w:rPr>
          <w:spacing w:val="-4"/>
          <w:lang w:val="sq-AL"/>
        </w:rPr>
      </w:pPr>
      <w:r w:rsidRPr="00A62F14">
        <w:rPr>
          <w:spacing w:val="-4"/>
          <w:lang w:val="sq-AL"/>
        </w:rPr>
        <w:lastRenderedPageBreak/>
        <w:t>iii) Kërkesat estetike;</w:t>
      </w:r>
    </w:p>
    <w:p w:rsidR="0016696E" w:rsidRPr="00A62F14" w:rsidRDefault="0016696E" w:rsidP="0016696E">
      <w:pPr>
        <w:pStyle w:val="Paragrafi"/>
        <w:rPr>
          <w:spacing w:val="-4"/>
          <w:lang w:val="sq-AL"/>
        </w:rPr>
      </w:pPr>
      <w:r w:rsidRPr="00A62F14">
        <w:rPr>
          <w:spacing w:val="-4"/>
          <w:lang w:val="sq-AL"/>
        </w:rPr>
        <w:t>iv) Kërkesat e ndërtimit;</w:t>
      </w:r>
    </w:p>
    <w:p w:rsidR="0016696E" w:rsidRPr="00A62F14" w:rsidRDefault="0016696E" w:rsidP="0016696E">
      <w:pPr>
        <w:pStyle w:val="Paragrafi"/>
        <w:rPr>
          <w:spacing w:val="-4"/>
          <w:lang w:val="sq-AL"/>
        </w:rPr>
      </w:pPr>
      <w:r w:rsidRPr="00A62F14">
        <w:rPr>
          <w:spacing w:val="-4"/>
          <w:lang w:val="sq-AL"/>
        </w:rPr>
        <w:t>v) Sistemet teknike;</w:t>
      </w:r>
    </w:p>
    <w:p w:rsidR="0016696E" w:rsidRPr="00A62F14" w:rsidRDefault="0016696E" w:rsidP="0016696E">
      <w:pPr>
        <w:pStyle w:val="Paragrafi"/>
        <w:rPr>
          <w:spacing w:val="-4"/>
          <w:lang w:val="sq-AL"/>
        </w:rPr>
      </w:pPr>
      <w:r w:rsidRPr="00A62F14">
        <w:rPr>
          <w:spacing w:val="-4"/>
          <w:lang w:val="sq-AL"/>
        </w:rPr>
        <w:t>vi) Punimet e brendshme.</w:t>
      </w:r>
    </w:p>
    <w:p w:rsidR="0016696E" w:rsidRPr="00A62F14" w:rsidRDefault="0016696E" w:rsidP="0016696E">
      <w:pPr>
        <w:pStyle w:val="Paragrafi"/>
        <w:rPr>
          <w:spacing w:val="-4"/>
          <w:lang w:val="sq-AL"/>
        </w:rPr>
      </w:pPr>
      <w:r w:rsidRPr="00A62F14">
        <w:rPr>
          <w:spacing w:val="-4"/>
          <w:lang w:val="sq-AL"/>
        </w:rPr>
        <w:t xml:space="preserve">3. Përcaktimi i grupit tarifor, të shërbimit, për shtesa dhe punime të brendshme, bëhet sipas </w:t>
      </w:r>
      <w:r w:rsidRPr="00A62F14">
        <w:rPr>
          <w:spacing w:val="-4"/>
          <w:lang w:val="sq-AL"/>
        </w:rPr>
        <w:lastRenderedPageBreak/>
        <w:t>vlerësimit të shkallës së vështirësisë së kritereve të mëposhtme:</w:t>
      </w:r>
    </w:p>
    <w:p w:rsidR="0016696E" w:rsidRPr="00A62F14" w:rsidRDefault="0016696E" w:rsidP="0016696E">
      <w:pPr>
        <w:pStyle w:val="Paragrafi"/>
        <w:rPr>
          <w:spacing w:val="-4"/>
          <w:lang w:val="sq-AL"/>
        </w:rPr>
      </w:pPr>
      <w:r w:rsidRPr="00A62F14">
        <w:rPr>
          <w:spacing w:val="-4"/>
          <w:lang w:val="sq-AL"/>
        </w:rPr>
        <w:t>i) Funksioni;</w:t>
      </w:r>
    </w:p>
    <w:p w:rsidR="0016696E" w:rsidRPr="00A62F14" w:rsidRDefault="0016696E" w:rsidP="0016696E">
      <w:pPr>
        <w:pStyle w:val="Paragrafi"/>
        <w:rPr>
          <w:spacing w:val="-4"/>
          <w:lang w:val="sq-AL"/>
        </w:rPr>
      </w:pPr>
      <w:r w:rsidRPr="00A62F14">
        <w:rPr>
          <w:spacing w:val="-4"/>
          <w:lang w:val="sq-AL"/>
        </w:rPr>
        <w:t>ii) Kërkesat e ndriçimit;</w:t>
      </w:r>
    </w:p>
    <w:p w:rsidR="0016696E" w:rsidRPr="00A62F14" w:rsidRDefault="0016696E" w:rsidP="0016696E">
      <w:pPr>
        <w:pStyle w:val="Paragrafi"/>
        <w:rPr>
          <w:spacing w:val="-4"/>
          <w:lang w:val="sq-AL"/>
        </w:rPr>
      </w:pPr>
      <w:r>
        <w:rPr>
          <w:spacing w:val="-4"/>
          <w:lang w:val="sq-AL"/>
        </w:rPr>
        <w:t xml:space="preserve">iii) Kërkesat </w:t>
      </w:r>
      <w:r w:rsidRPr="00A62F14">
        <w:rPr>
          <w:spacing w:val="-4"/>
          <w:lang w:val="sq-AL"/>
        </w:rPr>
        <w:t>në lidhje me ndarjen funksionale të brendshme;</w:t>
      </w:r>
    </w:p>
    <w:p w:rsidR="0016696E" w:rsidRPr="00A62F14" w:rsidRDefault="0016696E" w:rsidP="0016696E">
      <w:pPr>
        <w:pStyle w:val="Paragrafi"/>
        <w:rPr>
          <w:spacing w:val="-4"/>
          <w:lang w:val="sq-AL"/>
        </w:rPr>
      </w:pPr>
      <w:r w:rsidRPr="00A62F14">
        <w:rPr>
          <w:spacing w:val="-4"/>
          <w:lang w:val="sq-AL"/>
        </w:rPr>
        <w:t>iv) Sistemet teknike;</w:t>
      </w:r>
    </w:p>
    <w:p w:rsidR="0016696E" w:rsidRPr="00A62F14" w:rsidRDefault="0016696E" w:rsidP="0016696E">
      <w:pPr>
        <w:pStyle w:val="Paragrafi"/>
        <w:rPr>
          <w:spacing w:val="-4"/>
          <w:lang w:val="sq-AL"/>
        </w:rPr>
      </w:pPr>
      <w:r w:rsidRPr="00A62F14">
        <w:rPr>
          <w:spacing w:val="-4"/>
          <w:lang w:val="sq-AL"/>
        </w:rPr>
        <w:t>v) Kërkesat në aspektin e ngjyrës dhe të materialeve;</w:t>
      </w:r>
    </w:p>
    <w:p w:rsidR="0016696E" w:rsidRPr="00A62F14" w:rsidRDefault="0016696E" w:rsidP="0016696E">
      <w:pPr>
        <w:pStyle w:val="Paragrafi"/>
        <w:rPr>
          <w:spacing w:val="-4"/>
          <w:lang w:val="sq-AL"/>
        </w:rPr>
      </w:pPr>
      <w:r w:rsidRPr="00A62F14">
        <w:rPr>
          <w:spacing w:val="-4"/>
          <w:lang w:val="sq-AL"/>
        </w:rPr>
        <w:t>vi) Detajet konstruktive.</w:t>
      </w:r>
    </w:p>
    <w:p w:rsidR="0016696E" w:rsidRPr="00A62F14" w:rsidRDefault="0016696E" w:rsidP="0016696E">
      <w:pPr>
        <w:pStyle w:val="Paragrafi"/>
        <w:rPr>
          <w:spacing w:val="-4"/>
          <w:lang w:val="sq-AL"/>
        </w:rPr>
      </w:pPr>
      <w:r w:rsidRPr="00A62F14">
        <w:rPr>
          <w:spacing w:val="-4"/>
          <w:lang w:val="sq-AL"/>
        </w:rPr>
        <w:t>4. G</w:t>
      </w:r>
      <w:r>
        <w:rPr>
          <w:spacing w:val="-4"/>
          <w:lang w:val="sq-AL"/>
        </w:rPr>
        <w:t>jatë përllogaritjes s</w:t>
      </w:r>
      <w:r w:rsidRPr="00A62F14">
        <w:rPr>
          <w:spacing w:val="-4"/>
          <w:lang w:val="sq-AL"/>
        </w:rPr>
        <w:t>ë grupit tarifor për ndërtesat, shtesat ose punimet e brendshme, për të cilat është i paqartë përcaktimi i grupit tarifor, atëherë është e nevojshme të përdoret sistemi i pikëzimit, i përshkruar në paragrafin 5 në vijim, për kriteret e vlerësimit:</w:t>
      </w:r>
    </w:p>
    <w:p w:rsidR="0016696E" w:rsidRPr="00A62F14" w:rsidRDefault="0016696E" w:rsidP="0016696E">
      <w:pPr>
        <w:pStyle w:val="Paragrafi"/>
        <w:rPr>
          <w:spacing w:val="-4"/>
          <w:lang w:val="sq-AL"/>
        </w:rPr>
      </w:pPr>
      <w:r w:rsidRPr="00A62F14">
        <w:rPr>
          <w:spacing w:val="-4"/>
          <w:lang w:val="sq-AL"/>
        </w:rPr>
        <w:t>i) Grupi I tarifor: ndërtesat dhe ndarjet funksionale të brendshme, deri në 10 pikë;</w:t>
      </w:r>
    </w:p>
    <w:p w:rsidR="0016696E" w:rsidRPr="00A62F14" w:rsidRDefault="0016696E" w:rsidP="0016696E">
      <w:pPr>
        <w:pStyle w:val="Paragrafi"/>
        <w:rPr>
          <w:spacing w:val="-4"/>
          <w:lang w:val="sq-AL"/>
        </w:rPr>
      </w:pPr>
      <w:r w:rsidRPr="00A62F14">
        <w:rPr>
          <w:spacing w:val="-4"/>
          <w:lang w:val="sq-AL"/>
        </w:rPr>
        <w:t>ii) Grupi II tarifor: ndërtesat dhe krijimi i hapësirave dhe punimet e brendshme</w:t>
      </w:r>
      <w:r>
        <w:rPr>
          <w:spacing w:val="-4"/>
          <w:lang w:val="sq-AL"/>
        </w:rPr>
        <w:t>,</w:t>
      </w:r>
      <w:r w:rsidRPr="00A62F14">
        <w:rPr>
          <w:spacing w:val="-4"/>
          <w:lang w:val="sq-AL"/>
        </w:rPr>
        <w:t xml:space="preserve"> me 11-18 pikë;</w:t>
      </w:r>
    </w:p>
    <w:p w:rsidR="0016696E" w:rsidRPr="00A62F14" w:rsidRDefault="0016696E" w:rsidP="0016696E">
      <w:pPr>
        <w:pStyle w:val="Paragrafi"/>
        <w:rPr>
          <w:spacing w:val="-4"/>
          <w:lang w:val="sq-AL"/>
        </w:rPr>
      </w:pPr>
      <w:r w:rsidRPr="00A62F14">
        <w:rPr>
          <w:spacing w:val="-4"/>
          <w:lang w:val="sq-AL"/>
        </w:rPr>
        <w:t>iii) Grupi III tarifor:  ndërtesat dhe krijimi i hapësirave dhe punimet e brendshme</w:t>
      </w:r>
      <w:r>
        <w:rPr>
          <w:spacing w:val="-4"/>
          <w:lang w:val="sq-AL"/>
        </w:rPr>
        <w:t>,</w:t>
      </w:r>
      <w:r w:rsidRPr="00A62F14">
        <w:rPr>
          <w:spacing w:val="-4"/>
          <w:lang w:val="sq-AL"/>
        </w:rPr>
        <w:t xml:space="preserve"> me 19-26 pikë;</w:t>
      </w:r>
    </w:p>
    <w:p w:rsidR="0016696E" w:rsidRPr="00A62F14" w:rsidRDefault="0016696E" w:rsidP="0016696E">
      <w:pPr>
        <w:pStyle w:val="Paragrafi"/>
        <w:rPr>
          <w:spacing w:val="-4"/>
          <w:lang w:val="sq-AL"/>
        </w:rPr>
      </w:pPr>
      <w:r w:rsidRPr="00A62F14">
        <w:rPr>
          <w:spacing w:val="-4"/>
          <w:lang w:val="sq-AL"/>
        </w:rPr>
        <w:t>iv) Grupi IV tarifor: ndërtesat dhe krijimi i hapësirave dhe punimet e brendshme</w:t>
      </w:r>
      <w:r>
        <w:rPr>
          <w:spacing w:val="-4"/>
          <w:lang w:val="sq-AL"/>
        </w:rPr>
        <w:t>,</w:t>
      </w:r>
      <w:r w:rsidRPr="00A62F14">
        <w:rPr>
          <w:spacing w:val="-4"/>
          <w:lang w:val="sq-AL"/>
        </w:rPr>
        <w:t xml:space="preserve"> me 27-34 pikë;</w:t>
      </w:r>
    </w:p>
    <w:p w:rsidR="0016696E" w:rsidRPr="00A62F14" w:rsidRDefault="0016696E" w:rsidP="0016696E">
      <w:pPr>
        <w:pStyle w:val="Paragrafi"/>
        <w:rPr>
          <w:spacing w:val="-4"/>
          <w:lang w:val="sq-AL"/>
        </w:rPr>
      </w:pPr>
      <w:r w:rsidRPr="00A62F14">
        <w:rPr>
          <w:spacing w:val="-4"/>
          <w:lang w:val="sq-AL"/>
        </w:rPr>
        <w:t>v) Grupi V tarifor:  ndërtesat dhe krijimi i hapësirave dhe punimet e brendshme</w:t>
      </w:r>
      <w:r>
        <w:rPr>
          <w:spacing w:val="-4"/>
          <w:lang w:val="sq-AL"/>
        </w:rPr>
        <w:t>,</w:t>
      </w:r>
      <w:r w:rsidRPr="00A62F14">
        <w:rPr>
          <w:spacing w:val="-4"/>
          <w:lang w:val="sq-AL"/>
        </w:rPr>
        <w:t xml:space="preserve"> me 35-42 pikë.</w:t>
      </w:r>
    </w:p>
    <w:p w:rsidR="0016696E" w:rsidRPr="00A62F14" w:rsidRDefault="0016696E" w:rsidP="0016696E">
      <w:pPr>
        <w:pStyle w:val="Paragrafi"/>
        <w:rPr>
          <w:spacing w:val="-4"/>
          <w:lang w:val="sq-AL"/>
        </w:rPr>
      </w:pPr>
      <w:r w:rsidRPr="00A62F14">
        <w:rPr>
          <w:spacing w:val="-4"/>
          <w:lang w:val="sq-AL"/>
        </w:rPr>
        <w:t>5. Për të caktuar grupin e s</w:t>
      </w:r>
      <w:r>
        <w:rPr>
          <w:spacing w:val="-4"/>
          <w:lang w:val="sq-AL"/>
        </w:rPr>
        <w:t>aktë së</w:t>
      </w:r>
      <w:r w:rsidRPr="00A62F14">
        <w:rPr>
          <w:spacing w:val="-4"/>
          <w:lang w:val="sq-AL"/>
        </w:rPr>
        <w:t xml:space="preserve"> tarifave të ndërtesave dhe ndarjen funksionale të  brendshme, bëhet vlerësimi si më poshtë:</w:t>
      </w:r>
    </w:p>
    <w:p w:rsidR="0016696E" w:rsidRPr="00DB560B" w:rsidRDefault="0016696E" w:rsidP="0016696E">
      <w:pPr>
        <w:pStyle w:val="Paragrafi"/>
        <w:rPr>
          <w:lang w:val="sq-AL"/>
        </w:rPr>
      </w:pPr>
      <w:r>
        <w:rPr>
          <w:lang w:val="sq-AL"/>
        </w:rPr>
        <w:t xml:space="preserve">i) </w:t>
      </w:r>
      <w:r w:rsidRPr="00DB560B">
        <w:rPr>
          <w:lang w:val="sq-AL"/>
        </w:rPr>
        <w:t>Për ndërtesat sipas paragrafit 2:</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dhe </w:t>
      </w:r>
      <w:r>
        <w:rPr>
          <w:lang w:val="sq-AL"/>
        </w:rPr>
        <w:t>“</w:t>
      </w:r>
      <w:r w:rsidRPr="00DB560B">
        <w:rPr>
          <w:lang w:val="sq-AL"/>
        </w:rPr>
        <w:t>iv</w:t>
      </w:r>
      <w:r>
        <w:rPr>
          <w:lang w:val="sq-AL"/>
        </w:rPr>
        <w:t>”</w:t>
      </w:r>
      <w:r w:rsidRPr="00DB560B">
        <w:rPr>
          <w:lang w:val="sq-AL"/>
        </w:rPr>
        <w:t xml:space="preserve"> – </w:t>
      </w:r>
      <w:r>
        <w:rPr>
          <w:lang w:val="sq-AL"/>
        </w:rPr>
        <w:t>“</w:t>
      </w:r>
      <w:r w:rsidRPr="00DB560B">
        <w:rPr>
          <w:lang w:val="sq-AL"/>
        </w:rPr>
        <w:t>vi</w:t>
      </w:r>
      <w:r>
        <w:rPr>
          <w:lang w:val="sq-AL"/>
        </w:rPr>
        <w:t xml:space="preserve">” </w:t>
      </w:r>
      <w:r>
        <w:rPr>
          <w:lang w:val="sq-AL"/>
        </w:rPr>
        <w:tab/>
      </w:r>
      <w:r w:rsidRPr="00DB560B">
        <w:rPr>
          <w:lang w:val="sq-AL"/>
        </w:rPr>
        <w:t>0 – 6  pikë;</w:t>
      </w:r>
    </w:p>
    <w:p w:rsidR="0016696E" w:rsidRPr="00DB560B" w:rsidRDefault="0016696E" w:rsidP="0016696E">
      <w:pPr>
        <w:pStyle w:val="Paragrafi"/>
        <w:rPr>
          <w:lang w:val="sq-AL"/>
        </w:rPr>
      </w:pPr>
      <w:r w:rsidRPr="00DB560B">
        <w:rPr>
          <w:lang w:val="sq-AL"/>
        </w:rPr>
        <w:t>pika</w:t>
      </w:r>
      <w:r>
        <w:rPr>
          <w:lang w:val="sq-AL"/>
        </w:rPr>
        <w:t xml:space="preserve"> “</w:t>
      </w:r>
      <w:r w:rsidRPr="00DB560B">
        <w:rPr>
          <w:lang w:val="sq-AL"/>
        </w:rPr>
        <w:t>ii</w:t>
      </w:r>
      <w:r>
        <w:rPr>
          <w:lang w:val="sq-AL"/>
        </w:rPr>
        <w:t>”</w:t>
      </w:r>
      <w:r w:rsidRPr="00DB560B">
        <w:rPr>
          <w:lang w:val="sq-AL"/>
        </w:rPr>
        <w:t xml:space="preserve"> dhe </w:t>
      </w:r>
      <w:r>
        <w:rPr>
          <w:lang w:val="sq-AL"/>
        </w:rPr>
        <w:t>“</w:t>
      </w:r>
      <w:r w:rsidRPr="00DB560B">
        <w:rPr>
          <w:lang w:val="sq-AL"/>
        </w:rPr>
        <w:t>iii</w:t>
      </w:r>
      <w:r>
        <w:rPr>
          <w:lang w:val="sq-AL"/>
        </w:rPr>
        <w:t>”</w:t>
      </w:r>
      <w:r w:rsidRPr="00DB560B">
        <w:rPr>
          <w:lang w:val="sq-AL"/>
        </w:rPr>
        <w:tab/>
      </w:r>
      <w:r w:rsidRPr="00DB560B">
        <w:rPr>
          <w:lang w:val="sq-AL"/>
        </w:rPr>
        <w:tab/>
        <w:t>0 – 9 pikë secila;</w:t>
      </w:r>
    </w:p>
    <w:p w:rsidR="0016696E" w:rsidRDefault="0016696E" w:rsidP="0016696E">
      <w:pPr>
        <w:pStyle w:val="Paragrafi"/>
        <w:rPr>
          <w:lang w:val="sq-AL"/>
        </w:rPr>
      </w:pPr>
    </w:p>
    <w:p w:rsidR="0016696E" w:rsidRDefault="0016696E" w:rsidP="0016696E">
      <w:pPr>
        <w:pStyle w:val="Paragrafi"/>
        <w:rPr>
          <w:lang w:val="sq-AL"/>
        </w:rPr>
      </w:pPr>
    </w:p>
    <w:p w:rsidR="0016696E" w:rsidRPr="00DB560B" w:rsidRDefault="0016696E" w:rsidP="0016696E">
      <w:pPr>
        <w:pStyle w:val="Paragrafi"/>
        <w:rPr>
          <w:lang w:val="sq-AL"/>
        </w:rPr>
      </w:pPr>
      <w:r>
        <w:rPr>
          <w:lang w:val="sq-AL"/>
        </w:rPr>
        <w:t xml:space="preserve">ii) </w:t>
      </w:r>
      <w:r w:rsidRPr="00DB560B">
        <w:rPr>
          <w:lang w:val="sq-AL"/>
        </w:rPr>
        <w:t>Për ndërtesat sipas paragrafit 3:</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 </w:t>
      </w:r>
      <w:r>
        <w:rPr>
          <w:lang w:val="sq-AL"/>
        </w:rPr>
        <w:t>“</w:t>
      </w:r>
      <w:r w:rsidRPr="00DB560B">
        <w:rPr>
          <w:lang w:val="sq-AL"/>
        </w:rPr>
        <w:t>iv</w:t>
      </w:r>
      <w:r>
        <w:rPr>
          <w:lang w:val="sq-AL"/>
        </w:rPr>
        <w:t>”</w:t>
      </w:r>
      <w:r w:rsidRPr="00DB560B">
        <w:rPr>
          <w:lang w:val="sq-AL"/>
        </w:rPr>
        <w:tab/>
      </w:r>
      <w:r w:rsidRPr="00DB560B">
        <w:rPr>
          <w:lang w:val="sq-AL"/>
        </w:rPr>
        <w:tab/>
        <w:t>0 – 6 pikë;</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v</w:t>
      </w:r>
      <w:r>
        <w:rPr>
          <w:lang w:val="sq-AL"/>
        </w:rPr>
        <w:t>”</w:t>
      </w:r>
      <w:r w:rsidRPr="00DB560B">
        <w:rPr>
          <w:lang w:val="sq-AL"/>
        </w:rPr>
        <w:t xml:space="preserve"> dhe </w:t>
      </w:r>
      <w:r>
        <w:rPr>
          <w:lang w:val="sq-AL"/>
        </w:rPr>
        <w:t>“</w:t>
      </w:r>
      <w:r w:rsidRPr="00DB560B">
        <w:rPr>
          <w:lang w:val="sq-AL"/>
        </w:rPr>
        <w:t>vi</w:t>
      </w:r>
      <w:r>
        <w:rPr>
          <w:lang w:val="sq-AL"/>
        </w:rPr>
        <w:t>”</w:t>
      </w:r>
      <w:r>
        <w:rPr>
          <w:lang w:val="sq-AL"/>
        </w:rPr>
        <w:tab/>
      </w:r>
      <w:r>
        <w:rPr>
          <w:lang w:val="sq-AL"/>
        </w:rPr>
        <w:tab/>
      </w:r>
      <w:r w:rsidRPr="00DB560B">
        <w:rPr>
          <w:lang w:val="sq-AL"/>
        </w:rPr>
        <w:t>0 – 9 pikë secila;</w:t>
      </w:r>
    </w:p>
    <w:p w:rsidR="0016696E" w:rsidRPr="00A62F14" w:rsidRDefault="0016696E" w:rsidP="0016696E">
      <w:pPr>
        <w:pStyle w:val="Paragrafi"/>
        <w:rPr>
          <w:sz w:val="14"/>
          <w:lang w:val="sq-AL"/>
        </w:rPr>
      </w:pPr>
    </w:p>
    <w:p w:rsidR="0016696E" w:rsidRPr="00DB560B" w:rsidRDefault="0016696E" w:rsidP="0016696E">
      <w:pPr>
        <w:pStyle w:val="NeniNr"/>
        <w:rPr>
          <w:lang w:val="sq-AL"/>
        </w:rPr>
      </w:pPr>
      <w:bookmarkStart w:id="52" w:name="_Toc401301233"/>
      <w:bookmarkStart w:id="53" w:name="_Toc402162586"/>
      <w:r w:rsidRPr="00DB560B">
        <w:rPr>
          <w:lang w:val="sq-AL"/>
        </w:rPr>
        <w:t>Neni 25</w:t>
      </w:r>
    </w:p>
    <w:p w:rsidR="0016696E" w:rsidRPr="00DB560B" w:rsidRDefault="0016696E" w:rsidP="0016696E">
      <w:pPr>
        <w:pStyle w:val="NeniTitull"/>
        <w:rPr>
          <w:lang w:val="sq-AL"/>
        </w:rPr>
      </w:pPr>
      <w:r w:rsidRPr="00DB560B">
        <w:rPr>
          <w:lang w:val="sq-AL"/>
        </w:rPr>
        <w:t>Shërbimet për ndërtesat ekzistuese</w:t>
      </w:r>
      <w:bookmarkEnd w:id="52"/>
      <w:bookmarkEnd w:id="53"/>
    </w:p>
    <w:p w:rsidR="0016696E" w:rsidRPr="00A62F14" w:rsidRDefault="0016696E" w:rsidP="0016696E">
      <w:pPr>
        <w:pStyle w:val="Paragrafi"/>
        <w:rPr>
          <w:sz w:val="16"/>
          <w:lang w:val="sq-AL"/>
        </w:rPr>
      </w:pPr>
    </w:p>
    <w:p w:rsidR="0016696E" w:rsidRPr="006403B8" w:rsidRDefault="0016696E" w:rsidP="0016696E">
      <w:pPr>
        <w:pStyle w:val="Paragrafi"/>
        <w:rPr>
          <w:spacing w:val="-4"/>
          <w:lang w:val="sq-AL"/>
        </w:rPr>
      </w:pPr>
      <w:r w:rsidRPr="006403B8">
        <w:rPr>
          <w:spacing w:val="-4"/>
          <w:lang w:val="sq-AL"/>
        </w:rPr>
        <w:t xml:space="preserve">1. Në rastin e ndryshimit të </w:t>
      </w:r>
      <w:proofErr w:type="spellStart"/>
      <w:r w:rsidRPr="006403B8">
        <w:rPr>
          <w:spacing w:val="-4"/>
          <w:lang w:val="sq-AL"/>
        </w:rPr>
        <w:t>destinacionit</w:t>
      </w:r>
      <w:proofErr w:type="spellEnd"/>
      <w:r w:rsidRPr="006403B8">
        <w:rPr>
          <w:spacing w:val="-4"/>
          <w:lang w:val="sq-AL"/>
        </w:rPr>
        <w:t xml:space="preserve"> të ndërtesave ekzistues ose në rastin e modernizimeve, mund të bihet dakord për një shtesë të tarifës deri në 50% të tarifës bazë. Nëse nuk është rënë dakord me shkrim për të, shërbimet në grupin e tarifave pësojnë një shtesë prej maksimalisht 15%. </w:t>
      </w:r>
    </w:p>
    <w:p w:rsidR="0016696E" w:rsidRPr="006403B8" w:rsidRDefault="0016696E" w:rsidP="0016696E">
      <w:pPr>
        <w:pStyle w:val="Paragrafi"/>
        <w:rPr>
          <w:spacing w:val="-4"/>
          <w:lang w:val="sq-AL"/>
        </w:rPr>
      </w:pPr>
      <w:r w:rsidRPr="006403B8">
        <w:rPr>
          <w:spacing w:val="-4"/>
          <w:lang w:val="sq-AL"/>
        </w:rPr>
        <w:t xml:space="preserve">2. Tarifat për shërbimet në lidhje me projektet, që përfshijnë ndërrimin e </w:t>
      </w:r>
      <w:proofErr w:type="spellStart"/>
      <w:r w:rsidRPr="006403B8">
        <w:rPr>
          <w:spacing w:val="-4"/>
          <w:lang w:val="sq-AL"/>
        </w:rPr>
        <w:t>destinacionit</w:t>
      </w:r>
      <w:proofErr w:type="spellEnd"/>
      <w:r w:rsidRPr="006403B8">
        <w:rPr>
          <w:spacing w:val="-4"/>
          <w:lang w:val="sq-AL"/>
        </w:rPr>
        <w:t xml:space="preserve"> dhe modernizimin, siç përcaktohet nga neni 2 pika 6 dhe 7, duhet të përcaktohen duke iu referuar shpenzimeve të përfshira, grupeve të pagesave, </w:t>
      </w:r>
      <w:r w:rsidRPr="006403B8">
        <w:rPr>
          <w:spacing w:val="-4"/>
          <w:lang w:val="sq-AL"/>
        </w:rPr>
        <w:lastRenderedPageBreak/>
        <w:t xml:space="preserve">fazave të shërbimit dhe çmimit të caktuar në të cilin ndërrimi i </w:t>
      </w:r>
      <w:proofErr w:type="spellStart"/>
      <w:r w:rsidRPr="006403B8">
        <w:rPr>
          <w:spacing w:val="-4"/>
          <w:lang w:val="sq-AL"/>
        </w:rPr>
        <w:t>destinacionit</w:t>
      </w:r>
      <w:proofErr w:type="spellEnd"/>
      <w:r w:rsidRPr="006403B8">
        <w:rPr>
          <w:spacing w:val="-4"/>
          <w:lang w:val="sq-AL"/>
        </w:rPr>
        <w:t xml:space="preserve"> ose modernizimi është caktuar në përputhje me rrethanat.</w:t>
      </w:r>
    </w:p>
    <w:p w:rsidR="0016696E" w:rsidRPr="006403B8" w:rsidRDefault="0016696E" w:rsidP="0016696E">
      <w:pPr>
        <w:pStyle w:val="Paragrafi"/>
        <w:rPr>
          <w:spacing w:val="-4"/>
          <w:sz w:val="6"/>
          <w:lang w:val="sq-AL"/>
        </w:rPr>
      </w:pPr>
    </w:p>
    <w:p w:rsidR="0016696E" w:rsidRPr="006403B8" w:rsidRDefault="0016696E" w:rsidP="0016696E">
      <w:pPr>
        <w:pStyle w:val="NeniNr"/>
        <w:rPr>
          <w:spacing w:val="-4"/>
          <w:sz w:val="14"/>
          <w:lang w:val="sq-AL"/>
        </w:rPr>
      </w:pPr>
      <w:bookmarkStart w:id="54" w:name="_Toc401301234"/>
      <w:bookmarkStart w:id="55" w:name="_Toc402162587"/>
    </w:p>
    <w:p w:rsidR="0016696E" w:rsidRPr="006403B8" w:rsidRDefault="0016696E" w:rsidP="0016696E">
      <w:pPr>
        <w:pStyle w:val="NeniNr"/>
        <w:rPr>
          <w:spacing w:val="-4"/>
          <w:lang w:val="sq-AL"/>
        </w:rPr>
      </w:pPr>
      <w:r w:rsidRPr="006403B8">
        <w:rPr>
          <w:spacing w:val="-4"/>
          <w:lang w:val="sq-AL"/>
        </w:rPr>
        <w:t>Neni 26</w:t>
      </w:r>
    </w:p>
    <w:p w:rsidR="0016696E" w:rsidRPr="006403B8" w:rsidRDefault="0016696E" w:rsidP="0016696E">
      <w:pPr>
        <w:pStyle w:val="NeniTitull"/>
        <w:rPr>
          <w:spacing w:val="-4"/>
          <w:lang w:val="sq-AL"/>
        </w:rPr>
      </w:pPr>
      <w:r w:rsidRPr="006403B8">
        <w:rPr>
          <w:spacing w:val="-4"/>
          <w:lang w:val="sq-AL"/>
        </w:rPr>
        <w:t>Mirëmbajtja dhe riparimi</w:t>
      </w:r>
      <w:bookmarkEnd w:id="54"/>
      <w:bookmarkEnd w:id="55"/>
    </w:p>
    <w:p w:rsidR="0016696E" w:rsidRPr="006403B8" w:rsidRDefault="0016696E" w:rsidP="0016696E">
      <w:pPr>
        <w:pStyle w:val="Paragrafi"/>
        <w:rPr>
          <w:spacing w:val="-4"/>
          <w:sz w:val="14"/>
          <w:lang w:val="sq-AL"/>
        </w:rPr>
      </w:pPr>
    </w:p>
    <w:p w:rsidR="0016696E" w:rsidRPr="006403B8" w:rsidRDefault="0016696E" w:rsidP="0016696E">
      <w:pPr>
        <w:pStyle w:val="Paragrafi"/>
        <w:rPr>
          <w:spacing w:val="-4"/>
          <w:lang w:val="sq-AL"/>
        </w:rPr>
      </w:pPr>
      <w:r w:rsidRPr="006403B8">
        <w:rPr>
          <w:spacing w:val="-4"/>
          <w:lang w:val="sq-AL"/>
        </w:rPr>
        <w:t>1. Për shërbimet e aprovuara, të mirëmbajtjes dhe</w:t>
      </w:r>
      <w:r>
        <w:rPr>
          <w:spacing w:val="-4"/>
          <w:lang w:val="sq-AL"/>
        </w:rPr>
        <w:t xml:space="preserve"> të</w:t>
      </w:r>
      <w:r w:rsidRPr="006403B8">
        <w:rPr>
          <w:spacing w:val="-4"/>
          <w:lang w:val="sq-AL"/>
        </w:rPr>
        <w:t xml:space="preserve"> riparimit, të objekteve, përqindja për mbikëqyrjen e ndërtimit rritet deri në 50%. </w:t>
      </w:r>
    </w:p>
    <w:p w:rsidR="0016696E" w:rsidRPr="006403B8" w:rsidRDefault="0016696E" w:rsidP="0016696E">
      <w:pPr>
        <w:pStyle w:val="Paragrafi"/>
        <w:rPr>
          <w:spacing w:val="-4"/>
          <w:lang w:val="sq-AL"/>
        </w:rPr>
      </w:pPr>
      <w:r w:rsidRPr="006403B8">
        <w:rPr>
          <w:spacing w:val="-4"/>
          <w:lang w:val="sq-AL"/>
        </w:rPr>
        <w:t>2. Tarifat për shërbimet, që lidhen me mirëmbajtjen dhe riparimin e projekteve, duhet të përcaktohet duke iu referuar shpenzimeve të përfshira, kategorive të pagesave, fazave të shërbimit dhe çmimit të caktuar, për të cilën mirëmbajtja dhe riparimi është i caktuar në përputhje me rrethanat.</w:t>
      </w:r>
      <w:bookmarkStart w:id="56" w:name="_Toc401301235"/>
    </w:p>
    <w:p w:rsidR="0016696E" w:rsidRPr="00A62F14" w:rsidRDefault="0016696E" w:rsidP="0016696E">
      <w:pPr>
        <w:pStyle w:val="Paragrafi"/>
        <w:rPr>
          <w:sz w:val="14"/>
          <w:lang w:val="sq-AL"/>
        </w:rPr>
      </w:pPr>
    </w:p>
    <w:p w:rsidR="0016696E" w:rsidRPr="00DB560B" w:rsidRDefault="0016696E" w:rsidP="0016696E">
      <w:pPr>
        <w:pStyle w:val="Titull-Titull"/>
        <w:rPr>
          <w:lang w:val="sq-AL"/>
        </w:rPr>
      </w:pPr>
      <w:bookmarkStart w:id="57" w:name="_Toc402162588"/>
      <w:r w:rsidRPr="00DB560B">
        <w:rPr>
          <w:lang w:val="sq-AL"/>
        </w:rPr>
        <w:t>SEKSIONI  II</w:t>
      </w:r>
    </w:p>
    <w:p w:rsidR="0016696E" w:rsidRPr="00DB560B" w:rsidRDefault="0016696E" w:rsidP="0016696E">
      <w:pPr>
        <w:pStyle w:val="Titull-Titull"/>
        <w:rPr>
          <w:lang w:val="sq-AL"/>
        </w:rPr>
      </w:pPr>
      <w:r w:rsidRPr="00DB560B">
        <w:rPr>
          <w:lang w:val="sq-AL"/>
        </w:rPr>
        <w:t>STRUKTURAT NË AMBIENTET E JASHTME</w:t>
      </w:r>
      <w:bookmarkEnd w:id="56"/>
      <w:bookmarkEnd w:id="57"/>
    </w:p>
    <w:p w:rsidR="0016696E" w:rsidRPr="00A62F14" w:rsidRDefault="0016696E" w:rsidP="0016696E">
      <w:pPr>
        <w:pStyle w:val="Paragrafi"/>
        <w:rPr>
          <w:sz w:val="14"/>
          <w:lang w:val="sq-AL"/>
        </w:rPr>
      </w:pPr>
    </w:p>
    <w:p w:rsidR="0016696E" w:rsidRPr="00DB560B" w:rsidRDefault="0016696E" w:rsidP="0016696E">
      <w:pPr>
        <w:pStyle w:val="NeniNr"/>
        <w:rPr>
          <w:lang w:val="sq-AL"/>
        </w:rPr>
      </w:pPr>
      <w:bookmarkStart w:id="58" w:name="_Toc401301236"/>
      <w:bookmarkStart w:id="59" w:name="_Toc402162589"/>
      <w:r w:rsidRPr="00DB560B">
        <w:rPr>
          <w:lang w:val="sq-AL"/>
        </w:rPr>
        <w:t>Neni 27</w:t>
      </w:r>
    </w:p>
    <w:p w:rsidR="0016696E" w:rsidRPr="00DB560B" w:rsidRDefault="0016696E" w:rsidP="0016696E">
      <w:pPr>
        <w:pStyle w:val="NeniTitull"/>
        <w:rPr>
          <w:lang w:val="sq-AL"/>
        </w:rPr>
      </w:pPr>
      <w:r w:rsidRPr="00DB560B">
        <w:rPr>
          <w:lang w:val="sq-AL"/>
        </w:rPr>
        <w:t>Parimet e tarifave</w:t>
      </w:r>
      <w:bookmarkEnd w:id="58"/>
      <w:bookmarkEnd w:id="59"/>
    </w:p>
    <w:p w:rsidR="0016696E" w:rsidRPr="00A62F14"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Përveç kostove të instalimeve në natyrë, kostot e llogaritshme,për shërbimet themelore për </w:t>
      </w:r>
      <w:proofErr w:type="spellStart"/>
      <w:r w:rsidRPr="00DB560B">
        <w:rPr>
          <w:lang w:val="sq-AL"/>
        </w:rPr>
        <w:t>strukturatnë</w:t>
      </w:r>
      <w:proofErr w:type="spellEnd"/>
      <w:r w:rsidRPr="00DB560B">
        <w:rPr>
          <w:lang w:val="sq-AL"/>
        </w:rPr>
        <w:t xml:space="preserve"> ambientet e jashtme, në mënyrë specifike përfshijnë kostot për strukturat dhe projektet e mëposhtme, ku ofruesi i shërbimit merr përsipër planifikimin e tyre teknik dhe/ose mbik</w:t>
      </w:r>
      <w:r>
        <w:rPr>
          <w:lang w:val="sq-AL"/>
        </w:rPr>
        <w:t>ë</w:t>
      </w:r>
      <w:r w:rsidRPr="00DB560B">
        <w:rPr>
          <w:lang w:val="sq-AL"/>
        </w:rPr>
        <w:t>qyr realizimin e tyre:</w:t>
      </w:r>
    </w:p>
    <w:p w:rsidR="0016696E" w:rsidRDefault="0016696E" w:rsidP="0016696E">
      <w:pPr>
        <w:pStyle w:val="Paragrafi"/>
        <w:rPr>
          <w:lang w:val="sq-AL"/>
        </w:rPr>
      </w:pPr>
    </w:p>
    <w:p w:rsidR="0016696E" w:rsidRPr="00DB560B" w:rsidRDefault="0016696E" w:rsidP="0016696E">
      <w:pPr>
        <w:pStyle w:val="Paragrafi"/>
        <w:rPr>
          <w:lang w:val="sq-AL"/>
        </w:rPr>
      </w:pPr>
      <w:r w:rsidRPr="00DB560B">
        <w:rPr>
          <w:lang w:val="sq-AL"/>
        </w:rPr>
        <w:t>i) rrjedhave ujore të vetme me elemente të konsiderueshme ekologjike dhe të peizazhit;</w:t>
      </w:r>
    </w:p>
    <w:p w:rsidR="0016696E" w:rsidRPr="00DB560B" w:rsidRDefault="0016696E" w:rsidP="0016696E">
      <w:pPr>
        <w:pStyle w:val="Paragrafi"/>
        <w:rPr>
          <w:lang w:val="sq-AL"/>
        </w:rPr>
      </w:pPr>
      <w:r w:rsidRPr="00DB560B">
        <w:rPr>
          <w:lang w:val="sq-AL"/>
        </w:rPr>
        <w:t>ii) pellgjeve ujëmbledhës</w:t>
      </w:r>
      <w:r>
        <w:rPr>
          <w:lang w:val="sq-AL"/>
        </w:rPr>
        <w:t>e</w:t>
      </w:r>
      <w:r w:rsidRPr="00DB560B">
        <w:rPr>
          <w:lang w:val="sq-AL"/>
        </w:rPr>
        <w:t>;</w:t>
      </w:r>
    </w:p>
    <w:p w:rsidR="0016696E" w:rsidRPr="00DB560B" w:rsidRDefault="0016696E" w:rsidP="0016696E">
      <w:pPr>
        <w:pStyle w:val="Paragrafi"/>
        <w:rPr>
          <w:lang w:val="sq-AL"/>
        </w:rPr>
      </w:pPr>
      <w:r w:rsidRPr="00DB560B">
        <w:rPr>
          <w:lang w:val="sq-AL"/>
        </w:rPr>
        <w:t>iii) punimeve tokësore, në shkallë të gjerë, si pjesë e projektimit të peizazhit;</w:t>
      </w:r>
    </w:p>
    <w:p w:rsidR="0016696E" w:rsidRPr="00DB560B" w:rsidRDefault="0016696E" w:rsidP="0016696E">
      <w:pPr>
        <w:pStyle w:val="Paragrafi"/>
        <w:rPr>
          <w:lang w:val="sq-AL"/>
        </w:rPr>
      </w:pPr>
      <w:r w:rsidRPr="00DB560B">
        <w:rPr>
          <w:lang w:val="sq-AL"/>
        </w:rPr>
        <w:t xml:space="preserve">iv) prerje të thjeshta dhe përforcime, si një mjet për projektimin e peizazhit, nëse kërkohet mbikëqyrje e përcaktuar në </w:t>
      </w:r>
      <w:r>
        <w:rPr>
          <w:lang w:val="sq-AL"/>
        </w:rPr>
        <w:t>k</w:t>
      </w:r>
      <w:r w:rsidRPr="00DB560B">
        <w:rPr>
          <w:lang w:val="sq-AL"/>
        </w:rPr>
        <w:t>reun 4;</w:t>
      </w:r>
    </w:p>
    <w:p w:rsidR="0016696E" w:rsidRPr="00DB560B" w:rsidRDefault="0016696E" w:rsidP="0016696E">
      <w:pPr>
        <w:pStyle w:val="Paragrafi"/>
        <w:rPr>
          <w:lang w:val="sq-AL"/>
        </w:rPr>
      </w:pPr>
      <w:r w:rsidRPr="00DB560B">
        <w:rPr>
          <w:lang w:val="sq-AL"/>
        </w:rPr>
        <w:t>v) diga zhurma izoluese, si një mjet për projektimin e peizazhit;</w:t>
      </w:r>
    </w:p>
    <w:p w:rsidR="0016696E" w:rsidRPr="00DB560B" w:rsidRDefault="0016696E" w:rsidP="0016696E">
      <w:pPr>
        <w:pStyle w:val="Paragrafi"/>
        <w:rPr>
          <w:lang w:val="sq-AL"/>
        </w:rPr>
      </w:pPr>
      <w:r w:rsidRPr="00DB560B">
        <w:rPr>
          <w:lang w:val="sq-AL"/>
        </w:rPr>
        <w:t>vi) strukturat për mbajtjen e ngarkesa</w:t>
      </w:r>
      <w:r>
        <w:rPr>
          <w:lang w:val="sq-AL"/>
        </w:rPr>
        <w:t>ve dhe për përforcimin e tokës,</w:t>
      </w:r>
      <w:r w:rsidRPr="00DB560B">
        <w:rPr>
          <w:lang w:val="sq-AL"/>
        </w:rPr>
        <w:t xml:space="preserve"> mbështetjet,  pa ngarkesën e trafikut, si një mjet për projektimin e peizazhit nëse nuk kërkon shërbime të përcaktuara në </w:t>
      </w:r>
      <w:r>
        <w:rPr>
          <w:lang w:val="sq-AL"/>
        </w:rPr>
        <w:t>k</w:t>
      </w:r>
      <w:r w:rsidRPr="00DB560B">
        <w:rPr>
          <w:lang w:val="sq-AL"/>
        </w:rPr>
        <w:t>reun 4;</w:t>
      </w:r>
    </w:p>
    <w:p w:rsidR="0016696E" w:rsidRPr="00DB560B" w:rsidRDefault="0016696E" w:rsidP="0016696E">
      <w:pPr>
        <w:pStyle w:val="Paragrafi"/>
        <w:rPr>
          <w:lang w:val="sq-AL"/>
        </w:rPr>
      </w:pPr>
      <w:r>
        <w:rPr>
          <w:lang w:val="sq-AL"/>
        </w:rPr>
        <w:t>vii) rrugë</w:t>
      </w:r>
      <w:r w:rsidRPr="00DB560B">
        <w:rPr>
          <w:lang w:val="sq-AL"/>
        </w:rPr>
        <w:t xml:space="preserve">kalimet dhe urat,  nëse nuk kërkon shërbimet e përcaktuara në </w:t>
      </w:r>
      <w:r>
        <w:rPr>
          <w:lang w:val="sq-AL"/>
        </w:rPr>
        <w:t>k</w:t>
      </w:r>
      <w:r w:rsidRPr="00DB560B">
        <w:rPr>
          <w:lang w:val="sq-AL"/>
        </w:rPr>
        <w:t>reun 4;</w:t>
      </w:r>
    </w:p>
    <w:p w:rsidR="0016696E" w:rsidRPr="00DB560B" w:rsidRDefault="0016696E" w:rsidP="0016696E">
      <w:pPr>
        <w:pStyle w:val="Paragrafi"/>
        <w:rPr>
          <w:lang w:val="sq-AL"/>
        </w:rPr>
      </w:pPr>
      <w:r w:rsidRPr="00DB560B">
        <w:rPr>
          <w:lang w:val="sq-AL"/>
        </w:rPr>
        <w:t xml:space="preserve">viii) rrugët e papërshtatshme për trafikun e rregullt të makinave, me objekte të thjeshta të kullimit, plus rrugët e tjera dhe sipërfaqet e shtruara, të planifikuara si karakteristika të  projektimit në strukturat, në ambient të jashtëm, të cilat nuk kërkojnë shërbime të përcaktuara në </w:t>
      </w:r>
      <w:r>
        <w:rPr>
          <w:lang w:val="sq-AL"/>
        </w:rPr>
        <w:t>k</w:t>
      </w:r>
      <w:r w:rsidRPr="00DB560B">
        <w:rPr>
          <w:lang w:val="sq-AL"/>
        </w:rPr>
        <w:t>reun 3.</w:t>
      </w:r>
    </w:p>
    <w:p w:rsidR="0016696E" w:rsidRPr="00DB560B" w:rsidRDefault="0016696E" w:rsidP="0016696E">
      <w:pPr>
        <w:pStyle w:val="Paragrafi"/>
        <w:rPr>
          <w:lang w:val="sq-AL"/>
        </w:rPr>
      </w:pPr>
      <w:r w:rsidRPr="00DB560B">
        <w:rPr>
          <w:lang w:val="sq-AL"/>
        </w:rPr>
        <w:t xml:space="preserve"> 2. Në vijim nuk përfshihen në kostot e </w:t>
      </w:r>
      <w:r w:rsidRPr="00DB560B">
        <w:rPr>
          <w:lang w:val="sq-AL"/>
        </w:rPr>
        <w:lastRenderedPageBreak/>
        <w:t>llogaritshme strukturat në ambientet e jashtme:</w:t>
      </w:r>
    </w:p>
    <w:p w:rsidR="0016696E" w:rsidRPr="00DB560B" w:rsidRDefault="0016696E" w:rsidP="0016696E">
      <w:pPr>
        <w:pStyle w:val="Paragrafi"/>
        <w:rPr>
          <w:lang w:val="sq-AL"/>
        </w:rPr>
      </w:pPr>
      <w:r w:rsidRPr="00DB560B">
        <w:rPr>
          <w:lang w:val="sq-AL"/>
        </w:rPr>
        <w:t>i) Ndërtesa dhe shpenzimet e listuara në nenin 22, paragrafi 3;</w:t>
      </w:r>
    </w:p>
    <w:p w:rsidR="0016696E" w:rsidRPr="00DB560B" w:rsidRDefault="0016696E" w:rsidP="0016696E">
      <w:pPr>
        <w:pStyle w:val="Paragrafi"/>
        <w:rPr>
          <w:lang w:val="sq-AL"/>
        </w:rPr>
      </w:pPr>
      <w:r w:rsidRPr="00DB560B">
        <w:rPr>
          <w:lang w:val="sq-AL"/>
        </w:rPr>
        <w:t>ii) Puna për themelet dhe sipërfaqet e përfunduara të zonave të këmbësorëve,  duke përjashtuar kostot e shtrimit të sipërfaqes.</w:t>
      </w:r>
    </w:p>
    <w:p w:rsidR="0016696E" w:rsidRPr="006403B8" w:rsidRDefault="0016696E" w:rsidP="0016696E">
      <w:pPr>
        <w:pStyle w:val="Paragrafi"/>
        <w:rPr>
          <w:sz w:val="14"/>
          <w:lang w:val="sq-AL"/>
        </w:rPr>
      </w:pPr>
    </w:p>
    <w:p w:rsidR="0016696E" w:rsidRPr="00DB560B" w:rsidRDefault="0016696E" w:rsidP="0016696E">
      <w:pPr>
        <w:pStyle w:val="NeniNr"/>
        <w:rPr>
          <w:lang w:val="sq-AL"/>
        </w:rPr>
      </w:pPr>
      <w:bookmarkStart w:id="60" w:name="_Toc401301237"/>
      <w:bookmarkStart w:id="61" w:name="_Toc402162590"/>
      <w:r w:rsidRPr="00DB560B">
        <w:rPr>
          <w:lang w:val="sq-AL"/>
        </w:rPr>
        <w:t>Neni 28</w:t>
      </w:r>
    </w:p>
    <w:p w:rsidR="0016696E" w:rsidRPr="00DB560B" w:rsidRDefault="0016696E" w:rsidP="0016696E">
      <w:pPr>
        <w:pStyle w:val="NeniTitull"/>
        <w:rPr>
          <w:lang w:val="sq-AL"/>
        </w:rPr>
      </w:pPr>
      <w:r w:rsidRPr="00DB560B">
        <w:rPr>
          <w:lang w:val="sq-AL"/>
        </w:rPr>
        <w:t>Strukturat në ambientet e jashtme sipas tipologjisë së shërbimit</w:t>
      </w:r>
      <w:bookmarkEnd w:id="60"/>
      <w:bookmarkEnd w:id="61"/>
    </w:p>
    <w:p w:rsidR="0016696E" w:rsidRPr="006403B8"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lastRenderedPageBreak/>
        <w:t>1. Neni 23, paragrafi 1</w:t>
      </w:r>
      <w:r>
        <w:rPr>
          <w:lang w:val="sq-AL"/>
        </w:rPr>
        <w:t>,</w:t>
      </w:r>
      <w:r w:rsidRPr="00DB560B">
        <w:rPr>
          <w:lang w:val="sq-AL"/>
        </w:rPr>
        <w:t xml:space="preserve"> vlen, me përjashtim të rasteve kur janë të lidhura me strukturat, në ambientet e jashtme. Shërbimet janë </w:t>
      </w:r>
      <w:proofErr w:type="spellStart"/>
      <w:r w:rsidRPr="00DB560B">
        <w:rPr>
          <w:lang w:val="sq-AL"/>
        </w:rPr>
        <w:t>përmble</w:t>
      </w:r>
      <w:proofErr w:type="spellEnd"/>
      <w:r>
        <w:rPr>
          <w:lang w:val="sq-AL"/>
        </w:rPr>
        <w:t>-</w:t>
      </w:r>
      <w:proofErr w:type="spellStart"/>
      <w:r w:rsidRPr="00DB560B">
        <w:rPr>
          <w:lang w:val="sq-AL"/>
        </w:rPr>
        <w:t>dh</w:t>
      </w:r>
      <w:r>
        <w:rPr>
          <w:lang w:val="sq-AL"/>
        </w:rPr>
        <w:t>ur</w:t>
      </w:r>
      <w:proofErr w:type="spellEnd"/>
      <w:r>
        <w:rPr>
          <w:lang w:val="sq-AL"/>
        </w:rPr>
        <w:t xml:space="preserve"> në nëntë faza dhe vlerësohen</w:t>
      </w:r>
      <w:r w:rsidRPr="00DB560B">
        <w:rPr>
          <w:lang w:val="sq-AL"/>
        </w:rPr>
        <w:t xml:space="preserve"> mbi bazën e përqindjeve ndaj tarifës së shërbimit, të përcaktuar  në nenin 29, në vijim. Përqindjet, sipas fazave të shërbimit,  janë treguar në tabelën më poshtë:</w:t>
      </w:r>
    </w:p>
    <w:p w:rsidR="0016696E" w:rsidRDefault="0016696E" w:rsidP="0016696E">
      <w:pPr>
        <w:pStyle w:val="Paragrafi"/>
        <w:ind w:firstLine="0"/>
        <w:rPr>
          <w:lang w:val="sq-AL"/>
        </w:rPr>
        <w:sectPr w:rsidR="0016696E" w:rsidSect="00A74016">
          <w:type w:val="continuous"/>
          <w:pgSz w:w="11907" w:h="16840" w:code="9"/>
          <w:pgMar w:top="720" w:right="1134" w:bottom="720" w:left="1134" w:header="851" w:footer="851" w:gutter="0"/>
          <w:cols w:num="2" w:space="454"/>
          <w:docGrid w:linePitch="360"/>
        </w:sectPr>
      </w:pPr>
    </w:p>
    <w:p w:rsidR="0016696E" w:rsidRPr="001650E3" w:rsidRDefault="0016696E" w:rsidP="0016696E">
      <w:pPr>
        <w:pStyle w:val="Paragrafi"/>
        <w:ind w:firstLine="0"/>
        <w:rPr>
          <w:sz w:val="8"/>
          <w:lang w:val="sq-AL"/>
        </w:rPr>
      </w:pPr>
    </w:p>
    <w:tbl>
      <w:tblPr>
        <w:tblStyle w:val="TableGrid"/>
        <w:tblpPr w:leftFromText="180" w:rightFromText="180" w:vertAnchor="text" w:horzAnchor="margin" w:tblpXSpec="center" w:tblpY="226"/>
        <w:tblW w:w="5000" w:type="pct"/>
        <w:tblLook w:val="04A0"/>
      </w:tblPr>
      <w:tblGrid>
        <w:gridCol w:w="684"/>
        <w:gridCol w:w="2119"/>
        <w:gridCol w:w="4705"/>
        <w:gridCol w:w="2347"/>
      </w:tblGrid>
      <w:tr w:rsidR="0016696E" w:rsidRPr="00DB560B" w:rsidTr="00126AAE">
        <w:trPr>
          <w:trHeight w:val="552"/>
        </w:trPr>
        <w:tc>
          <w:tcPr>
            <w:tcW w:w="347" w:type="pct"/>
            <w:vAlign w:val="center"/>
          </w:tcPr>
          <w:p w:rsidR="0016696E" w:rsidRPr="00DB560B" w:rsidRDefault="0016696E" w:rsidP="00126AAE">
            <w:pPr>
              <w:pStyle w:val="Paragrafi"/>
              <w:ind w:firstLine="0"/>
              <w:jc w:val="center"/>
              <w:rPr>
                <w:b/>
                <w:sz w:val="20"/>
                <w:lang w:val="sq-AL"/>
              </w:rPr>
            </w:pPr>
            <w:r w:rsidRPr="00DB560B">
              <w:rPr>
                <w:b/>
                <w:sz w:val="20"/>
                <w:lang w:val="sq-AL"/>
              </w:rPr>
              <w:t>Nr.</w:t>
            </w:r>
          </w:p>
        </w:tc>
        <w:tc>
          <w:tcPr>
            <w:tcW w:w="1075" w:type="pct"/>
            <w:vAlign w:val="center"/>
          </w:tcPr>
          <w:p w:rsidR="0016696E" w:rsidRPr="00DB560B" w:rsidRDefault="0016696E" w:rsidP="00126AAE">
            <w:pPr>
              <w:pStyle w:val="Paragrafi"/>
              <w:ind w:firstLine="0"/>
              <w:jc w:val="center"/>
              <w:rPr>
                <w:b/>
                <w:sz w:val="20"/>
                <w:lang w:val="sq-AL"/>
              </w:rPr>
            </w:pPr>
            <w:r w:rsidRPr="00DB560B">
              <w:rPr>
                <w:b/>
                <w:sz w:val="20"/>
                <w:lang w:val="sq-AL"/>
              </w:rPr>
              <w:t>Fazat e projektimit</w:t>
            </w:r>
          </w:p>
        </w:tc>
        <w:tc>
          <w:tcPr>
            <w:tcW w:w="2387" w:type="pct"/>
            <w:vAlign w:val="center"/>
          </w:tcPr>
          <w:p w:rsidR="0016696E" w:rsidRPr="00DB560B" w:rsidRDefault="0016696E" w:rsidP="00126AAE">
            <w:pPr>
              <w:pStyle w:val="Paragrafi"/>
              <w:ind w:firstLine="0"/>
              <w:jc w:val="center"/>
              <w:rPr>
                <w:b/>
                <w:sz w:val="20"/>
                <w:lang w:val="sq-AL"/>
              </w:rPr>
            </w:pPr>
            <w:r w:rsidRPr="00DB560B">
              <w:rPr>
                <w:b/>
                <w:sz w:val="20"/>
                <w:lang w:val="sq-AL"/>
              </w:rPr>
              <w:t>Përshkrimi</w:t>
            </w:r>
          </w:p>
        </w:tc>
        <w:tc>
          <w:tcPr>
            <w:tcW w:w="1192" w:type="pct"/>
            <w:vAlign w:val="center"/>
          </w:tcPr>
          <w:p w:rsidR="0016696E" w:rsidRPr="00DB560B" w:rsidRDefault="0016696E" w:rsidP="00126AAE">
            <w:pPr>
              <w:pStyle w:val="Paragrafi"/>
              <w:ind w:firstLine="0"/>
              <w:jc w:val="center"/>
              <w:rPr>
                <w:b/>
                <w:sz w:val="20"/>
                <w:lang w:val="sq-AL"/>
              </w:rPr>
            </w:pPr>
            <w:r w:rsidRPr="00DB560B">
              <w:rPr>
                <w:b/>
                <w:sz w:val="20"/>
                <w:lang w:val="sq-AL"/>
              </w:rPr>
              <w:t>Përqindja e tarifës në lidhje me vlerën totale</w:t>
            </w:r>
          </w:p>
        </w:tc>
      </w:tr>
      <w:tr w:rsidR="0016696E" w:rsidRPr="00DB560B" w:rsidTr="00126AAE">
        <w:trPr>
          <w:trHeight w:val="559"/>
        </w:trPr>
        <w:tc>
          <w:tcPr>
            <w:tcW w:w="347" w:type="pct"/>
          </w:tcPr>
          <w:p w:rsidR="0016696E" w:rsidRPr="00DB560B" w:rsidRDefault="0016696E" w:rsidP="00126AAE">
            <w:pPr>
              <w:pStyle w:val="Paragrafi"/>
              <w:ind w:firstLine="0"/>
              <w:rPr>
                <w:sz w:val="20"/>
                <w:lang w:val="sq-AL"/>
              </w:rPr>
            </w:pPr>
            <w:r w:rsidRPr="00DB560B">
              <w:rPr>
                <w:sz w:val="20"/>
                <w:lang w:val="sq-AL"/>
              </w:rPr>
              <w:t>1</w:t>
            </w:r>
          </w:p>
        </w:tc>
        <w:tc>
          <w:tcPr>
            <w:tcW w:w="1075" w:type="pct"/>
          </w:tcPr>
          <w:p w:rsidR="0016696E" w:rsidRPr="00DB560B" w:rsidRDefault="0016696E" w:rsidP="00126AAE">
            <w:pPr>
              <w:pStyle w:val="Paragrafi"/>
              <w:ind w:firstLine="0"/>
              <w:rPr>
                <w:sz w:val="20"/>
                <w:lang w:val="sq-AL"/>
              </w:rPr>
            </w:pPr>
            <w:r w:rsidRPr="00DB560B">
              <w:rPr>
                <w:sz w:val="20"/>
                <w:lang w:val="sq-AL"/>
              </w:rPr>
              <w:t>Faza e I-</w:t>
            </w:r>
            <w:proofErr w:type="spellStart"/>
            <w:r w:rsidRPr="00DB560B">
              <w:rPr>
                <w:sz w:val="20"/>
                <w:lang w:val="sq-AL"/>
              </w:rPr>
              <w:t>rë</w:t>
            </w:r>
            <w:proofErr w:type="spellEnd"/>
          </w:p>
        </w:tc>
        <w:tc>
          <w:tcPr>
            <w:tcW w:w="2387" w:type="pct"/>
          </w:tcPr>
          <w:p w:rsidR="0016696E" w:rsidRPr="00DB560B" w:rsidRDefault="0016696E" w:rsidP="00126AAE">
            <w:pPr>
              <w:pStyle w:val="Paragrafi"/>
              <w:ind w:firstLine="0"/>
              <w:jc w:val="left"/>
              <w:rPr>
                <w:sz w:val="20"/>
                <w:lang w:val="sq-AL"/>
              </w:rPr>
            </w:pPr>
            <w:r w:rsidRPr="00DB560B">
              <w:rPr>
                <w:sz w:val="20"/>
                <w:lang w:val="sq-AL"/>
              </w:rPr>
              <w:t>Analiza e detyrës së projektimit dhe përcaktimi i bazës së projektit</w:t>
            </w:r>
          </w:p>
        </w:tc>
        <w:tc>
          <w:tcPr>
            <w:tcW w:w="1192" w:type="pct"/>
          </w:tcPr>
          <w:p w:rsidR="0016696E" w:rsidRPr="00DB560B" w:rsidRDefault="0016696E" w:rsidP="00126AAE">
            <w:pPr>
              <w:pStyle w:val="Paragrafi"/>
              <w:ind w:firstLine="0"/>
              <w:jc w:val="center"/>
              <w:rPr>
                <w:sz w:val="20"/>
                <w:lang w:val="sq-AL"/>
              </w:rPr>
            </w:pPr>
            <w:r w:rsidRPr="00DB560B">
              <w:rPr>
                <w:sz w:val="20"/>
                <w:lang w:val="sq-AL"/>
              </w:rPr>
              <w:t>3%</w:t>
            </w:r>
          </w:p>
        </w:tc>
      </w:tr>
      <w:tr w:rsidR="0016696E" w:rsidRPr="00DB560B" w:rsidTr="00126AAE">
        <w:trPr>
          <w:trHeight w:val="270"/>
        </w:trPr>
        <w:tc>
          <w:tcPr>
            <w:tcW w:w="347" w:type="pct"/>
          </w:tcPr>
          <w:p w:rsidR="0016696E" w:rsidRPr="00DB560B" w:rsidRDefault="0016696E" w:rsidP="00126AAE">
            <w:pPr>
              <w:pStyle w:val="Paragrafi"/>
              <w:ind w:firstLine="0"/>
              <w:rPr>
                <w:sz w:val="20"/>
                <w:lang w:val="sq-AL"/>
              </w:rPr>
            </w:pPr>
            <w:r w:rsidRPr="00DB560B">
              <w:rPr>
                <w:sz w:val="20"/>
                <w:lang w:val="sq-AL"/>
              </w:rPr>
              <w:t>2</w:t>
            </w:r>
          </w:p>
        </w:tc>
        <w:tc>
          <w:tcPr>
            <w:tcW w:w="1075" w:type="pct"/>
          </w:tcPr>
          <w:p w:rsidR="0016696E" w:rsidRPr="00DB560B" w:rsidRDefault="0016696E" w:rsidP="00126AAE">
            <w:pPr>
              <w:pStyle w:val="Paragrafi"/>
              <w:ind w:firstLine="0"/>
              <w:rPr>
                <w:sz w:val="20"/>
                <w:lang w:val="sq-AL"/>
              </w:rPr>
            </w:pPr>
            <w:bookmarkStart w:id="62" w:name="_Toc401916784"/>
            <w:bookmarkStart w:id="63" w:name="_Toc401917263"/>
            <w:bookmarkStart w:id="64" w:name="_Toc401949903"/>
            <w:bookmarkStart w:id="65" w:name="_Toc402053174"/>
            <w:bookmarkStart w:id="66" w:name="_Toc402111055"/>
            <w:bookmarkStart w:id="67" w:name="_Toc402121366"/>
            <w:bookmarkStart w:id="68" w:name="_Toc402125330"/>
            <w:bookmarkStart w:id="69" w:name="_Toc402125571"/>
            <w:bookmarkStart w:id="70" w:name="_Toc402162591"/>
            <w:r w:rsidRPr="00DB560B">
              <w:rPr>
                <w:sz w:val="20"/>
                <w:lang w:val="sq-AL"/>
              </w:rPr>
              <w:t>Faza e II-të</w:t>
            </w:r>
            <w:bookmarkEnd w:id="62"/>
            <w:bookmarkEnd w:id="63"/>
            <w:bookmarkEnd w:id="64"/>
            <w:bookmarkEnd w:id="65"/>
            <w:bookmarkEnd w:id="66"/>
            <w:bookmarkEnd w:id="67"/>
            <w:bookmarkEnd w:id="68"/>
            <w:bookmarkEnd w:id="69"/>
            <w:bookmarkEnd w:id="70"/>
          </w:p>
        </w:tc>
        <w:tc>
          <w:tcPr>
            <w:tcW w:w="2387" w:type="pct"/>
          </w:tcPr>
          <w:p w:rsidR="0016696E" w:rsidRPr="00DB560B" w:rsidRDefault="0016696E" w:rsidP="00126AAE">
            <w:pPr>
              <w:pStyle w:val="Paragrafi"/>
              <w:ind w:firstLine="0"/>
              <w:jc w:val="left"/>
              <w:rPr>
                <w:sz w:val="20"/>
                <w:lang w:val="sq-AL"/>
              </w:rPr>
            </w:pPr>
            <w:bookmarkStart w:id="71" w:name="_Toc401916785"/>
            <w:bookmarkStart w:id="72" w:name="_Toc401917264"/>
            <w:bookmarkStart w:id="73" w:name="_Toc401949904"/>
            <w:bookmarkStart w:id="74" w:name="_Toc402053175"/>
            <w:bookmarkStart w:id="75" w:name="_Toc402111056"/>
            <w:bookmarkStart w:id="76" w:name="_Toc402121367"/>
            <w:bookmarkStart w:id="77" w:name="_Toc402125331"/>
            <w:bookmarkStart w:id="78" w:name="_Toc402125572"/>
            <w:bookmarkStart w:id="79" w:name="_Toc402162592"/>
            <w:r w:rsidRPr="00DB560B">
              <w:rPr>
                <w:sz w:val="20"/>
                <w:lang w:val="sq-AL"/>
              </w:rPr>
              <w:t>Projekt</w:t>
            </w:r>
            <w:r>
              <w:rPr>
                <w:sz w:val="20"/>
                <w:lang w:val="sq-AL"/>
              </w:rPr>
              <w:t>-</w:t>
            </w:r>
            <w:r w:rsidRPr="00DB560B">
              <w:rPr>
                <w:sz w:val="20"/>
                <w:lang w:val="sq-AL"/>
              </w:rPr>
              <w:t>ideja paraprake</w:t>
            </w:r>
            <w:bookmarkEnd w:id="71"/>
            <w:bookmarkEnd w:id="72"/>
            <w:bookmarkEnd w:id="73"/>
            <w:bookmarkEnd w:id="74"/>
            <w:bookmarkEnd w:id="75"/>
            <w:bookmarkEnd w:id="76"/>
            <w:bookmarkEnd w:id="77"/>
            <w:bookmarkEnd w:id="78"/>
            <w:bookmarkEnd w:id="79"/>
          </w:p>
        </w:tc>
        <w:tc>
          <w:tcPr>
            <w:tcW w:w="1192" w:type="pct"/>
          </w:tcPr>
          <w:p w:rsidR="0016696E" w:rsidRPr="00DB560B" w:rsidRDefault="0016696E" w:rsidP="00126AAE">
            <w:pPr>
              <w:pStyle w:val="Paragrafi"/>
              <w:ind w:firstLine="0"/>
              <w:jc w:val="center"/>
              <w:rPr>
                <w:sz w:val="20"/>
                <w:lang w:val="sq-AL"/>
              </w:rPr>
            </w:pPr>
            <w:bookmarkStart w:id="80" w:name="_Toc401916786"/>
            <w:bookmarkStart w:id="81" w:name="_Toc401917265"/>
            <w:bookmarkStart w:id="82" w:name="_Toc401949905"/>
            <w:bookmarkStart w:id="83" w:name="_Toc402053176"/>
            <w:bookmarkStart w:id="84" w:name="_Toc402111057"/>
            <w:bookmarkStart w:id="85" w:name="_Toc402121368"/>
            <w:bookmarkStart w:id="86" w:name="_Toc402125332"/>
            <w:bookmarkStart w:id="87" w:name="_Toc402125573"/>
            <w:bookmarkStart w:id="88" w:name="_Toc402162593"/>
            <w:r w:rsidRPr="00DB560B">
              <w:rPr>
                <w:sz w:val="20"/>
                <w:lang w:val="sq-AL"/>
              </w:rPr>
              <w:t>10%</w:t>
            </w:r>
            <w:bookmarkEnd w:id="80"/>
            <w:bookmarkEnd w:id="81"/>
            <w:bookmarkEnd w:id="82"/>
            <w:bookmarkEnd w:id="83"/>
            <w:bookmarkEnd w:id="84"/>
            <w:bookmarkEnd w:id="85"/>
            <w:bookmarkEnd w:id="86"/>
            <w:bookmarkEnd w:id="87"/>
            <w:bookmarkEnd w:id="88"/>
          </w:p>
        </w:tc>
      </w:tr>
      <w:tr w:rsidR="0016696E" w:rsidRPr="00DB560B" w:rsidTr="00126AAE">
        <w:trPr>
          <w:trHeight w:val="275"/>
        </w:trPr>
        <w:tc>
          <w:tcPr>
            <w:tcW w:w="347" w:type="pct"/>
          </w:tcPr>
          <w:p w:rsidR="0016696E" w:rsidRPr="00DB560B" w:rsidRDefault="0016696E" w:rsidP="00126AAE">
            <w:pPr>
              <w:pStyle w:val="Paragrafi"/>
              <w:ind w:firstLine="0"/>
              <w:rPr>
                <w:sz w:val="20"/>
                <w:lang w:val="sq-AL"/>
              </w:rPr>
            </w:pPr>
            <w:bookmarkStart w:id="89" w:name="_Toc401916787"/>
            <w:bookmarkStart w:id="90" w:name="_Toc401917266"/>
            <w:bookmarkStart w:id="91" w:name="_Toc401949906"/>
            <w:bookmarkStart w:id="92" w:name="_Toc402053177"/>
            <w:bookmarkStart w:id="93" w:name="_Toc402111058"/>
            <w:bookmarkStart w:id="94" w:name="_Toc402121369"/>
            <w:bookmarkStart w:id="95" w:name="_Toc402125333"/>
            <w:bookmarkStart w:id="96" w:name="_Toc402125574"/>
            <w:bookmarkStart w:id="97" w:name="_Toc402162594"/>
            <w:r w:rsidRPr="00DB560B">
              <w:rPr>
                <w:sz w:val="20"/>
                <w:lang w:val="sq-AL"/>
              </w:rPr>
              <w:t>3</w:t>
            </w:r>
            <w:bookmarkEnd w:id="89"/>
            <w:bookmarkEnd w:id="90"/>
            <w:bookmarkEnd w:id="91"/>
            <w:bookmarkEnd w:id="92"/>
            <w:bookmarkEnd w:id="93"/>
            <w:bookmarkEnd w:id="94"/>
            <w:bookmarkEnd w:id="95"/>
            <w:bookmarkEnd w:id="96"/>
            <w:bookmarkEnd w:id="97"/>
          </w:p>
        </w:tc>
        <w:tc>
          <w:tcPr>
            <w:tcW w:w="1075" w:type="pct"/>
          </w:tcPr>
          <w:p w:rsidR="0016696E" w:rsidRPr="00DB560B" w:rsidRDefault="0016696E" w:rsidP="00126AAE">
            <w:pPr>
              <w:pStyle w:val="Paragrafi"/>
              <w:ind w:firstLine="0"/>
              <w:rPr>
                <w:sz w:val="20"/>
                <w:lang w:val="sq-AL"/>
              </w:rPr>
            </w:pPr>
            <w:bookmarkStart w:id="98" w:name="_Toc401916788"/>
            <w:bookmarkStart w:id="99" w:name="_Toc401917267"/>
            <w:bookmarkStart w:id="100" w:name="_Toc401949907"/>
            <w:bookmarkStart w:id="101" w:name="_Toc402053178"/>
            <w:bookmarkStart w:id="102" w:name="_Toc402111059"/>
            <w:bookmarkStart w:id="103" w:name="_Toc402121370"/>
            <w:bookmarkStart w:id="104" w:name="_Toc402125334"/>
            <w:bookmarkStart w:id="105" w:name="_Toc402125575"/>
            <w:bookmarkStart w:id="106" w:name="_Toc402162595"/>
            <w:r w:rsidRPr="00DB560B">
              <w:rPr>
                <w:sz w:val="20"/>
                <w:lang w:val="sq-AL"/>
              </w:rPr>
              <w:t>Faza e III-të</w:t>
            </w:r>
            <w:bookmarkEnd w:id="98"/>
            <w:bookmarkEnd w:id="99"/>
            <w:bookmarkEnd w:id="100"/>
            <w:bookmarkEnd w:id="101"/>
            <w:bookmarkEnd w:id="102"/>
            <w:bookmarkEnd w:id="103"/>
            <w:bookmarkEnd w:id="104"/>
            <w:bookmarkEnd w:id="105"/>
            <w:bookmarkEnd w:id="106"/>
          </w:p>
        </w:tc>
        <w:tc>
          <w:tcPr>
            <w:tcW w:w="2387" w:type="pct"/>
          </w:tcPr>
          <w:p w:rsidR="0016696E" w:rsidRPr="00DB560B" w:rsidRDefault="0016696E" w:rsidP="00126AAE">
            <w:pPr>
              <w:pStyle w:val="Paragrafi"/>
              <w:ind w:firstLine="0"/>
              <w:jc w:val="left"/>
              <w:rPr>
                <w:sz w:val="20"/>
                <w:lang w:val="sq-AL"/>
              </w:rPr>
            </w:pPr>
            <w:bookmarkStart w:id="107" w:name="_Toc401916789"/>
            <w:bookmarkStart w:id="108" w:name="_Toc401917268"/>
            <w:bookmarkStart w:id="109" w:name="_Toc401949908"/>
            <w:bookmarkStart w:id="110" w:name="_Toc402053179"/>
            <w:bookmarkStart w:id="111" w:name="_Toc402111060"/>
            <w:bookmarkStart w:id="112" w:name="_Toc402121371"/>
            <w:bookmarkStart w:id="113" w:name="_Toc402125335"/>
            <w:bookmarkStart w:id="114" w:name="_Toc402125576"/>
            <w:bookmarkStart w:id="115" w:name="_Toc402162596"/>
            <w:r w:rsidRPr="00DB560B">
              <w:rPr>
                <w:sz w:val="20"/>
                <w:lang w:val="sq-AL"/>
              </w:rPr>
              <w:t>Projekt</w:t>
            </w:r>
            <w:r>
              <w:rPr>
                <w:sz w:val="20"/>
                <w:lang w:val="sq-AL"/>
              </w:rPr>
              <w:t>-</w:t>
            </w:r>
            <w:r w:rsidRPr="00DB560B">
              <w:rPr>
                <w:sz w:val="20"/>
                <w:lang w:val="sq-AL"/>
              </w:rPr>
              <w:t>ideja përfundimtare</w:t>
            </w:r>
            <w:bookmarkEnd w:id="107"/>
            <w:bookmarkEnd w:id="108"/>
            <w:bookmarkEnd w:id="109"/>
            <w:bookmarkEnd w:id="110"/>
            <w:bookmarkEnd w:id="111"/>
            <w:bookmarkEnd w:id="112"/>
            <w:bookmarkEnd w:id="113"/>
            <w:bookmarkEnd w:id="114"/>
            <w:bookmarkEnd w:id="115"/>
          </w:p>
        </w:tc>
        <w:tc>
          <w:tcPr>
            <w:tcW w:w="1192" w:type="pct"/>
          </w:tcPr>
          <w:p w:rsidR="0016696E" w:rsidRPr="00DB560B" w:rsidRDefault="0016696E" w:rsidP="00126AAE">
            <w:pPr>
              <w:pStyle w:val="Paragrafi"/>
              <w:ind w:firstLine="0"/>
              <w:jc w:val="center"/>
              <w:rPr>
                <w:sz w:val="20"/>
                <w:lang w:val="sq-AL"/>
              </w:rPr>
            </w:pPr>
            <w:bookmarkStart w:id="116" w:name="_Toc401916790"/>
            <w:bookmarkStart w:id="117" w:name="_Toc401917269"/>
            <w:bookmarkStart w:id="118" w:name="_Toc401949909"/>
            <w:bookmarkStart w:id="119" w:name="_Toc402053180"/>
            <w:bookmarkStart w:id="120" w:name="_Toc402111061"/>
            <w:bookmarkStart w:id="121" w:name="_Toc402121372"/>
            <w:bookmarkStart w:id="122" w:name="_Toc402125336"/>
            <w:bookmarkStart w:id="123" w:name="_Toc402125577"/>
            <w:bookmarkStart w:id="124" w:name="_Toc402162597"/>
            <w:r w:rsidRPr="00DB560B">
              <w:rPr>
                <w:sz w:val="20"/>
                <w:lang w:val="sq-AL"/>
              </w:rPr>
              <w:t>15%</w:t>
            </w:r>
            <w:bookmarkEnd w:id="116"/>
            <w:bookmarkEnd w:id="117"/>
            <w:bookmarkEnd w:id="118"/>
            <w:bookmarkEnd w:id="119"/>
            <w:bookmarkEnd w:id="120"/>
            <w:bookmarkEnd w:id="121"/>
            <w:bookmarkEnd w:id="122"/>
            <w:bookmarkEnd w:id="123"/>
            <w:bookmarkEnd w:id="124"/>
          </w:p>
        </w:tc>
      </w:tr>
      <w:tr w:rsidR="0016696E" w:rsidRPr="00DB560B" w:rsidTr="00126AAE">
        <w:trPr>
          <w:trHeight w:val="278"/>
        </w:trPr>
        <w:tc>
          <w:tcPr>
            <w:tcW w:w="347" w:type="pct"/>
          </w:tcPr>
          <w:p w:rsidR="0016696E" w:rsidRPr="00DB560B" w:rsidRDefault="0016696E" w:rsidP="00126AAE">
            <w:pPr>
              <w:pStyle w:val="Paragrafi"/>
              <w:ind w:firstLine="0"/>
              <w:rPr>
                <w:sz w:val="20"/>
                <w:lang w:val="sq-AL"/>
              </w:rPr>
            </w:pPr>
            <w:bookmarkStart w:id="125" w:name="_Toc401916791"/>
            <w:bookmarkStart w:id="126" w:name="_Toc401917270"/>
            <w:bookmarkStart w:id="127" w:name="_Toc401949910"/>
            <w:bookmarkStart w:id="128" w:name="_Toc402053181"/>
            <w:bookmarkStart w:id="129" w:name="_Toc402111062"/>
            <w:bookmarkStart w:id="130" w:name="_Toc402121373"/>
            <w:bookmarkStart w:id="131" w:name="_Toc402125337"/>
            <w:bookmarkStart w:id="132" w:name="_Toc402125578"/>
            <w:bookmarkStart w:id="133" w:name="_Toc402162598"/>
            <w:r w:rsidRPr="00DB560B">
              <w:rPr>
                <w:sz w:val="20"/>
                <w:lang w:val="sq-AL"/>
              </w:rPr>
              <w:t>4</w:t>
            </w:r>
            <w:bookmarkEnd w:id="125"/>
            <w:bookmarkEnd w:id="126"/>
            <w:bookmarkEnd w:id="127"/>
            <w:bookmarkEnd w:id="128"/>
            <w:bookmarkEnd w:id="129"/>
            <w:bookmarkEnd w:id="130"/>
            <w:bookmarkEnd w:id="131"/>
            <w:bookmarkEnd w:id="132"/>
            <w:bookmarkEnd w:id="133"/>
          </w:p>
        </w:tc>
        <w:tc>
          <w:tcPr>
            <w:tcW w:w="1075" w:type="pct"/>
          </w:tcPr>
          <w:p w:rsidR="0016696E" w:rsidRPr="00DB560B" w:rsidRDefault="0016696E" w:rsidP="00126AAE">
            <w:pPr>
              <w:pStyle w:val="Paragrafi"/>
              <w:ind w:firstLine="0"/>
              <w:rPr>
                <w:sz w:val="20"/>
                <w:lang w:val="sq-AL"/>
              </w:rPr>
            </w:pPr>
            <w:bookmarkStart w:id="134" w:name="_Toc401916792"/>
            <w:bookmarkStart w:id="135" w:name="_Toc401917271"/>
            <w:bookmarkStart w:id="136" w:name="_Toc401949911"/>
            <w:bookmarkStart w:id="137" w:name="_Toc402053182"/>
            <w:bookmarkStart w:id="138" w:name="_Toc402111063"/>
            <w:bookmarkStart w:id="139" w:name="_Toc402121374"/>
            <w:bookmarkStart w:id="140" w:name="_Toc402125338"/>
            <w:bookmarkStart w:id="141" w:name="_Toc402125579"/>
            <w:bookmarkStart w:id="142" w:name="_Toc402162599"/>
            <w:r w:rsidRPr="00DB560B">
              <w:rPr>
                <w:sz w:val="20"/>
                <w:lang w:val="sq-AL"/>
              </w:rPr>
              <w:t>Faza e IV-</w:t>
            </w:r>
            <w:proofErr w:type="spellStart"/>
            <w:r w:rsidRPr="00DB560B">
              <w:rPr>
                <w:sz w:val="20"/>
                <w:lang w:val="sq-AL"/>
              </w:rPr>
              <w:t>ërt</w:t>
            </w:r>
            <w:bookmarkEnd w:id="134"/>
            <w:bookmarkEnd w:id="135"/>
            <w:bookmarkEnd w:id="136"/>
            <w:bookmarkEnd w:id="137"/>
            <w:bookmarkEnd w:id="138"/>
            <w:bookmarkEnd w:id="139"/>
            <w:bookmarkEnd w:id="140"/>
            <w:bookmarkEnd w:id="141"/>
            <w:bookmarkEnd w:id="142"/>
            <w:proofErr w:type="spellEnd"/>
          </w:p>
        </w:tc>
        <w:tc>
          <w:tcPr>
            <w:tcW w:w="2387" w:type="pct"/>
          </w:tcPr>
          <w:p w:rsidR="0016696E" w:rsidRPr="00DB560B" w:rsidRDefault="0016696E" w:rsidP="00126AAE">
            <w:pPr>
              <w:pStyle w:val="Paragrafi"/>
              <w:ind w:firstLine="0"/>
              <w:jc w:val="left"/>
              <w:rPr>
                <w:sz w:val="20"/>
                <w:lang w:val="sq-AL"/>
              </w:rPr>
            </w:pPr>
            <w:bookmarkStart w:id="143" w:name="_Toc401916793"/>
            <w:bookmarkStart w:id="144" w:name="_Toc401917272"/>
            <w:bookmarkStart w:id="145" w:name="_Toc401949912"/>
            <w:bookmarkStart w:id="146" w:name="_Toc402053183"/>
            <w:bookmarkStart w:id="147" w:name="_Toc402111064"/>
            <w:bookmarkStart w:id="148" w:name="_Toc402121375"/>
            <w:bookmarkStart w:id="149" w:name="_Toc402125339"/>
            <w:bookmarkStart w:id="150" w:name="_Toc402125580"/>
            <w:bookmarkStart w:id="151" w:name="_Toc402162600"/>
            <w:r w:rsidRPr="00DB560B">
              <w:rPr>
                <w:sz w:val="20"/>
                <w:lang w:val="sq-AL"/>
              </w:rPr>
              <w:t>Projekti për miratimin e lejes së ndërtimit</w:t>
            </w:r>
            <w:bookmarkEnd w:id="143"/>
            <w:bookmarkEnd w:id="144"/>
            <w:bookmarkEnd w:id="145"/>
            <w:bookmarkEnd w:id="146"/>
            <w:bookmarkEnd w:id="147"/>
            <w:bookmarkEnd w:id="148"/>
            <w:bookmarkEnd w:id="149"/>
            <w:bookmarkEnd w:id="150"/>
            <w:bookmarkEnd w:id="151"/>
          </w:p>
        </w:tc>
        <w:tc>
          <w:tcPr>
            <w:tcW w:w="1192" w:type="pct"/>
          </w:tcPr>
          <w:p w:rsidR="0016696E" w:rsidRPr="00DB560B" w:rsidRDefault="0016696E" w:rsidP="00126AAE">
            <w:pPr>
              <w:pStyle w:val="Paragrafi"/>
              <w:ind w:firstLine="0"/>
              <w:jc w:val="center"/>
              <w:rPr>
                <w:sz w:val="20"/>
                <w:lang w:val="sq-AL"/>
              </w:rPr>
            </w:pPr>
            <w:bookmarkStart w:id="152" w:name="_Toc401916794"/>
            <w:bookmarkStart w:id="153" w:name="_Toc401917273"/>
            <w:bookmarkStart w:id="154" w:name="_Toc401949913"/>
            <w:bookmarkStart w:id="155" w:name="_Toc402053184"/>
            <w:bookmarkStart w:id="156" w:name="_Toc402111065"/>
            <w:bookmarkStart w:id="157" w:name="_Toc402121376"/>
            <w:bookmarkStart w:id="158" w:name="_Toc402125340"/>
            <w:bookmarkStart w:id="159" w:name="_Toc402125581"/>
            <w:bookmarkStart w:id="160" w:name="_Toc402162601"/>
            <w:r w:rsidRPr="00DB560B">
              <w:rPr>
                <w:sz w:val="20"/>
                <w:lang w:val="sq-AL"/>
              </w:rPr>
              <w:t>6%</w:t>
            </w:r>
            <w:bookmarkEnd w:id="152"/>
            <w:bookmarkEnd w:id="153"/>
            <w:bookmarkEnd w:id="154"/>
            <w:bookmarkEnd w:id="155"/>
            <w:bookmarkEnd w:id="156"/>
            <w:bookmarkEnd w:id="157"/>
            <w:bookmarkEnd w:id="158"/>
            <w:bookmarkEnd w:id="159"/>
            <w:bookmarkEnd w:id="160"/>
          </w:p>
        </w:tc>
      </w:tr>
      <w:tr w:rsidR="0016696E" w:rsidRPr="00DB560B" w:rsidTr="00126AAE">
        <w:trPr>
          <w:trHeight w:val="286"/>
        </w:trPr>
        <w:tc>
          <w:tcPr>
            <w:tcW w:w="347" w:type="pct"/>
          </w:tcPr>
          <w:p w:rsidR="0016696E" w:rsidRPr="00DB560B" w:rsidRDefault="0016696E" w:rsidP="00126AAE">
            <w:pPr>
              <w:pStyle w:val="Paragrafi"/>
              <w:ind w:firstLine="0"/>
              <w:rPr>
                <w:sz w:val="20"/>
                <w:lang w:val="sq-AL"/>
              </w:rPr>
            </w:pPr>
            <w:bookmarkStart w:id="161" w:name="_Toc401916795"/>
            <w:bookmarkStart w:id="162" w:name="_Toc401917274"/>
            <w:bookmarkStart w:id="163" w:name="_Toc401949914"/>
            <w:bookmarkStart w:id="164" w:name="_Toc402053185"/>
            <w:bookmarkStart w:id="165" w:name="_Toc402111066"/>
            <w:bookmarkStart w:id="166" w:name="_Toc402121377"/>
            <w:bookmarkStart w:id="167" w:name="_Toc402125341"/>
            <w:bookmarkStart w:id="168" w:name="_Toc402125582"/>
            <w:bookmarkStart w:id="169" w:name="_Toc402162602"/>
            <w:r w:rsidRPr="00DB560B">
              <w:rPr>
                <w:sz w:val="20"/>
                <w:lang w:val="sq-AL"/>
              </w:rPr>
              <w:t>5</w:t>
            </w:r>
            <w:bookmarkEnd w:id="161"/>
            <w:bookmarkEnd w:id="162"/>
            <w:bookmarkEnd w:id="163"/>
            <w:bookmarkEnd w:id="164"/>
            <w:bookmarkEnd w:id="165"/>
            <w:bookmarkEnd w:id="166"/>
            <w:bookmarkEnd w:id="167"/>
            <w:bookmarkEnd w:id="168"/>
            <w:bookmarkEnd w:id="169"/>
          </w:p>
        </w:tc>
        <w:tc>
          <w:tcPr>
            <w:tcW w:w="1075" w:type="pct"/>
          </w:tcPr>
          <w:p w:rsidR="0016696E" w:rsidRPr="00DB560B" w:rsidRDefault="0016696E" w:rsidP="00126AAE">
            <w:pPr>
              <w:pStyle w:val="Paragrafi"/>
              <w:ind w:firstLine="0"/>
              <w:rPr>
                <w:sz w:val="20"/>
                <w:lang w:val="sq-AL"/>
              </w:rPr>
            </w:pPr>
            <w:bookmarkStart w:id="170" w:name="_Toc401916796"/>
            <w:bookmarkStart w:id="171" w:name="_Toc401917275"/>
            <w:bookmarkStart w:id="172" w:name="_Toc401949915"/>
            <w:bookmarkStart w:id="173" w:name="_Toc402053186"/>
            <w:bookmarkStart w:id="174" w:name="_Toc402111067"/>
            <w:bookmarkStart w:id="175" w:name="_Toc402121378"/>
            <w:bookmarkStart w:id="176" w:name="_Toc402125342"/>
            <w:bookmarkStart w:id="177" w:name="_Toc402125583"/>
            <w:bookmarkStart w:id="178" w:name="_Toc402162603"/>
            <w:r w:rsidRPr="00DB560B">
              <w:rPr>
                <w:sz w:val="20"/>
                <w:lang w:val="sq-AL"/>
              </w:rPr>
              <w:t>Faza e V-të</w:t>
            </w:r>
            <w:bookmarkEnd w:id="170"/>
            <w:bookmarkEnd w:id="171"/>
            <w:bookmarkEnd w:id="172"/>
            <w:bookmarkEnd w:id="173"/>
            <w:bookmarkEnd w:id="174"/>
            <w:bookmarkEnd w:id="175"/>
            <w:bookmarkEnd w:id="176"/>
            <w:bookmarkEnd w:id="177"/>
            <w:bookmarkEnd w:id="178"/>
          </w:p>
        </w:tc>
        <w:tc>
          <w:tcPr>
            <w:tcW w:w="2387" w:type="pct"/>
          </w:tcPr>
          <w:p w:rsidR="0016696E" w:rsidRPr="00DB560B" w:rsidRDefault="0016696E" w:rsidP="00126AAE">
            <w:pPr>
              <w:pStyle w:val="Paragrafi"/>
              <w:ind w:firstLine="0"/>
              <w:jc w:val="left"/>
              <w:rPr>
                <w:sz w:val="20"/>
                <w:lang w:val="sq-AL"/>
              </w:rPr>
            </w:pPr>
            <w:bookmarkStart w:id="179" w:name="_Toc401916797"/>
            <w:bookmarkStart w:id="180" w:name="_Toc401917276"/>
            <w:bookmarkStart w:id="181" w:name="_Toc401949916"/>
            <w:bookmarkStart w:id="182" w:name="_Toc402053187"/>
            <w:bookmarkStart w:id="183" w:name="_Toc402111068"/>
            <w:bookmarkStart w:id="184" w:name="_Toc402121379"/>
            <w:bookmarkStart w:id="185" w:name="_Toc402125343"/>
            <w:bookmarkStart w:id="186" w:name="_Toc402125584"/>
            <w:bookmarkStart w:id="187" w:name="_Toc402162604"/>
            <w:r w:rsidRPr="00DB560B">
              <w:rPr>
                <w:sz w:val="20"/>
                <w:lang w:val="sq-AL"/>
              </w:rPr>
              <w:t>Projekti i zbatimit</w:t>
            </w:r>
            <w:bookmarkEnd w:id="179"/>
            <w:bookmarkEnd w:id="180"/>
            <w:bookmarkEnd w:id="181"/>
            <w:bookmarkEnd w:id="182"/>
            <w:bookmarkEnd w:id="183"/>
            <w:bookmarkEnd w:id="184"/>
            <w:bookmarkEnd w:id="185"/>
            <w:bookmarkEnd w:id="186"/>
            <w:bookmarkEnd w:id="187"/>
          </w:p>
        </w:tc>
        <w:tc>
          <w:tcPr>
            <w:tcW w:w="1192" w:type="pct"/>
          </w:tcPr>
          <w:p w:rsidR="0016696E" w:rsidRPr="00DB560B" w:rsidRDefault="0016696E" w:rsidP="00126AAE">
            <w:pPr>
              <w:pStyle w:val="Paragrafi"/>
              <w:ind w:firstLine="0"/>
              <w:jc w:val="center"/>
              <w:rPr>
                <w:sz w:val="20"/>
                <w:lang w:val="sq-AL"/>
              </w:rPr>
            </w:pPr>
            <w:bookmarkStart w:id="188" w:name="_Toc401916798"/>
            <w:bookmarkStart w:id="189" w:name="_Toc401917277"/>
            <w:bookmarkStart w:id="190" w:name="_Toc401949917"/>
            <w:bookmarkStart w:id="191" w:name="_Toc402053188"/>
            <w:bookmarkStart w:id="192" w:name="_Toc402111069"/>
            <w:bookmarkStart w:id="193" w:name="_Toc402121380"/>
            <w:bookmarkStart w:id="194" w:name="_Toc402125344"/>
            <w:bookmarkStart w:id="195" w:name="_Toc402125585"/>
            <w:bookmarkStart w:id="196" w:name="_Toc402162605"/>
            <w:r w:rsidRPr="00DB560B">
              <w:rPr>
                <w:sz w:val="20"/>
                <w:lang w:val="sq-AL"/>
              </w:rPr>
              <w:t>24%</w:t>
            </w:r>
            <w:bookmarkEnd w:id="188"/>
            <w:bookmarkEnd w:id="189"/>
            <w:bookmarkEnd w:id="190"/>
            <w:bookmarkEnd w:id="191"/>
            <w:bookmarkEnd w:id="192"/>
            <w:bookmarkEnd w:id="193"/>
            <w:bookmarkEnd w:id="194"/>
            <w:bookmarkEnd w:id="195"/>
            <w:bookmarkEnd w:id="196"/>
          </w:p>
        </w:tc>
      </w:tr>
      <w:tr w:rsidR="0016696E" w:rsidRPr="00DB560B" w:rsidTr="00126AAE">
        <w:trPr>
          <w:trHeight w:val="291"/>
        </w:trPr>
        <w:tc>
          <w:tcPr>
            <w:tcW w:w="347" w:type="pct"/>
          </w:tcPr>
          <w:p w:rsidR="0016696E" w:rsidRPr="00DB560B" w:rsidRDefault="0016696E" w:rsidP="00126AAE">
            <w:pPr>
              <w:pStyle w:val="Paragrafi"/>
              <w:ind w:firstLine="0"/>
              <w:rPr>
                <w:sz w:val="20"/>
                <w:lang w:val="sq-AL"/>
              </w:rPr>
            </w:pPr>
            <w:bookmarkStart w:id="197" w:name="_Toc401916799"/>
            <w:bookmarkStart w:id="198" w:name="_Toc401917278"/>
            <w:bookmarkStart w:id="199" w:name="_Toc401949918"/>
            <w:bookmarkStart w:id="200" w:name="_Toc402053189"/>
            <w:bookmarkStart w:id="201" w:name="_Toc402111070"/>
            <w:bookmarkStart w:id="202" w:name="_Toc402121381"/>
            <w:bookmarkStart w:id="203" w:name="_Toc402125345"/>
            <w:bookmarkStart w:id="204" w:name="_Toc402125586"/>
            <w:bookmarkStart w:id="205" w:name="_Toc402162606"/>
            <w:r w:rsidRPr="00DB560B">
              <w:rPr>
                <w:sz w:val="20"/>
                <w:lang w:val="sq-AL"/>
              </w:rPr>
              <w:t>6</w:t>
            </w:r>
            <w:bookmarkEnd w:id="197"/>
            <w:bookmarkEnd w:id="198"/>
            <w:bookmarkEnd w:id="199"/>
            <w:bookmarkEnd w:id="200"/>
            <w:bookmarkEnd w:id="201"/>
            <w:bookmarkEnd w:id="202"/>
            <w:bookmarkEnd w:id="203"/>
            <w:bookmarkEnd w:id="204"/>
            <w:bookmarkEnd w:id="205"/>
          </w:p>
        </w:tc>
        <w:tc>
          <w:tcPr>
            <w:tcW w:w="1075" w:type="pct"/>
          </w:tcPr>
          <w:p w:rsidR="0016696E" w:rsidRPr="00DB560B" w:rsidRDefault="0016696E" w:rsidP="00126AAE">
            <w:pPr>
              <w:pStyle w:val="Paragrafi"/>
              <w:ind w:firstLine="0"/>
              <w:rPr>
                <w:sz w:val="20"/>
                <w:lang w:val="sq-AL"/>
              </w:rPr>
            </w:pPr>
            <w:bookmarkStart w:id="206" w:name="_Toc401916800"/>
            <w:bookmarkStart w:id="207" w:name="_Toc401917279"/>
            <w:bookmarkStart w:id="208" w:name="_Toc401949919"/>
            <w:bookmarkStart w:id="209" w:name="_Toc402053190"/>
            <w:bookmarkStart w:id="210" w:name="_Toc402111071"/>
            <w:bookmarkStart w:id="211" w:name="_Toc402121382"/>
            <w:bookmarkStart w:id="212" w:name="_Toc402125346"/>
            <w:bookmarkStart w:id="213" w:name="_Toc402125587"/>
            <w:bookmarkStart w:id="214" w:name="_Toc402162607"/>
            <w:r w:rsidRPr="00DB560B">
              <w:rPr>
                <w:sz w:val="20"/>
                <w:lang w:val="sq-AL"/>
              </w:rPr>
              <w:t>Faza e VI-të</w:t>
            </w:r>
            <w:bookmarkEnd w:id="206"/>
            <w:bookmarkEnd w:id="207"/>
            <w:bookmarkEnd w:id="208"/>
            <w:bookmarkEnd w:id="209"/>
            <w:bookmarkEnd w:id="210"/>
            <w:bookmarkEnd w:id="211"/>
            <w:bookmarkEnd w:id="212"/>
            <w:bookmarkEnd w:id="213"/>
            <w:bookmarkEnd w:id="214"/>
          </w:p>
        </w:tc>
        <w:tc>
          <w:tcPr>
            <w:tcW w:w="2387" w:type="pct"/>
          </w:tcPr>
          <w:p w:rsidR="0016696E" w:rsidRPr="00DB560B" w:rsidRDefault="0016696E" w:rsidP="00126AAE">
            <w:pPr>
              <w:pStyle w:val="Paragrafi"/>
              <w:ind w:firstLine="0"/>
              <w:jc w:val="left"/>
              <w:rPr>
                <w:sz w:val="20"/>
                <w:lang w:val="sq-AL"/>
              </w:rPr>
            </w:pPr>
            <w:bookmarkStart w:id="215" w:name="_Toc401916801"/>
            <w:bookmarkStart w:id="216" w:name="_Toc401917280"/>
            <w:bookmarkStart w:id="217" w:name="_Toc401949920"/>
            <w:bookmarkStart w:id="218" w:name="_Toc402053191"/>
            <w:bookmarkStart w:id="219" w:name="_Toc402111072"/>
            <w:bookmarkStart w:id="220" w:name="_Toc402121383"/>
            <w:bookmarkStart w:id="221" w:name="_Toc402125347"/>
            <w:bookmarkStart w:id="222" w:name="_Toc402125588"/>
            <w:bookmarkStart w:id="223" w:name="_Toc402162608"/>
            <w:r w:rsidRPr="00DB560B">
              <w:rPr>
                <w:sz w:val="20"/>
                <w:lang w:val="sq-AL"/>
              </w:rPr>
              <w:t>Preventivi përfundimtar</w:t>
            </w:r>
            <w:bookmarkEnd w:id="215"/>
            <w:bookmarkEnd w:id="216"/>
            <w:bookmarkEnd w:id="217"/>
            <w:bookmarkEnd w:id="218"/>
            <w:bookmarkEnd w:id="219"/>
            <w:bookmarkEnd w:id="220"/>
            <w:bookmarkEnd w:id="221"/>
            <w:bookmarkEnd w:id="222"/>
            <w:bookmarkEnd w:id="223"/>
          </w:p>
        </w:tc>
        <w:tc>
          <w:tcPr>
            <w:tcW w:w="1192" w:type="pct"/>
          </w:tcPr>
          <w:p w:rsidR="0016696E" w:rsidRPr="00DB560B" w:rsidRDefault="0016696E" w:rsidP="00126AAE">
            <w:pPr>
              <w:pStyle w:val="Paragrafi"/>
              <w:ind w:firstLine="0"/>
              <w:jc w:val="center"/>
              <w:rPr>
                <w:sz w:val="20"/>
                <w:lang w:val="sq-AL"/>
              </w:rPr>
            </w:pPr>
            <w:bookmarkStart w:id="224" w:name="_Toc401916802"/>
            <w:bookmarkStart w:id="225" w:name="_Toc401917281"/>
            <w:bookmarkStart w:id="226" w:name="_Toc401949921"/>
            <w:bookmarkStart w:id="227" w:name="_Toc402053192"/>
            <w:bookmarkStart w:id="228" w:name="_Toc402111073"/>
            <w:bookmarkStart w:id="229" w:name="_Toc402121384"/>
            <w:bookmarkStart w:id="230" w:name="_Toc402125348"/>
            <w:bookmarkStart w:id="231" w:name="_Toc402125589"/>
            <w:bookmarkStart w:id="232" w:name="_Toc402162609"/>
            <w:r w:rsidRPr="00DB560B">
              <w:rPr>
                <w:sz w:val="20"/>
                <w:lang w:val="sq-AL"/>
              </w:rPr>
              <w:t>7%</w:t>
            </w:r>
            <w:bookmarkEnd w:id="224"/>
            <w:bookmarkEnd w:id="225"/>
            <w:bookmarkEnd w:id="226"/>
            <w:bookmarkEnd w:id="227"/>
            <w:bookmarkEnd w:id="228"/>
            <w:bookmarkEnd w:id="229"/>
            <w:bookmarkEnd w:id="230"/>
            <w:bookmarkEnd w:id="231"/>
            <w:bookmarkEnd w:id="232"/>
          </w:p>
        </w:tc>
      </w:tr>
      <w:tr w:rsidR="0016696E" w:rsidRPr="00DB560B" w:rsidTr="00126AAE">
        <w:trPr>
          <w:trHeight w:val="394"/>
        </w:trPr>
        <w:tc>
          <w:tcPr>
            <w:tcW w:w="347" w:type="pct"/>
          </w:tcPr>
          <w:p w:rsidR="0016696E" w:rsidRPr="00DB560B" w:rsidRDefault="0016696E" w:rsidP="00126AAE">
            <w:pPr>
              <w:pStyle w:val="Paragrafi"/>
              <w:ind w:firstLine="0"/>
              <w:rPr>
                <w:sz w:val="20"/>
                <w:lang w:val="sq-AL"/>
              </w:rPr>
            </w:pPr>
            <w:bookmarkStart w:id="233" w:name="_Toc401916803"/>
            <w:bookmarkStart w:id="234" w:name="_Toc401917282"/>
            <w:bookmarkStart w:id="235" w:name="_Toc401949922"/>
            <w:bookmarkStart w:id="236" w:name="_Toc402053193"/>
            <w:bookmarkStart w:id="237" w:name="_Toc402111074"/>
            <w:bookmarkStart w:id="238" w:name="_Toc402121385"/>
            <w:bookmarkStart w:id="239" w:name="_Toc402125349"/>
            <w:bookmarkStart w:id="240" w:name="_Toc402125590"/>
            <w:bookmarkStart w:id="241" w:name="_Toc402162610"/>
            <w:r w:rsidRPr="00DB560B">
              <w:rPr>
                <w:sz w:val="20"/>
                <w:lang w:val="sq-AL"/>
              </w:rPr>
              <w:t>7</w:t>
            </w:r>
            <w:bookmarkEnd w:id="233"/>
            <w:bookmarkEnd w:id="234"/>
            <w:bookmarkEnd w:id="235"/>
            <w:bookmarkEnd w:id="236"/>
            <w:bookmarkEnd w:id="237"/>
            <w:bookmarkEnd w:id="238"/>
            <w:bookmarkEnd w:id="239"/>
            <w:bookmarkEnd w:id="240"/>
            <w:bookmarkEnd w:id="241"/>
          </w:p>
        </w:tc>
        <w:tc>
          <w:tcPr>
            <w:tcW w:w="1075" w:type="pct"/>
          </w:tcPr>
          <w:p w:rsidR="0016696E" w:rsidRPr="00DB560B" w:rsidRDefault="0016696E" w:rsidP="00126AAE">
            <w:pPr>
              <w:pStyle w:val="Paragrafi"/>
              <w:ind w:firstLine="0"/>
              <w:rPr>
                <w:sz w:val="20"/>
                <w:lang w:val="sq-AL"/>
              </w:rPr>
            </w:pPr>
            <w:bookmarkStart w:id="242" w:name="_Toc401916804"/>
            <w:bookmarkStart w:id="243" w:name="_Toc401917283"/>
            <w:bookmarkStart w:id="244" w:name="_Toc401949923"/>
            <w:bookmarkStart w:id="245" w:name="_Toc402053194"/>
            <w:bookmarkStart w:id="246" w:name="_Toc402111075"/>
            <w:bookmarkStart w:id="247" w:name="_Toc402121386"/>
            <w:bookmarkStart w:id="248" w:name="_Toc402125350"/>
            <w:bookmarkStart w:id="249" w:name="_Toc402125591"/>
            <w:bookmarkStart w:id="250" w:name="_Toc402162611"/>
            <w:r w:rsidRPr="00DB560B">
              <w:rPr>
                <w:sz w:val="20"/>
                <w:lang w:val="sq-AL"/>
              </w:rPr>
              <w:t>Faza e VII-të</w:t>
            </w:r>
            <w:bookmarkEnd w:id="242"/>
            <w:bookmarkEnd w:id="243"/>
            <w:bookmarkEnd w:id="244"/>
            <w:bookmarkEnd w:id="245"/>
            <w:bookmarkEnd w:id="246"/>
            <w:bookmarkEnd w:id="247"/>
            <w:bookmarkEnd w:id="248"/>
            <w:bookmarkEnd w:id="249"/>
            <w:bookmarkEnd w:id="250"/>
          </w:p>
        </w:tc>
        <w:tc>
          <w:tcPr>
            <w:tcW w:w="2387" w:type="pct"/>
          </w:tcPr>
          <w:p w:rsidR="0016696E" w:rsidRPr="00DB560B" w:rsidRDefault="0016696E" w:rsidP="00126AAE">
            <w:pPr>
              <w:pStyle w:val="Paragrafi"/>
              <w:ind w:firstLine="0"/>
              <w:jc w:val="left"/>
              <w:rPr>
                <w:sz w:val="20"/>
                <w:lang w:val="sq-AL"/>
              </w:rPr>
            </w:pPr>
            <w:bookmarkStart w:id="251" w:name="_Toc401916805"/>
            <w:bookmarkStart w:id="252" w:name="_Toc401917284"/>
            <w:bookmarkStart w:id="253" w:name="_Toc401949924"/>
            <w:bookmarkStart w:id="254" w:name="_Toc402053195"/>
            <w:bookmarkStart w:id="255" w:name="_Toc402111076"/>
            <w:bookmarkStart w:id="256" w:name="_Toc402121387"/>
            <w:bookmarkStart w:id="257" w:name="_Toc402125351"/>
            <w:bookmarkStart w:id="258" w:name="_Toc402125592"/>
            <w:bookmarkStart w:id="259" w:name="_Toc402162612"/>
            <w:r w:rsidRPr="00DB560B">
              <w:rPr>
                <w:sz w:val="20"/>
                <w:lang w:val="sq-AL"/>
              </w:rPr>
              <w:t>Organizimi i procedurës dhe vlerësimi i tenderit</w:t>
            </w:r>
            <w:bookmarkEnd w:id="251"/>
            <w:bookmarkEnd w:id="252"/>
            <w:bookmarkEnd w:id="253"/>
            <w:bookmarkEnd w:id="254"/>
            <w:bookmarkEnd w:id="255"/>
            <w:bookmarkEnd w:id="256"/>
            <w:bookmarkEnd w:id="257"/>
            <w:bookmarkEnd w:id="258"/>
            <w:bookmarkEnd w:id="259"/>
          </w:p>
        </w:tc>
        <w:tc>
          <w:tcPr>
            <w:tcW w:w="1192" w:type="pct"/>
          </w:tcPr>
          <w:p w:rsidR="0016696E" w:rsidRPr="00DB560B" w:rsidRDefault="0016696E" w:rsidP="00126AAE">
            <w:pPr>
              <w:pStyle w:val="Paragrafi"/>
              <w:ind w:firstLine="0"/>
              <w:jc w:val="center"/>
              <w:rPr>
                <w:sz w:val="20"/>
                <w:lang w:val="sq-AL"/>
              </w:rPr>
            </w:pPr>
            <w:bookmarkStart w:id="260" w:name="_Toc401916806"/>
            <w:bookmarkStart w:id="261" w:name="_Toc401917285"/>
            <w:bookmarkStart w:id="262" w:name="_Toc401949925"/>
            <w:bookmarkStart w:id="263" w:name="_Toc402053196"/>
            <w:bookmarkStart w:id="264" w:name="_Toc402111077"/>
            <w:bookmarkStart w:id="265" w:name="_Toc402121388"/>
            <w:bookmarkStart w:id="266" w:name="_Toc402125352"/>
            <w:bookmarkStart w:id="267" w:name="_Toc402125593"/>
            <w:bookmarkStart w:id="268" w:name="_Toc402162613"/>
            <w:r w:rsidRPr="00DB560B">
              <w:rPr>
                <w:sz w:val="20"/>
                <w:lang w:val="sq-AL"/>
              </w:rPr>
              <w:t>3%</w:t>
            </w:r>
            <w:bookmarkEnd w:id="260"/>
            <w:bookmarkEnd w:id="261"/>
            <w:bookmarkEnd w:id="262"/>
            <w:bookmarkEnd w:id="263"/>
            <w:bookmarkEnd w:id="264"/>
            <w:bookmarkEnd w:id="265"/>
            <w:bookmarkEnd w:id="266"/>
            <w:bookmarkEnd w:id="267"/>
            <w:bookmarkEnd w:id="268"/>
          </w:p>
        </w:tc>
      </w:tr>
      <w:tr w:rsidR="0016696E" w:rsidRPr="00DB560B" w:rsidTr="00126AAE">
        <w:trPr>
          <w:trHeight w:val="274"/>
        </w:trPr>
        <w:tc>
          <w:tcPr>
            <w:tcW w:w="347" w:type="pct"/>
          </w:tcPr>
          <w:p w:rsidR="0016696E" w:rsidRPr="00DB560B" w:rsidRDefault="0016696E" w:rsidP="00126AAE">
            <w:pPr>
              <w:pStyle w:val="Paragrafi"/>
              <w:ind w:firstLine="0"/>
              <w:rPr>
                <w:sz w:val="20"/>
                <w:lang w:val="sq-AL"/>
              </w:rPr>
            </w:pPr>
            <w:bookmarkStart w:id="269" w:name="_Toc401916807"/>
            <w:bookmarkStart w:id="270" w:name="_Toc401917286"/>
            <w:bookmarkStart w:id="271" w:name="_Toc401949926"/>
            <w:bookmarkStart w:id="272" w:name="_Toc402053197"/>
            <w:bookmarkStart w:id="273" w:name="_Toc402111078"/>
            <w:bookmarkStart w:id="274" w:name="_Toc402121389"/>
            <w:bookmarkStart w:id="275" w:name="_Toc402125353"/>
            <w:bookmarkStart w:id="276" w:name="_Toc402125594"/>
            <w:bookmarkStart w:id="277" w:name="_Toc402162614"/>
            <w:r w:rsidRPr="00DB560B">
              <w:rPr>
                <w:sz w:val="20"/>
                <w:lang w:val="sq-AL"/>
              </w:rPr>
              <w:t>8</w:t>
            </w:r>
            <w:bookmarkEnd w:id="269"/>
            <w:bookmarkEnd w:id="270"/>
            <w:bookmarkEnd w:id="271"/>
            <w:bookmarkEnd w:id="272"/>
            <w:bookmarkEnd w:id="273"/>
            <w:bookmarkEnd w:id="274"/>
            <w:bookmarkEnd w:id="275"/>
            <w:bookmarkEnd w:id="276"/>
            <w:bookmarkEnd w:id="277"/>
          </w:p>
        </w:tc>
        <w:tc>
          <w:tcPr>
            <w:tcW w:w="1075" w:type="pct"/>
          </w:tcPr>
          <w:p w:rsidR="0016696E" w:rsidRPr="00DB560B" w:rsidRDefault="0016696E" w:rsidP="00126AAE">
            <w:pPr>
              <w:pStyle w:val="Paragrafi"/>
              <w:ind w:firstLine="0"/>
              <w:rPr>
                <w:sz w:val="20"/>
                <w:lang w:val="sq-AL"/>
              </w:rPr>
            </w:pPr>
            <w:bookmarkStart w:id="278" w:name="_Toc401916808"/>
            <w:bookmarkStart w:id="279" w:name="_Toc401917287"/>
            <w:bookmarkStart w:id="280" w:name="_Toc401949927"/>
            <w:bookmarkStart w:id="281" w:name="_Toc402053198"/>
            <w:bookmarkStart w:id="282" w:name="_Toc402111079"/>
            <w:bookmarkStart w:id="283" w:name="_Toc402121390"/>
            <w:bookmarkStart w:id="284" w:name="_Toc402125354"/>
            <w:bookmarkStart w:id="285" w:name="_Toc402125595"/>
            <w:bookmarkStart w:id="286" w:name="_Toc402162615"/>
            <w:r w:rsidRPr="00DB560B">
              <w:rPr>
                <w:sz w:val="20"/>
                <w:lang w:val="sq-AL"/>
              </w:rPr>
              <w:t>Faza e VIII-të</w:t>
            </w:r>
            <w:bookmarkEnd w:id="278"/>
            <w:bookmarkEnd w:id="279"/>
            <w:bookmarkEnd w:id="280"/>
            <w:bookmarkEnd w:id="281"/>
            <w:bookmarkEnd w:id="282"/>
            <w:bookmarkEnd w:id="283"/>
            <w:bookmarkEnd w:id="284"/>
            <w:bookmarkEnd w:id="285"/>
            <w:bookmarkEnd w:id="286"/>
          </w:p>
        </w:tc>
        <w:tc>
          <w:tcPr>
            <w:tcW w:w="2387" w:type="pct"/>
          </w:tcPr>
          <w:p w:rsidR="0016696E" w:rsidRPr="00DB560B" w:rsidRDefault="0016696E" w:rsidP="00126AAE">
            <w:pPr>
              <w:pStyle w:val="Paragrafi"/>
              <w:ind w:firstLine="0"/>
              <w:jc w:val="left"/>
              <w:rPr>
                <w:sz w:val="20"/>
                <w:lang w:val="sq-AL"/>
              </w:rPr>
            </w:pPr>
            <w:r w:rsidRPr="00DB560B">
              <w:rPr>
                <w:sz w:val="20"/>
                <w:lang w:val="sq-AL"/>
              </w:rPr>
              <w:t>Mbikëqyrja</w:t>
            </w:r>
          </w:p>
        </w:tc>
        <w:tc>
          <w:tcPr>
            <w:tcW w:w="1192" w:type="pct"/>
          </w:tcPr>
          <w:p w:rsidR="0016696E" w:rsidRPr="00DB560B" w:rsidRDefault="0016696E" w:rsidP="00126AAE">
            <w:pPr>
              <w:pStyle w:val="Paragrafi"/>
              <w:ind w:firstLine="0"/>
              <w:jc w:val="center"/>
              <w:rPr>
                <w:sz w:val="20"/>
                <w:lang w:val="sq-AL"/>
              </w:rPr>
            </w:pPr>
            <w:r w:rsidRPr="00DB560B">
              <w:rPr>
                <w:sz w:val="20"/>
                <w:lang w:val="sq-AL"/>
              </w:rPr>
              <w:t>29%</w:t>
            </w:r>
          </w:p>
        </w:tc>
      </w:tr>
      <w:tr w:rsidR="0016696E" w:rsidRPr="00DB560B" w:rsidTr="00126AAE">
        <w:trPr>
          <w:trHeight w:val="422"/>
        </w:trPr>
        <w:tc>
          <w:tcPr>
            <w:tcW w:w="347" w:type="pct"/>
          </w:tcPr>
          <w:p w:rsidR="0016696E" w:rsidRPr="00DB560B" w:rsidRDefault="0016696E" w:rsidP="00126AAE">
            <w:pPr>
              <w:pStyle w:val="Paragrafi"/>
              <w:ind w:firstLine="0"/>
              <w:rPr>
                <w:sz w:val="20"/>
                <w:lang w:val="sq-AL"/>
              </w:rPr>
            </w:pPr>
            <w:r w:rsidRPr="00DB560B">
              <w:rPr>
                <w:sz w:val="20"/>
                <w:lang w:val="sq-AL"/>
              </w:rPr>
              <w:t>9</w:t>
            </w:r>
          </w:p>
        </w:tc>
        <w:tc>
          <w:tcPr>
            <w:tcW w:w="1075" w:type="pct"/>
          </w:tcPr>
          <w:p w:rsidR="0016696E" w:rsidRPr="00DB560B" w:rsidRDefault="0016696E" w:rsidP="00126AAE">
            <w:pPr>
              <w:pStyle w:val="Paragrafi"/>
              <w:ind w:firstLine="0"/>
              <w:rPr>
                <w:sz w:val="20"/>
                <w:lang w:val="sq-AL"/>
              </w:rPr>
            </w:pPr>
            <w:r w:rsidRPr="00DB560B">
              <w:rPr>
                <w:sz w:val="20"/>
                <w:lang w:val="sq-AL"/>
              </w:rPr>
              <w:t xml:space="preserve">Faza e IX-të </w:t>
            </w:r>
          </w:p>
        </w:tc>
        <w:tc>
          <w:tcPr>
            <w:tcW w:w="2387" w:type="pct"/>
          </w:tcPr>
          <w:p w:rsidR="0016696E" w:rsidRPr="00DB560B" w:rsidRDefault="0016696E" w:rsidP="00126AAE">
            <w:pPr>
              <w:pStyle w:val="Paragrafi"/>
              <w:ind w:firstLine="0"/>
              <w:jc w:val="left"/>
              <w:rPr>
                <w:sz w:val="20"/>
                <w:lang w:val="sq-AL"/>
              </w:rPr>
            </w:pPr>
            <w:r w:rsidRPr="00DB560B">
              <w:rPr>
                <w:sz w:val="20"/>
                <w:lang w:val="sq-AL"/>
              </w:rPr>
              <w:t>Përgatitja e dokumentacionit përfundimtar dhe kolaudim</w:t>
            </w:r>
          </w:p>
        </w:tc>
        <w:tc>
          <w:tcPr>
            <w:tcW w:w="1192" w:type="pct"/>
          </w:tcPr>
          <w:p w:rsidR="0016696E" w:rsidRPr="00DB560B" w:rsidRDefault="0016696E" w:rsidP="00126AAE">
            <w:pPr>
              <w:pStyle w:val="Paragrafi"/>
              <w:ind w:firstLine="0"/>
              <w:jc w:val="center"/>
              <w:rPr>
                <w:sz w:val="20"/>
                <w:lang w:val="sq-AL"/>
              </w:rPr>
            </w:pPr>
            <w:r w:rsidRPr="00DB560B">
              <w:rPr>
                <w:sz w:val="20"/>
                <w:lang w:val="sq-AL"/>
              </w:rPr>
              <w:t>3%</w:t>
            </w:r>
          </w:p>
        </w:tc>
      </w:tr>
    </w:tbl>
    <w:p w:rsidR="0016696E" w:rsidRPr="009A5A9B" w:rsidRDefault="0016696E" w:rsidP="0016696E">
      <w:pPr>
        <w:pStyle w:val="Paragrafi"/>
        <w:ind w:firstLine="0"/>
        <w:jc w:val="center"/>
        <w:rPr>
          <w:spacing w:val="-4"/>
          <w:lang w:val="sq-AL"/>
        </w:rPr>
      </w:pPr>
      <w:bookmarkStart w:id="287" w:name="_Toc401747366"/>
      <w:bookmarkStart w:id="288" w:name="_Toc401747444"/>
      <w:bookmarkStart w:id="289" w:name="_Toc401747486"/>
      <w:bookmarkStart w:id="290" w:name="_Toc401747627"/>
      <w:bookmarkStart w:id="291" w:name="_Toc401763319"/>
      <w:r w:rsidRPr="009A5A9B">
        <w:rPr>
          <w:spacing w:val="-4"/>
          <w:lang w:val="sq-AL"/>
        </w:rPr>
        <w:t xml:space="preserve">Tabela </w:t>
      </w:r>
      <w:r w:rsidRPr="009A5A9B">
        <w:rPr>
          <w:spacing w:val="-4"/>
          <w:lang w:val="sq-AL"/>
        </w:rPr>
        <w:fldChar w:fldCharType="begin"/>
      </w:r>
      <w:r w:rsidRPr="009A5A9B">
        <w:rPr>
          <w:spacing w:val="-4"/>
          <w:lang w:val="sq-AL"/>
        </w:rPr>
        <w:instrText xml:space="preserve"> SEQ Tabela. \* ARABIC </w:instrText>
      </w:r>
      <w:r w:rsidRPr="009A5A9B">
        <w:rPr>
          <w:spacing w:val="-4"/>
          <w:lang w:val="sq-AL"/>
        </w:rPr>
        <w:fldChar w:fldCharType="separate"/>
      </w:r>
      <w:r>
        <w:rPr>
          <w:noProof/>
          <w:spacing w:val="-4"/>
          <w:lang w:val="sq-AL"/>
        </w:rPr>
        <w:t>6</w:t>
      </w:r>
      <w:r w:rsidRPr="009A5A9B">
        <w:rPr>
          <w:noProof/>
          <w:spacing w:val="-4"/>
          <w:lang w:val="sq-AL"/>
        </w:rPr>
        <w:fldChar w:fldCharType="end"/>
      </w:r>
      <w:r w:rsidRPr="009A5A9B">
        <w:rPr>
          <w:noProof/>
          <w:spacing w:val="-4"/>
          <w:lang w:val="sq-AL"/>
        </w:rPr>
        <w:t>:</w:t>
      </w:r>
      <w:r w:rsidRPr="009A5A9B">
        <w:rPr>
          <w:spacing w:val="-4"/>
          <w:lang w:val="sq-AL"/>
        </w:rPr>
        <w:t xml:space="preserve"> Tabela e përqindjeve mbi tarifën, sipas fazave të shërbimit, për strukturat në ambientet e jashtme</w:t>
      </w:r>
      <w:bookmarkEnd w:id="287"/>
      <w:bookmarkEnd w:id="288"/>
      <w:bookmarkEnd w:id="289"/>
      <w:bookmarkEnd w:id="290"/>
      <w:bookmarkEnd w:id="291"/>
    </w:p>
    <w:p w:rsidR="0016696E" w:rsidRDefault="0016696E" w:rsidP="0016696E">
      <w:pPr>
        <w:pStyle w:val="Paragrafi"/>
        <w:ind w:firstLine="0"/>
        <w:rPr>
          <w:lang w:val="sq-AL"/>
        </w:rPr>
      </w:pPr>
    </w:p>
    <w:p w:rsidR="0016696E" w:rsidRDefault="0016696E" w:rsidP="0016696E">
      <w:pPr>
        <w:pStyle w:val="NeniNr"/>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NeniNr"/>
        <w:rPr>
          <w:lang w:val="sq-AL"/>
        </w:rPr>
      </w:pPr>
      <w:r w:rsidRPr="00DB560B">
        <w:rPr>
          <w:lang w:val="sq-AL"/>
        </w:rPr>
        <w:lastRenderedPageBreak/>
        <w:t>Neni 29</w:t>
      </w:r>
    </w:p>
    <w:p w:rsidR="0016696E" w:rsidRPr="00DB560B" w:rsidRDefault="0016696E" w:rsidP="0016696E">
      <w:pPr>
        <w:pStyle w:val="NeniTitull"/>
        <w:rPr>
          <w:lang w:val="sq-AL"/>
        </w:rPr>
      </w:pPr>
      <w:r w:rsidRPr="00DB560B">
        <w:rPr>
          <w:lang w:val="sq-AL"/>
        </w:rPr>
        <w:t xml:space="preserve">Tabela e tarifave për shërbimet, që kanë të bëjnë me </w:t>
      </w:r>
      <w:proofErr w:type="spellStart"/>
      <w:r w:rsidRPr="00DB560B">
        <w:rPr>
          <w:lang w:val="sq-AL"/>
        </w:rPr>
        <w:t>strukturat</w:t>
      </w:r>
      <w:bookmarkStart w:id="292" w:name="_Toc401301239"/>
      <w:bookmarkStart w:id="293" w:name="_Toc402162617"/>
      <w:r w:rsidRPr="00DB560B">
        <w:rPr>
          <w:lang w:val="sq-AL"/>
        </w:rPr>
        <w:t>në</w:t>
      </w:r>
      <w:proofErr w:type="spellEnd"/>
      <w:r w:rsidRPr="00DB560B">
        <w:rPr>
          <w:lang w:val="sq-AL"/>
        </w:rPr>
        <w:t xml:space="preserve"> ambientet e jashtme</w:t>
      </w:r>
      <w:bookmarkEnd w:id="292"/>
      <w:bookmarkEnd w:id="293"/>
    </w:p>
    <w:p w:rsidR="0016696E" w:rsidRPr="00394CFF" w:rsidRDefault="0016696E" w:rsidP="0016696E">
      <w:pPr>
        <w:pStyle w:val="Paragrafi"/>
        <w:rPr>
          <w:sz w:val="16"/>
          <w:lang w:val="sq-AL"/>
        </w:rPr>
      </w:pPr>
    </w:p>
    <w:p w:rsidR="0016696E" w:rsidRPr="00DB560B" w:rsidRDefault="0016696E" w:rsidP="0016696E">
      <w:pPr>
        <w:pStyle w:val="Paragrafi"/>
        <w:rPr>
          <w:lang w:val="sq-AL"/>
        </w:rPr>
      </w:pPr>
      <w:r w:rsidRPr="00DB560B">
        <w:rPr>
          <w:lang w:val="sq-AL"/>
        </w:rPr>
        <w:t xml:space="preserve">1. Tabela e mëposhtme specifikon normat e tarifave minimale dhe tarifat maksimale për shërbimet, në lidhje me strukturat në ambientet e hapura, të listuara në </w:t>
      </w:r>
      <w:r>
        <w:rPr>
          <w:lang w:val="sq-AL"/>
        </w:rPr>
        <w:t>n</w:t>
      </w:r>
      <w:r w:rsidRPr="00DB560B">
        <w:rPr>
          <w:lang w:val="sq-AL"/>
        </w:rPr>
        <w:t>enin 28.</w:t>
      </w:r>
    </w:p>
    <w:p w:rsidR="0016696E" w:rsidRPr="00DB560B" w:rsidRDefault="0016696E" w:rsidP="0016696E">
      <w:pPr>
        <w:pStyle w:val="Paragrafi"/>
        <w:rPr>
          <w:lang w:val="sq-AL"/>
        </w:rPr>
      </w:pPr>
      <w:r>
        <w:rPr>
          <w:lang w:val="sq-AL"/>
        </w:rPr>
        <w:t>2. Përcaktimi i grupit tarifor të shërbimit</w:t>
      </w:r>
      <w:r w:rsidRPr="00DB560B">
        <w:rPr>
          <w:lang w:val="sq-AL"/>
        </w:rPr>
        <w:t xml:space="preserve"> bëhet sipas vlerësimit të shkallës së vështirësisë së kritereve të mëposhtme: </w:t>
      </w:r>
    </w:p>
    <w:p w:rsidR="0016696E" w:rsidRPr="00DB560B" w:rsidRDefault="0016696E" w:rsidP="0016696E">
      <w:pPr>
        <w:pStyle w:val="Paragrafi"/>
        <w:rPr>
          <w:lang w:val="sq-AL"/>
        </w:rPr>
      </w:pPr>
      <w:r w:rsidRPr="00DB560B">
        <w:rPr>
          <w:lang w:val="sq-AL"/>
        </w:rPr>
        <w:t>i) Kërkesat, lidhur me integrimin me mjedisin përreth;</w:t>
      </w:r>
    </w:p>
    <w:p w:rsidR="0016696E" w:rsidRPr="00DB560B" w:rsidRDefault="0016696E" w:rsidP="0016696E">
      <w:pPr>
        <w:pStyle w:val="Paragrafi"/>
        <w:rPr>
          <w:lang w:val="sq-AL"/>
        </w:rPr>
      </w:pPr>
      <w:r w:rsidRPr="00DB560B">
        <w:rPr>
          <w:lang w:val="sq-AL"/>
        </w:rPr>
        <w:t>ii) Kërkesat në drejtim të mbrojtjes, ruajtjes dhe zhvillimit të natyrës dhe peizazhit;</w:t>
      </w:r>
    </w:p>
    <w:p w:rsidR="0016696E" w:rsidRPr="00DB560B" w:rsidRDefault="0016696E" w:rsidP="0016696E">
      <w:pPr>
        <w:pStyle w:val="Paragrafi"/>
        <w:rPr>
          <w:lang w:val="sq-AL"/>
        </w:rPr>
      </w:pPr>
      <w:r w:rsidRPr="00DB560B">
        <w:rPr>
          <w:lang w:val="sq-AL"/>
        </w:rPr>
        <w:t xml:space="preserve">iii) Gama e funksioneve; </w:t>
      </w:r>
    </w:p>
    <w:p w:rsidR="0016696E" w:rsidRPr="00DB560B" w:rsidRDefault="0016696E" w:rsidP="0016696E">
      <w:pPr>
        <w:pStyle w:val="Paragrafi"/>
        <w:rPr>
          <w:lang w:val="sq-AL"/>
        </w:rPr>
      </w:pPr>
      <w:r w:rsidRPr="00DB560B">
        <w:rPr>
          <w:lang w:val="sq-AL"/>
        </w:rPr>
        <w:t xml:space="preserve">iv) Kërkesat estetike; </w:t>
      </w:r>
    </w:p>
    <w:p w:rsidR="0016696E" w:rsidRPr="00DB560B" w:rsidRDefault="0016696E" w:rsidP="0016696E">
      <w:pPr>
        <w:pStyle w:val="Paragrafi"/>
        <w:rPr>
          <w:lang w:val="sq-AL"/>
        </w:rPr>
      </w:pPr>
      <w:r w:rsidRPr="00DB560B">
        <w:rPr>
          <w:lang w:val="sq-AL"/>
        </w:rPr>
        <w:t xml:space="preserve">v) Lidhja me infrastrukturën ekzistuese. </w:t>
      </w:r>
    </w:p>
    <w:p w:rsidR="0016696E" w:rsidRPr="00DB560B" w:rsidRDefault="0016696E" w:rsidP="0016696E">
      <w:pPr>
        <w:pStyle w:val="Paragrafi"/>
        <w:rPr>
          <w:lang w:val="sq-AL"/>
        </w:rPr>
      </w:pPr>
      <w:r w:rsidRPr="00DB560B">
        <w:rPr>
          <w:lang w:val="sq-AL"/>
        </w:rPr>
        <w:t>3. Gjatë përllogaritjes së grupit tarifor, për strukturat, në ambientet e jashtme, për të cilat është i paqartë përcaktimi i grupit tarifor, atëherë është e nevojshme të përdoret sistemi i pikëzimit më poshtë për kriteret e vlerësimit.  Për të arritur vlerësimin:</w:t>
      </w:r>
    </w:p>
    <w:p w:rsidR="0016696E" w:rsidRPr="00DB560B" w:rsidRDefault="0016696E" w:rsidP="0016696E">
      <w:pPr>
        <w:pStyle w:val="Paragrafi"/>
        <w:rPr>
          <w:lang w:val="sq-AL"/>
        </w:rPr>
      </w:pPr>
      <w:r w:rsidRPr="00DB560B">
        <w:rPr>
          <w:lang w:val="sq-AL"/>
        </w:rPr>
        <w:lastRenderedPageBreak/>
        <w:t>i) Grupi I tarifor:  Strukturat në ambientet e jashtme, deri në 8 pikë;</w:t>
      </w:r>
    </w:p>
    <w:p w:rsidR="0016696E" w:rsidRPr="00DB560B" w:rsidRDefault="0016696E" w:rsidP="0016696E">
      <w:pPr>
        <w:pStyle w:val="Paragrafi"/>
        <w:rPr>
          <w:lang w:val="sq-AL"/>
        </w:rPr>
      </w:pPr>
      <w:r w:rsidRPr="00DB560B">
        <w:rPr>
          <w:lang w:val="sq-AL"/>
        </w:rPr>
        <w:t>ii) Grupi II tarifor: Strukturat në ambientet e jashtme</w:t>
      </w:r>
      <w:r>
        <w:rPr>
          <w:lang w:val="sq-AL"/>
        </w:rPr>
        <w:t>,</w:t>
      </w:r>
      <w:r w:rsidRPr="00DB560B">
        <w:rPr>
          <w:lang w:val="sq-AL"/>
        </w:rPr>
        <w:t xml:space="preserve"> me 9-15 pikë;</w:t>
      </w:r>
    </w:p>
    <w:p w:rsidR="0016696E" w:rsidRPr="00DB560B" w:rsidRDefault="0016696E" w:rsidP="0016696E">
      <w:pPr>
        <w:pStyle w:val="Paragrafi"/>
        <w:rPr>
          <w:lang w:val="sq-AL"/>
        </w:rPr>
      </w:pPr>
      <w:r w:rsidRPr="00DB560B">
        <w:rPr>
          <w:lang w:val="sq-AL"/>
        </w:rPr>
        <w:t>iii) Grupi III tarifor: Strukturat në ambientet e jashtme</w:t>
      </w:r>
      <w:r>
        <w:rPr>
          <w:lang w:val="sq-AL"/>
        </w:rPr>
        <w:t>,</w:t>
      </w:r>
      <w:r w:rsidRPr="00DB560B">
        <w:rPr>
          <w:lang w:val="sq-AL"/>
        </w:rPr>
        <w:t xml:space="preserve"> me 16-22 pikë;</w:t>
      </w:r>
    </w:p>
    <w:p w:rsidR="0016696E" w:rsidRPr="00DB560B" w:rsidRDefault="0016696E" w:rsidP="0016696E">
      <w:pPr>
        <w:pStyle w:val="Paragrafi"/>
        <w:rPr>
          <w:lang w:val="sq-AL"/>
        </w:rPr>
      </w:pPr>
      <w:r w:rsidRPr="00DB560B">
        <w:rPr>
          <w:lang w:val="sq-AL"/>
        </w:rPr>
        <w:t>iv)Grupi IV tarifor: Strukturat në ambientet e jashtme</w:t>
      </w:r>
      <w:r>
        <w:rPr>
          <w:lang w:val="sq-AL"/>
        </w:rPr>
        <w:t>,</w:t>
      </w:r>
      <w:r w:rsidRPr="00DB560B">
        <w:rPr>
          <w:lang w:val="sq-AL"/>
        </w:rPr>
        <w:t xml:space="preserve"> me 23-29 pikë;</w:t>
      </w:r>
    </w:p>
    <w:p w:rsidR="0016696E" w:rsidRDefault="0016696E" w:rsidP="0016696E">
      <w:pPr>
        <w:pStyle w:val="Paragrafi"/>
        <w:rPr>
          <w:lang w:val="sq-AL"/>
        </w:rPr>
      </w:pPr>
    </w:p>
    <w:p w:rsidR="0016696E" w:rsidRDefault="0016696E" w:rsidP="0016696E">
      <w:pPr>
        <w:pStyle w:val="Paragrafi"/>
        <w:rPr>
          <w:lang w:val="sq-AL"/>
        </w:rPr>
      </w:pPr>
    </w:p>
    <w:p w:rsidR="0016696E" w:rsidRPr="00DB560B" w:rsidRDefault="0016696E" w:rsidP="0016696E">
      <w:pPr>
        <w:pStyle w:val="Paragrafi"/>
        <w:rPr>
          <w:lang w:val="sq-AL"/>
        </w:rPr>
      </w:pPr>
      <w:r w:rsidRPr="00DB560B">
        <w:rPr>
          <w:lang w:val="sq-AL"/>
        </w:rPr>
        <w:t>v) Grupi V tarifor: Strukturat në ambientet e jashtme</w:t>
      </w:r>
      <w:r>
        <w:rPr>
          <w:lang w:val="sq-AL"/>
        </w:rPr>
        <w:t>,</w:t>
      </w:r>
      <w:r w:rsidRPr="00DB560B">
        <w:rPr>
          <w:lang w:val="sq-AL"/>
        </w:rPr>
        <w:t xml:space="preserve"> me 30-36 pikë.</w:t>
      </w:r>
    </w:p>
    <w:p w:rsidR="0016696E" w:rsidRPr="00394CFF" w:rsidRDefault="0016696E" w:rsidP="0016696E">
      <w:pPr>
        <w:pStyle w:val="Paragrafi"/>
        <w:rPr>
          <w:spacing w:val="-4"/>
          <w:lang w:val="sq-AL"/>
        </w:rPr>
      </w:pPr>
      <w:r w:rsidRPr="00394CFF">
        <w:rPr>
          <w:spacing w:val="-4"/>
          <w:lang w:val="sq-AL"/>
        </w:rPr>
        <w:t>4. Për të caktuar grupin e saktë të tarifave të strukturave në ambientet e jashtme, bëhet vlerësimi si më poshtë:</w:t>
      </w:r>
    </w:p>
    <w:p w:rsidR="0016696E" w:rsidRPr="00DB560B" w:rsidRDefault="0016696E" w:rsidP="0016696E">
      <w:pPr>
        <w:pStyle w:val="Paragrafi"/>
        <w:rPr>
          <w:lang w:val="sq-AL"/>
        </w:rPr>
      </w:pPr>
      <w:r w:rsidRPr="00DB560B">
        <w:rPr>
          <w:lang w:val="sq-AL"/>
        </w:rPr>
        <w:t>i) Për strukturat në ambientet e jashtme sipas paragrafit 2:</w:t>
      </w:r>
    </w:p>
    <w:p w:rsidR="0016696E" w:rsidRPr="00DB560B" w:rsidRDefault="0016696E" w:rsidP="0016696E">
      <w:pPr>
        <w:pStyle w:val="Paragrafi"/>
        <w:rPr>
          <w:lang w:val="sq-AL"/>
        </w:rPr>
      </w:pPr>
      <w:r w:rsidRPr="00DB560B">
        <w:rPr>
          <w:lang w:val="sq-AL"/>
        </w:rPr>
        <w:t xml:space="preserve">pikat </w:t>
      </w:r>
      <w:r>
        <w:rPr>
          <w:lang w:val="sq-AL"/>
        </w:rPr>
        <w:t>“</w:t>
      </w:r>
      <w:r w:rsidRPr="00DB560B">
        <w:rPr>
          <w:lang w:val="sq-AL"/>
        </w:rPr>
        <w:t>i</w:t>
      </w:r>
      <w:r>
        <w:rPr>
          <w:lang w:val="sq-AL"/>
        </w:rPr>
        <w:t>”</w:t>
      </w:r>
      <w:r w:rsidRPr="00DB560B">
        <w:rPr>
          <w:lang w:val="sq-AL"/>
        </w:rPr>
        <w:t xml:space="preserve">, </w:t>
      </w:r>
      <w:r>
        <w:rPr>
          <w:lang w:val="sq-AL"/>
        </w:rPr>
        <w:t>“</w:t>
      </w:r>
      <w:r w:rsidRPr="00DB560B">
        <w:rPr>
          <w:lang w:val="sq-AL"/>
        </w:rPr>
        <w:t>ii</w:t>
      </w:r>
      <w:r>
        <w:rPr>
          <w:lang w:val="sq-AL"/>
        </w:rPr>
        <w:t>”</w:t>
      </w:r>
      <w:r w:rsidRPr="00DB560B">
        <w:rPr>
          <w:lang w:val="sq-AL"/>
        </w:rPr>
        <w:t xml:space="preserve"> dhe </w:t>
      </w:r>
      <w:r>
        <w:rPr>
          <w:lang w:val="sq-AL"/>
        </w:rPr>
        <w:t>“</w:t>
      </w:r>
      <w:r w:rsidRPr="00DB560B">
        <w:rPr>
          <w:lang w:val="sq-AL"/>
        </w:rPr>
        <w:t>iv</w:t>
      </w:r>
      <w:r>
        <w:rPr>
          <w:lang w:val="sq-AL"/>
        </w:rPr>
        <w:t>”</w:t>
      </w:r>
      <w:r w:rsidRPr="00DB560B">
        <w:rPr>
          <w:lang w:val="sq-AL"/>
        </w:rPr>
        <w:tab/>
        <w:t xml:space="preserve">0 – 8 pikë; </w:t>
      </w:r>
    </w:p>
    <w:p w:rsidR="0016696E" w:rsidRPr="00DB560B" w:rsidRDefault="0016696E" w:rsidP="0016696E">
      <w:pPr>
        <w:pStyle w:val="Paragrafi"/>
        <w:rPr>
          <w:lang w:val="sq-AL"/>
        </w:rPr>
      </w:pPr>
      <w:r w:rsidRPr="00DB560B">
        <w:rPr>
          <w:lang w:val="sq-AL"/>
        </w:rPr>
        <w:t>ii) Për strukturat në ambientet e jashtme sipas paragrafit 2:</w:t>
      </w:r>
    </w:p>
    <w:p w:rsidR="0016696E" w:rsidRPr="00DB560B" w:rsidRDefault="0016696E" w:rsidP="0016696E">
      <w:pPr>
        <w:pStyle w:val="Paragrafi"/>
        <w:rPr>
          <w:lang w:val="sq-AL"/>
        </w:rPr>
      </w:pPr>
      <w:r w:rsidRPr="00DB560B">
        <w:rPr>
          <w:lang w:val="sq-AL"/>
        </w:rPr>
        <w:t xml:space="preserve">pikat </w:t>
      </w:r>
      <w:r>
        <w:rPr>
          <w:lang w:val="sq-AL"/>
        </w:rPr>
        <w:t>“</w:t>
      </w:r>
      <w:r w:rsidRPr="00DB560B">
        <w:rPr>
          <w:lang w:val="sq-AL"/>
        </w:rPr>
        <w:t>iii</w:t>
      </w:r>
      <w:r>
        <w:rPr>
          <w:lang w:val="sq-AL"/>
        </w:rPr>
        <w:t>”</w:t>
      </w:r>
      <w:r w:rsidRPr="00DB560B">
        <w:rPr>
          <w:lang w:val="sq-AL"/>
        </w:rPr>
        <w:t xml:space="preserve"> dhe </w:t>
      </w:r>
      <w:r>
        <w:rPr>
          <w:lang w:val="sq-AL"/>
        </w:rPr>
        <w:t>“</w:t>
      </w:r>
      <w:r w:rsidRPr="00DB560B">
        <w:rPr>
          <w:lang w:val="sq-AL"/>
        </w:rPr>
        <w:t>v</w:t>
      </w:r>
      <w:r>
        <w:rPr>
          <w:lang w:val="sq-AL"/>
        </w:rPr>
        <w:t xml:space="preserve">’ </w:t>
      </w:r>
      <w:r>
        <w:rPr>
          <w:lang w:val="sq-AL"/>
        </w:rPr>
        <w:tab/>
      </w:r>
      <w:r>
        <w:rPr>
          <w:lang w:val="sq-AL"/>
        </w:rPr>
        <w:tab/>
      </w:r>
      <w:r w:rsidRPr="00DB560B">
        <w:rPr>
          <w:lang w:val="sq-AL"/>
        </w:rPr>
        <w:t>0 – 6 pikë.</w:t>
      </w:r>
    </w:p>
    <w:p w:rsidR="0016696E" w:rsidRDefault="0016696E" w:rsidP="0016696E">
      <w:pPr>
        <w:pStyle w:val="Paragrafi"/>
        <w:ind w:firstLine="0"/>
        <w:rPr>
          <w:lang w:val="sq-AL"/>
        </w:rPr>
      </w:pPr>
    </w:p>
    <w:p w:rsidR="0016696E" w:rsidRDefault="0016696E" w:rsidP="0016696E">
      <w:pPr>
        <w:pStyle w:val="Paragrafi"/>
        <w:ind w:firstLine="0"/>
        <w:rPr>
          <w:lang w:val="sq-AL"/>
        </w:rPr>
        <w:sectPr w:rsidR="0016696E" w:rsidSect="00500145">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jc w:val="center"/>
        <w:rPr>
          <w:lang w:val="sq-AL"/>
        </w:rPr>
      </w:pPr>
      <w:r>
        <w:rPr>
          <w:noProof/>
        </w:rPr>
        <w:lastRenderedPageBreak/>
        <w:drawing>
          <wp:inline distT="0" distB="0" distL="0" distR="0">
            <wp:extent cx="6076335" cy="4393575"/>
            <wp:effectExtent l="3175"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6098510" cy="4409609"/>
                    </a:xfrm>
                    <a:prstGeom prst="rect">
                      <a:avLst/>
                    </a:prstGeom>
                    <a:noFill/>
                  </pic:spPr>
                </pic:pic>
              </a:graphicData>
            </a:graphic>
          </wp:inline>
        </w:drawing>
      </w:r>
    </w:p>
    <w:p w:rsidR="0016696E" w:rsidRPr="00DB560B" w:rsidRDefault="0016696E" w:rsidP="0016696E">
      <w:pPr>
        <w:pStyle w:val="Paragrafi"/>
        <w:jc w:val="center"/>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7</w:t>
      </w:r>
      <w:r w:rsidRPr="00DB560B">
        <w:rPr>
          <w:noProof/>
          <w:lang w:val="sq-AL"/>
        </w:rPr>
        <w:fldChar w:fldCharType="end"/>
      </w:r>
      <w:r>
        <w:rPr>
          <w:noProof/>
          <w:lang w:val="sq-AL"/>
        </w:rPr>
        <w:t>:</w:t>
      </w:r>
      <w:r w:rsidRPr="00DB560B">
        <w:rPr>
          <w:lang w:val="sq-AL"/>
        </w:rPr>
        <w:t xml:space="preserve"> Tabela shoqëruese e tarifave, neni 29, paragrafi 1 – Strukturat në ambientet e jashtme</w:t>
      </w:r>
    </w:p>
    <w:p w:rsidR="0016696E" w:rsidRDefault="0016696E" w:rsidP="0016696E">
      <w:pPr>
        <w:pStyle w:val="Titull-Titull"/>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Titull-Titull"/>
        <w:rPr>
          <w:lang w:val="sq-AL"/>
        </w:rPr>
      </w:pPr>
      <w:r w:rsidRPr="00DB560B">
        <w:rPr>
          <w:lang w:val="sq-AL"/>
        </w:rPr>
        <w:lastRenderedPageBreak/>
        <w:t>SEKSIONI III</w:t>
      </w:r>
    </w:p>
    <w:p w:rsidR="0016696E" w:rsidRPr="00DB560B" w:rsidRDefault="0016696E" w:rsidP="0016696E">
      <w:pPr>
        <w:pStyle w:val="Titull-Titull"/>
        <w:rPr>
          <w:lang w:val="sq-AL"/>
        </w:rPr>
      </w:pPr>
      <w:r w:rsidRPr="00DB560B">
        <w:rPr>
          <w:lang w:val="sq-AL"/>
        </w:rPr>
        <w:t>VEPRA INXHINIERIKE</w:t>
      </w:r>
    </w:p>
    <w:p w:rsidR="0016696E" w:rsidRPr="00F933D3" w:rsidRDefault="0016696E" w:rsidP="0016696E">
      <w:pPr>
        <w:pStyle w:val="Paragrafi"/>
        <w:rPr>
          <w:sz w:val="14"/>
          <w:lang w:val="sq-AL"/>
        </w:rPr>
      </w:pPr>
    </w:p>
    <w:p w:rsidR="0016696E" w:rsidRPr="00DB560B" w:rsidRDefault="0016696E" w:rsidP="0016696E">
      <w:pPr>
        <w:pStyle w:val="NeniNr"/>
        <w:rPr>
          <w:lang w:val="sq-AL"/>
        </w:rPr>
      </w:pPr>
      <w:bookmarkStart w:id="294" w:name="_Toc401301241"/>
      <w:bookmarkStart w:id="295" w:name="_Toc402162619"/>
      <w:r w:rsidRPr="00DB560B">
        <w:rPr>
          <w:lang w:val="sq-AL"/>
        </w:rPr>
        <w:t>Neni 30</w:t>
      </w:r>
    </w:p>
    <w:p w:rsidR="0016696E" w:rsidRPr="00DB560B" w:rsidRDefault="0016696E" w:rsidP="0016696E">
      <w:pPr>
        <w:pStyle w:val="NeniTitull"/>
        <w:rPr>
          <w:lang w:val="sq-AL"/>
        </w:rPr>
      </w:pPr>
      <w:r w:rsidRPr="00DB560B">
        <w:rPr>
          <w:lang w:val="sq-AL"/>
        </w:rPr>
        <w:t>Fusha e veprimit</w:t>
      </w:r>
      <w:bookmarkEnd w:id="294"/>
      <w:bookmarkEnd w:id="295"/>
    </w:p>
    <w:p w:rsidR="0016696E" w:rsidRPr="00F933D3" w:rsidRDefault="0016696E" w:rsidP="0016696E">
      <w:pPr>
        <w:pStyle w:val="Paragrafi"/>
        <w:rPr>
          <w:sz w:val="16"/>
          <w:lang w:val="sq-AL"/>
        </w:rPr>
      </w:pPr>
    </w:p>
    <w:p w:rsidR="0016696E" w:rsidRPr="00F933D3" w:rsidRDefault="0016696E" w:rsidP="0016696E">
      <w:pPr>
        <w:pStyle w:val="Paragrafi"/>
        <w:rPr>
          <w:spacing w:val="-4"/>
          <w:lang w:val="sq-AL"/>
        </w:rPr>
      </w:pPr>
      <w:r w:rsidRPr="00DB560B">
        <w:rPr>
          <w:lang w:val="sq-AL"/>
        </w:rPr>
        <w:t>1</w:t>
      </w:r>
      <w:r w:rsidRPr="00F933D3">
        <w:rPr>
          <w:spacing w:val="-4"/>
          <w:lang w:val="sq-AL"/>
        </w:rPr>
        <w:t xml:space="preserve">. Veprat </w:t>
      </w:r>
      <w:proofErr w:type="spellStart"/>
      <w:r w:rsidRPr="00F933D3">
        <w:rPr>
          <w:spacing w:val="-4"/>
          <w:lang w:val="sq-AL"/>
        </w:rPr>
        <w:t>inxhinierike</w:t>
      </w:r>
      <w:proofErr w:type="spellEnd"/>
      <w:r w:rsidRPr="00F933D3">
        <w:rPr>
          <w:spacing w:val="-4"/>
          <w:lang w:val="sq-AL"/>
        </w:rPr>
        <w:t xml:space="preserve"> përfshijnë:</w:t>
      </w:r>
    </w:p>
    <w:p w:rsidR="0016696E" w:rsidRPr="00F933D3" w:rsidRDefault="0016696E" w:rsidP="0016696E">
      <w:pPr>
        <w:pStyle w:val="Paragrafi"/>
        <w:rPr>
          <w:spacing w:val="-4"/>
          <w:lang w:val="sq-AL"/>
        </w:rPr>
      </w:pPr>
      <w:r w:rsidRPr="00F933D3">
        <w:rPr>
          <w:spacing w:val="-4"/>
          <w:lang w:val="sq-AL"/>
        </w:rPr>
        <w:t>i) Strukturat dhe objektet për furnizim me ujë;</w:t>
      </w:r>
    </w:p>
    <w:p w:rsidR="0016696E" w:rsidRPr="00F933D3" w:rsidRDefault="0016696E" w:rsidP="0016696E">
      <w:pPr>
        <w:pStyle w:val="Paragrafi"/>
        <w:rPr>
          <w:spacing w:val="-4"/>
          <w:lang w:val="sq-AL"/>
        </w:rPr>
      </w:pPr>
      <w:r w:rsidRPr="00F933D3">
        <w:rPr>
          <w:spacing w:val="-4"/>
          <w:lang w:val="sq-AL"/>
        </w:rPr>
        <w:t>ii) Strukturat dhe objektet për largimin e ujërave të ndotura;</w:t>
      </w:r>
    </w:p>
    <w:p w:rsidR="0016696E" w:rsidRPr="00F933D3" w:rsidRDefault="0016696E" w:rsidP="0016696E">
      <w:pPr>
        <w:pStyle w:val="Paragrafi"/>
        <w:rPr>
          <w:spacing w:val="-4"/>
          <w:lang w:val="sq-AL"/>
        </w:rPr>
      </w:pPr>
      <w:r>
        <w:rPr>
          <w:spacing w:val="-4"/>
          <w:lang w:val="sq-AL"/>
        </w:rPr>
        <w:t xml:space="preserve">iii) </w:t>
      </w:r>
      <w:r w:rsidRPr="00F933D3">
        <w:rPr>
          <w:spacing w:val="-4"/>
          <w:lang w:val="sq-AL"/>
        </w:rPr>
        <w:t>Strukturat dhe objektet për inxhinieri hidra</w:t>
      </w:r>
      <w:r>
        <w:rPr>
          <w:spacing w:val="-4"/>
          <w:lang w:val="sq-AL"/>
        </w:rPr>
        <w:t>-</w:t>
      </w:r>
      <w:proofErr w:type="spellStart"/>
      <w:r w:rsidRPr="00F933D3">
        <w:rPr>
          <w:spacing w:val="-4"/>
          <w:lang w:val="sq-AL"/>
        </w:rPr>
        <w:t>ulike</w:t>
      </w:r>
      <w:proofErr w:type="spellEnd"/>
      <w:r w:rsidRPr="00F933D3">
        <w:rPr>
          <w:spacing w:val="-4"/>
          <w:lang w:val="sq-AL"/>
        </w:rPr>
        <w:t>, përveç objekteve të hapura të përcaktuara në nenin 2, pika 11;</w:t>
      </w:r>
    </w:p>
    <w:p w:rsidR="0016696E" w:rsidRPr="00F933D3" w:rsidRDefault="0016696E" w:rsidP="0016696E">
      <w:pPr>
        <w:pStyle w:val="Paragrafi"/>
        <w:rPr>
          <w:spacing w:val="-4"/>
          <w:lang w:val="sq-AL"/>
        </w:rPr>
      </w:pPr>
      <w:r w:rsidRPr="00F933D3">
        <w:rPr>
          <w:spacing w:val="-4"/>
          <w:lang w:val="sq-AL"/>
        </w:rPr>
        <w:t>iv) Strukturat dhe objektet për furnizimin dhe largimin e gazrave dhe trupat e ngurtë, duke përfshirë ndotësit e ujit, lëngje, me përjashtim të objekteve të përcaktuara në nenin 41;</w:t>
      </w:r>
    </w:p>
    <w:p w:rsidR="0016696E" w:rsidRPr="00F933D3" w:rsidRDefault="0016696E" w:rsidP="0016696E">
      <w:pPr>
        <w:pStyle w:val="Paragrafi"/>
        <w:rPr>
          <w:spacing w:val="-4"/>
          <w:lang w:val="sq-AL"/>
        </w:rPr>
      </w:pPr>
      <w:r w:rsidRPr="00F933D3">
        <w:rPr>
          <w:spacing w:val="-4"/>
          <w:lang w:val="sq-AL"/>
        </w:rPr>
        <w:t>v) Strukturat dhe objektet për depozitimin e mbeturinave;</w:t>
      </w:r>
    </w:p>
    <w:p w:rsidR="0016696E" w:rsidRPr="00F933D3" w:rsidRDefault="0016696E" w:rsidP="0016696E">
      <w:pPr>
        <w:pStyle w:val="Paragrafi"/>
        <w:rPr>
          <w:spacing w:val="-4"/>
          <w:lang w:val="sq-AL"/>
        </w:rPr>
      </w:pPr>
      <w:r w:rsidRPr="00F933D3">
        <w:rPr>
          <w:spacing w:val="-4"/>
          <w:lang w:val="sq-AL"/>
        </w:rPr>
        <w:t xml:space="preserve">vi) Objekte </w:t>
      </w:r>
      <w:proofErr w:type="spellStart"/>
      <w:r w:rsidRPr="00F933D3">
        <w:rPr>
          <w:spacing w:val="-4"/>
          <w:lang w:val="sq-AL"/>
        </w:rPr>
        <w:t>inxhinierike</w:t>
      </w:r>
      <w:proofErr w:type="spellEnd"/>
      <w:r w:rsidRPr="00F933D3">
        <w:rPr>
          <w:spacing w:val="-4"/>
          <w:lang w:val="sq-AL"/>
        </w:rPr>
        <w:t xml:space="preserve"> për shë</w:t>
      </w:r>
      <w:r>
        <w:rPr>
          <w:spacing w:val="-4"/>
          <w:lang w:val="sq-AL"/>
        </w:rPr>
        <w:t>rbime transporti dhe qarkullimi;</w:t>
      </w:r>
    </w:p>
    <w:p w:rsidR="0016696E" w:rsidRPr="00DB560B" w:rsidRDefault="0016696E" w:rsidP="0016696E">
      <w:pPr>
        <w:pStyle w:val="Paragrafi"/>
        <w:rPr>
          <w:lang w:val="sq-AL"/>
        </w:rPr>
      </w:pPr>
      <w:r w:rsidRPr="00F933D3">
        <w:rPr>
          <w:spacing w:val="-4"/>
          <w:lang w:val="sq-AL"/>
        </w:rPr>
        <w:t>vii) Projekte të tjera individuale me përjashtim të ndërtesave dhe antenave të transmetimit.</w:t>
      </w:r>
    </w:p>
    <w:p w:rsidR="0016696E" w:rsidRPr="00F933D3" w:rsidRDefault="0016696E" w:rsidP="0016696E">
      <w:pPr>
        <w:pStyle w:val="Paragrafi"/>
        <w:rPr>
          <w:sz w:val="16"/>
          <w:lang w:val="sq-AL"/>
        </w:rPr>
      </w:pPr>
    </w:p>
    <w:p w:rsidR="0016696E" w:rsidRPr="00DB560B" w:rsidRDefault="0016696E" w:rsidP="0016696E">
      <w:pPr>
        <w:pStyle w:val="NeniNr"/>
        <w:rPr>
          <w:lang w:val="sq-AL"/>
        </w:rPr>
      </w:pPr>
      <w:bookmarkStart w:id="296" w:name="_Toc401301242"/>
      <w:bookmarkStart w:id="297" w:name="_Toc402162620"/>
      <w:r w:rsidRPr="00DB560B">
        <w:rPr>
          <w:lang w:val="sq-AL"/>
        </w:rPr>
        <w:t>Neni 31</w:t>
      </w:r>
    </w:p>
    <w:p w:rsidR="0016696E" w:rsidRPr="00DB560B" w:rsidRDefault="0016696E" w:rsidP="0016696E">
      <w:pPr>
        <w:pStyle w:val="NeniTitull"/>
        <w:rPr>
          <w:lang w:val="sq-AL"/>
        </w:rPr>
      </w:pPr>
      <w:r w:rsidRPr="00DB560B">
        <w:rPr>
          <w:lang w:val="sq-AL"/>
        </w:rPr>
        <w:t>Parimet e tarifave</w:t>
      </w:r>
      <w:bookmarkEnd w:id="296"/>
      <w:bookmarkEnd w:id="297"/>
    </w:p>
    <w:p w:rsidR="0016696E" w:rsidRPr="00F933D3"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1. Kostot e llogaritshme janë kostot e ndërtimit të veprave </w:t>
      </w:r>
      <w:proofErr w:type="spellStart"/>
      <w:r w:rsidRPr="00DB560B">
        <w:rPr>
          <w:lang w:val="sq-AL"/>
        </w:rPr>
        <w:t>inxhinierike</w:t>
      </w:r>
      <w:proofErr w:type="spellEnd"/>
      <w:r w:rsidRPr="00DB560B">
        <w:rPr>
          <w:lang w:val="sq-AL"/>
        </w:rPr>
        <w:t>.</w:t>
      </w:r>
    </w:p>
    <w:p w:rsidR="0016696E" w:rsidRPr="00DB560B" w:rsidRDefault="0016696E" w:rsidP="0016696E">
      <w:pPr>
        <w:pStyle w:val="Paragrafi"/>
        <w:rPr>
          <w:lang w:val="sq-AL"/>
        </w:rPr>
      </w:pPr>
      <w:r w:rsidRPr="00DB560B">
        <w:rPr>
          <w:lang w:val="sq-AL"/>
        </w:rPr>
        <w:t xml:space="preserve">2. Në kostot e llogaritshme përfshihen edhe kostot e sistemeve teknike edhe kur projektuesi </w:t>
      </w:r>
      <w:r w:rsidRPr="00DB560B">
        <w:rPr>
          <w:lang w:val="sq-AL"/>
        </w:rPr>
        <w:lastRenderedPageBreak/>
        <w:t>nuk i planifikon vetë. Në këtë rast, kostoja e ndë</w:t>
      </w:r>
      <w:r>
        <w:rPr>
          <w:lang w:val="sq-AL"/>
        </w:rPr>
        <w:t>rtimit përllogaritet</w:t>
      </w:r>
      <w:r w:rsidRPr="00DB560B">
        <w:rPr>
          <w:lang w:val="sq-AL"/>
        </w:rPr>
        <w:t>:</w:t>
      </w:r>
    </w:p>
    <w:p w:rsidR="0016696E" w:rsidRPr="00DB560B" w:rsidRDefault="0016696E" w:rsidP="0016696E">
      <w:pPr>
        <w:pStyle w:val="Paragrafi"/>
        <w:rPr>
          <w:lang w:val="sq-AL"/>
        </w:rPr>
      </w:pPr>
      <w:r w:rsidRPr="00DB560B">
        <w:rPr>
          <w:lang w:val="sq-AL"/>
        </w:rPr>
        <w:t>i) Në vlerën e plotë, kur kostot e sistemeve teknike nuk kalojnë 15% të kostove totale të projektit</w:t>
      </w:r>
      <w:r>
        <w:rPr>
          <w:lang w:val="sq-AL"/>
        </w:rPr>
        <w:t>;</w:t>
      </w:r>
    </w:p>
    <w:p w:rsidR="0016696E" w:rsidRPr="00DB560B" w:rsidRDefault="0016696E" w:rsidP="0016696E">
      <w:pPr>
        <w:pStyle w:val="Paragrafi"/>
        <w:rPr>
          <w:lang w:val="sq-AL"/>
        </w:rPr>
      </w:pPr>
      <w:r w:rsidRPr="00DB560B">
        <w:rPr>
          <w:lang w:val="sq-AL"/>
        </w:rPr>
        <w:t>ii) Në 50%, kur kostot e sistemeve teknike, kalojnë 15% të kostos totale të projektit.</w:t>
      </w:r>
    </w:p>
    <w:p w:rsidR="0016696E" w:rsidRPr="00DB560B" w:rsidRDefault="0016696E" w:rsidP="0016696E">
      <w:pPr>
        <w:pStyle w:val="Paragrafi"/>
        <w:rPr>
          <w:lang w:val="sq-AL"/>
        </w:rPr>
      </w:pPr>
      <w:r w:rsidRPr="00DB560B">
        <w:rPr>
          <w:lang w:val="sq-AL"/>
        </w:rPr>
        <w:t>3. Shpenzimet e mëposhtme nuk përfshihen në kostot e llogaritshme, në rastet kur projektuesi nuk i planifikon dhe nuk i mbikëqyr:</w:t>
      </w:r>
    </w:p>
    <w:p w:rsidR="0016696E" w:rsidRPr="00DB560B" w:rsidRDefault="0016696E" w:rsidP="0016696E">
      <w:pPr>
        <w:pStyle w:val="Paragrafi"/>
        <w:rPr>
          <w:lang w:val="sq-AL"/>
        </w:rPr>
      </w:pPr>
      <w:r w:rsidRPr="00DB560B">
        <w:rPr>
          <w:lang w:val="sq-AL"/>
        </w:rPr>
        <w:t xml:space="preserve">i) Përgatitjen e sheshit të ndërtimit; </w:t>
      </w:r>
    </w:p>
    <w:p w:rsidR="0016696E" w:rsidRPr="00DB560B" w:rsidRDefault="0016696E" w:rsidP="0016696E">
      <w:pPr>
        <w:pStyle w:val="Paragrafi"/>
        <w:rPr>
          <w:lang w:val="sq-AL"/>
        </w:rPr>
      </w:pPr>
      <w:r w:rsidRPr="00DB560B">
        <w:rPr>
          <w:lang w:val="sq-AL"/>
        </w:rPr>
        <w:t>ii) Lidhjen me infrastrukturën publike;</w:t>
      </w:r>
    </w:p>
    <w:p w:rsidR="0016696E" w:rsidRPr="00DB560B" w:rsidRDefault="0016696E" w:rsidP="0016696E">
      <w:pPr>
        <w:pStyle w:val="Paragrafi"/>
        <w:rPr>
          <w:lang w:val="sq-AL"/>
        </w:rPr>
      </w:pPr>
      <w:r w:rsidRPr="00DB560B">
        <w:rPr>
          <w:lang w:val="sq-AL"/>
        </w:rPr>
        <w:t>iii) Lidhjen me infrastrukturën publike dhe strukturat e jashtme.</w:t>
      </w:r>
    </w:p>
    <w:p w:rsidR="0016696E" w:rsidRPr="009C50A4" w:rsidRDefault="0016696E" w:rsidP="0016696E">
      <w:pPr>
        <w:pStyle w:val="Paragrafi"/>
        <w:rPr>
          <w:spacing w:val="-4"/>
          <w:lang w:val="sq-AL"/>
        </w:rPr>
      </w:pPr>
      <w:r w:rsidRPr="009C50A4">
        <w:rPr>
          <w:spacing w:val="-4"/>
          <w:lang w:val="sq-AL"/>
        </w:rPr>
        <w:t xml:space="preserve">4. Masat e rregullimit të trafikut gjatë periudhës së punimeve, për </w:t>
      </w:r>
      <w:proofErr w:type="spellStart"/>
      <w:r w:rsidRPr="009C50A4">
        <w:rPr>
          <w:spacing w:val="-4"/>
          <w:lang w:val="sq-AL"/>
        </w:rPr>
        <w:t>spostimin</w:t>
      </w:r>
      <w:proofErr w:type="spellEnd"/>
      <w:r w:rsidRPr="009C50A4">
        <w:rPr>
          <w:spacing w:val="-4"/>
          <w:lang w:val="sq-AL"/>
        </w:rPr>
        <w:t xml:space="preserve"> dhe </w:t>
      </w:r>
      <w:proofErr w:type="spellStart"/>
      <w:r w:rsidRPr="009C50A4">
        <w:rPr>
          <w:spacing w:val="-4"/>
          <w:lang w:val="sq-AL"/>
        </w:rPr>
        <w:t>lëvizjene</w:t>
      </w:r>
      <w:proofErr w:type="spellEnd"/>
      <w:r w:rsidRPr="009C50A4">
        <w:rPr>
          <w:spacing w:val="-4"/>
          <w:lang w:val="sq-AL"/>
        </w:rPr>
        <w:t xml:space="preserve"> tubave, mobilimin rrugor dhe pajisjet ndihmëse, p.sh. shinave.</w:t>
      </w:r>
    </w:p>
    <w:p w:rsidR="0016696E" w:rsidRPr="009C50A4" w:rsidRDefault="0016696E" w:rsidP="0016696E">
      <w:pPr>
        <w:pStyle w:val="Paragrafi"/>
        <w:rPr>
          <w:spacing w:val="-4"/>
          <w:lang w:val="sq-AL"/>
        </w:rPr>
      </w:pPr>
      <w:r w:rsidRPr="009C50A4">
        <w:rPr>
          <w:spacing w:val="-4"/>
          <w:lang w:val="sq-AL"/>
        </w:rPr>
        <w:t xml:space="preserve">5. Instalimet e makinerive, të cilat shërbejnë për qëllime të veçanta të punimeve </w:t>
      </w:r>
      <w:proofErr w:type="spellStart"/>
      <w:r w:rsidRPr="009C50A4">
        <w:rPr>
          <w:spacing w:val="-4"/>
          <w:lang w:val="sq-AL"/>
        </w:rPr>
        <w:t>inxhinierike</w:t>
      </w:r>
      <w:proofErr w:type="spellEnd"/>
      <w:r w:rsidRPr="009C50A4">
        <w:rPr>
          <w:spacing w:val="-4"/>
          <w:lang w:val="sq-AL"/>
        </w:rPr>
        <w:t>.</w:t>
      </w:r>
    </w:p>
    <w:p w:rsidR="0016696E" w:rsidRPr="00B62145" w:rsidRDefault="0016696E" w:rsidP="0016696E">
      <w:pPr>
        <w:pStyle w:val="Paragrafi"/>
        <w:rPr>
          <w:spacing w:val="-4"/>
          <w:sz w:val="14"/>
          <w:lang w:val="sq-AL"/>
        </w:rPr>
      </w:pPr>
      <w:bookmarkStart w:id="298" w:name="_Toc401301243"/>
      <w:bookmarkStart w:id="299" w:name="_Toc402162621"/>
    </w:p>
    <w:p w:rsidR="0016696E" w:rsidRPr="009C50A4" w:rsidRDefault="0016696E" w:rsidP="0016696E">
      <w:pPr>
        <w:pStyle w:val="NeniNr"/>
        <w:rPr>
          <w:spacing w:val="-4"/>
          <w:lang w:val="sq-AL"/>
        </w:rPr>
      </w:pPr>
      <w:r w:rsidRPr="009C50A4">
        <w:rPr>
          <w:spacing w:val="-4"/>
          <w:lang w:val="sq-AL"/>
        </w:rPr>
        <w:t>Neni 32</w:t>
      </w:r>
    </w:p>
    <w:p w:rsidR="0016696E" w:rsidRPr="009C50A4" w:rsidRDefault="0016696E" w:rsidP="0016696E">
      <w:pPr>
        <w:pStyle w:val="NeniTitull"/>
        <w:rPr>
          <w:spacing w:val="-4"/>
          <w:lang w:val="sq-AL"/>
        </w:rPr>
      </w:pPr>
      <w:r w:rsidRPr="009C50A4">
        <w:rPr>
          <w:spacing w:val="-4"/>
          <w:lang w:val="sq-AL"/>
        </w:rPr>
        <w:t xml:space="preserve">Fazat e projektimit të veprave </w:t>
      </w:r>
      <w:proofErr w:type="spellStart"/>
      <w:r w:rsidRPr="009C50A4">
        <w:rPr>
          <w:spacing w:val="-4"/>
          <w:lang w:val="sq-AL"/>
        </w:rPr>
        <w:t>inxhinierike</w:t>
      </w:r>
      <w:bookmarkEnd w:id="298"/>
      <w:bookmarkEnd w:id="299"/>
      <w:proofErr w:type="spellEnd"/>
    </w:p>
    <w:p w:rsidR="0016696E" w:rsidRPr="009C50A4" w:rsidRDefault="0016696E" w:rsidP="0016696E">
      <w:pPr>
        <w:pStyle w:val="Paragrafi"/>
        <w:rPr>
          <w:spacing w:val="-4"/>
          <w:lang w:val="sq-AL"/>
        </w:rPr>
      </w:pPr>
    </w:p>
    <w:p w:rsidR="0016696E" w:rsidRPr="009C50A4" w:rsidRDefault="0016696E" w:rsidP="0016696E">
      <w:pPr>
        <w:pStyle w:val="Paragrafi"/>
        <w:rPr>
          <w:spacing w:val="-4"/>
          <w:lang w:val="sq-AL"/>
        </w:rPr>
      </w:pPr>
      <w:r w:rsidRPr="009C50A4">
        <w:rPr>
          <w:spacing w:val="-4"/>
          <w:lang w:val="sq-AL"/>
        </w:rPr>
        <w:t xml:space="preserve">1. Neni 23, paragrafi 1, fjalia 1, është e vlefshme  në përputhje me rrethanat  e mëposhtme. </w:t>
      </w:r>
    </w:p>
    <w:p w:rsidR="0016696E" w:rsidRPr="009C50A4" w:rsidRDefault="0016696E" w:rsidP="0016696E">
      <w:pPr>
        <w:pStyle w:val="Paragrafi"/>
        <w:rPr>
          <w:spacing w:val="-4"/>
          <w:lang w:val="sq-AL"/>
        </w:rPr>
      </w:pPr>
      <w:r w:rsidRPr="009C50A4">
        <w:rPr>
          <w:spacing w:val="-4"/>
          <w:lang w:val="sq-AL"/>
        </w:rPr>
        <w:t xml:space="preserve">Shërbimet që lidhen me fazat  e veprave </w:t>
      </w:r>
      <w:proofErr w:type="spellStart"/>
      <w:r w:rsidRPr="009C50A4">
        <w:rPr>
          <w:spacing w:val="-4"/>
          <w:lang w:val="sq-AL"/>
        </w:rPr>
        <w:t>inxhinierike</w:t>
      </w:r>
      <w:proofErr w:type="spellEnd"/>
      <w:r w:rsidRPr="009C50A4">
        <w:rPr>
          <w:spacing w:val="-4"/>
          <w:lang w:val="sq-AL"/>
        </w:rPr>
        <w:t xml:space="preserve"> janë të përmbledhura në 9 faza dhe llogariten në bazë të përqindjeve të tarifave, si në nenin 33, në vijim:</w:t>
      </w: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sectPr w:rsidR="0016696E" w:rsidSect="00DE7F88">
          <w:type w:val="continuous"/>
          <w:pgSz w:w="11907" w:h="16840" w:code="9"/>
          <w:pgMar w:top="720" w:right="1134" w:bottom="720" w:left="1134" w:header="851" w:footer="851" w:gutter="0"/>
          <w:cols w:num="2" w:space="454"/>
          <w:docGrid w:linePitch="360"/>
        </w:sectPr>
      </w:pPr>
    </w:p>
    <w:p w:rsidR="0016696E" w:rsidRPr="00B62145" w:rsidRDefault="0016696E" w:rsidP="0016696E">
      <w:pPr>
        <w:pStyle w:val="Paragrafi"/>
        <w:ind w:firstLine="0"/>
        <w:rPr>
          <w:sz w:val="8"/>
          <w:lang w:val="sq-AL"/>
        </w:rPr>
      </w:pPr>
    </w:p>
    <w:tbl>
      <w:tblPr>
        <w:tblStyle w:val="TableGrid"/>
        <w:tblpPr w:leftFromText="180" w:rightFromText="180" w:vertAnchor="text" w:horzAnchor="margin" w:tblpY="226"/>
        <w:tblW w:w="5000" w:type="pct"/>
        <w:tblLook w:val="04A0"/>
      </w:tblPr>
      <w:tblGrid>
        <w:gridCol w:w="697"/>
        <w:gridCol w:w="1964"/>
        <w:gridCol w:w="4819"/>
        <w:gridCol w:w="2375"/>
      </w:tblGrid>
      <w:tr w:rsidR="0016696E" w:rsidRPr="00DB560B" w:rsidTr="00126AAE">
        <w:trPr>
          <w:trHeight w:val="558"/>
        </w:trPr>
        <w:tc>
          <w:tcPr>
            <w:tcW w:w="353" w:type="pct"/>
            <w:vAlign w:val="center"/>
          </w:tcPr>
          <w:p w:rsidR="0016696E" w:rsidRPr="00DB560B" w:rsidRDefault="0016696E" w:rsidP="00126AAE">
            <w:pPr>
              <w:pStyle w:val="Paragrafi"/>
              <w:ind w:firstLine="0"/>
              <w:jc w:val="center"/>
              <w:rPr>
                <w:b/>
                <w:sz w:val="22"/>
                <w:szCs w:val="22"/>
                <w:lang w:val="sq-AL"/>
              </w:rPr>
            </w:pPr>
            <w:r w:rsidRPr="00DB560B">
              <w:rPr>
                <w:b/>
                <w:sz w:val="22"/>
                <w:szCs w:val="22"/>
                <w:lang w:val="sq-AL"/>
              </w:rPr>
              <w:t>Nr.</w:t>
            </w:r>
          </w:p>
        </w:tc>
        <w:tc>
          <w:tcPr>
            <w:tcW w:w="996" w:type="pct"/>
            <w:vAlign w:val="center"/>
          </w:tcPr>
          <w:p w:rsidR="0016696E" w:rsidRPr="00DB560B" w:rsidRDefault="0016696E" w:rsidP="00126AAE">
            <w:pPr>
              <w:pStyle w:val="Paragrafi"/>
              <w:ind w:firstLine="0"/>
              <w:jc w:val="center"/>
              <w:rPr>
                <w:b/>
                <w:sz w:val="22"/>
                <w:szCs w:val="22"/>
                <w:lang w:val="sq-AL"/>
              </w:rPr>
            </w:pPr>
            <w:r w:rsidRPr="00DB560B">
              <w:rPr>
                <w:b/>
                <w:sz w:val="22"/>
                <w:szCs w:val="22"/>
                <w:lang w:val="sq-AL"/>
              </w:rPr>
              <w:t>Fazat e projektimit</w:t>
            </w:r>
          </w:p>
        </w:tc>
        <w:tc>
          <w:tcPr>
            <w:tcW w:w="2445" w:type="pct"/>
            <w:vAlign w:val="center"/>
          </w:tcPr>
          <w:p w:rsidR="0016696E" w:rsidRPr="00DB560B" w:rsidRDefault="0016696E" w:rsidP="00126AAE">
            <w:pPr>
              <w:pStyle w:val="Paragrafi"/>
              <w:ind w:firstLine="0"/>
              <w:jc w:val="center"/>
              <w:rPr>
                <w:b/>
                <w:sz w:val="22"/>
                <w:szCs w:val="22"/>
                <w:lang w:val="sq-AL"/>
              </w:rPr>
            </w:pPr>
            <w:r w:rsidRPr="00DB560B">
              <w:rPr>
                <w:b/>
                <w:sz w:val="22"/>
                <w:szCs w:val="22"/>
                <w:lang w:val="sq-AL"/>
              </w:rPr>
              <w:t>Përshkrimi</w:t>
            </w:r>
          </w:p>
        </w:tc>
        <w:tc>
          <w:tcPr>
            <w:tcW w:w="1205" w:type="pct"/>
            <w:vAlign w:val="center"/>
          </w:tcPr>
          <w:p w:rsidR="0016696E" w:rsidRPr="00DB560B" w:rsidRDefault="0016696E" w:rsidP="00126AAE">
            <w:pPr>
              <w:pStyle w:val="Paragrafi"/>
              <w:ind w:firstLine="0"/>
              <w:jc w:val="center"/>
              <w:rPr>
                <w:b/>
                <w:sz w:val="22"/>
                <w:szCs w:val="22"/>
                <w:lang w:val="sq-AL"/>
              </w:rPr>
            </w:pPr>
            <w:r w:rsidRPr="00DB560B">
              <w:rPr>
                <w:b/>
                <w:sz w:val="22"/>
                <w:szCs w:val="22"/>
                <w:lang w:val="sq-AL"/>
              </w:rPr>
              <w:t>Përqindja e tarifës në lidhje me vlerën totale</w:t>
            </w:r>
          </w:p>
        </w:tc>
      </w:tr>
      <w:tr w:rsidR="0016696E" w:rsidRPr="00DB560B" w:rsidTr="00126AAE">
        <w:trPr>
          <w:trHeight w:val="257"/>
        </w:trPr>
        <w:tc>
          <w:tcPr>
            <w:tcW w:w="353" w:type="pct"/>
          </w:tcPr>
          <w:p w:rsidR="0016696E" w:rsidRPr="00DB560B" w:rsidRDefault="0016696E" w:rsidP="00126AAE">
            <w:pPr>
              <w:pStyle w:val="Paragrafi"/>
              <w:ind w:firstLine="0"/>
              <w:rPr>
                <w:sz w:val="22"/>
                <w:szCs w:val="22"/>
                <w:lang w:val="sq-AL"/>
              </w:rPr>
            </w:pPr>
            <w:r w:rsidRPr="00DB560B">
              <w:rPr>
                <w:sz w:val="22"/>
                <w:szCs w:val="22"/>
                <w:lang w:val="sq-AL"/>
              </w:rPr>
              <w:t>1</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I-</w:t>
            </w:r>
            <w:proofErr w:type="spellStart"/>
            <w:r w:rsidRPr="00DB560B">
              <w:rPr>
                <w:sz w:val="22"/>
                <w:szCs w:val="22"/>
                <w:lang w:val="sq-AL"/>
              </w:rPr>
              <w:t>rë</w:t>
            </w:r>
            <w:proofErr w:type="spellEnd"/>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Analiza e detyrës së projektimit dhe përcaktimi i bazës së projektit</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2%</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2</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II-të</w:t>
            </w:r>
          </w:p>
        </w:tc>
        <w:tc>
          <w:tcPr>
            <w:tcW w:w="2445" w:type="pct"/>
          </w:tcPr>
          <w:p w:rsidR="0016696E" w:rsidRPr="00DB560B" w:rsidRDefault="0016696E" w:rsidP="00126AAE">
            <w:pPr>
              <w:pStyle w:val="Paragrafi"/>
              <w:ind w:firstLine="0"/>
              <w:rPr>
                <w:sz w:val="22"/>
                <w:szCs w:val="22"/>
                <w:lang w:val="sq-AL"/>
              </w:rPr>
            </w:pPr>
            <w:r>
              <w:rPr>
                <w:sz w:val="22"/>
                <w:szCs w:val="22"/>
                <w:lang w:val="sq-AL"/>
              </w:rPr>
              <w:t>Projekt-</w:t>
            </w:r>
            <w:proofErr w:type="spellStart"/>
            <w:r w:rsidRPr="00DB560B">
              <w:rPr>
                <w:sz w:val="22"/>
                <w:szCs w:val="22"/>
                <w:lang w:val="sq-AL"/>
              </w:rPr>
              <w:t>idea</w:t>
            </w:r>
            <w:proofErr w:type="spellEnd"/>
            <w:r w:rsidRPr="00DB560B">
              <w:rPr>
                <w:sz w:val="22"/>
                <w:szCs w:val="22"/>
                <w:lang w:val="sq-AL"/>
              </w:rPr>
              <w:t xml:space="preserve"> paraprake</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15%</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3</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III-të</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P</w:t>
            </w:r>
            <w:r>
              <w:rPr>
                <w:sz w:val="22"/>
                <w:szCs w:val="22"/>
                <w:lang w:val="sq-AL"/>
              </w:rPr>
              <w:t>rojekt-</w:t>
            </w:r>
            <w:proofErr w:type="spellStart"/>
            <w:r w:rsidRPr="00DB560B">
              <w:rPr>
                <w:sz w:val="22"/>
                <w:szCs w:val="22"/>
                <w:lang w:val="sq-AL"/>
              </w:rPr>
              <w:t>idea</w:t>
            </w:r>
            <w:proofErr w:type="spellEnd"/>
            <w:r w:rsidRPr="00DB560B">
              <w:rPr>
                <w:sz w:val="22"/>
                <w:szCs w:val="22"/>
                <w:lang w:val="sq-AL"/>
              </w:rPr>
              <w:t xml:space="preserve"> përfundimtare</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30%</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4</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IV-</w:t>
            </w:r>
            <w:proofErr w:type="spellStart"/>
            <w:r w:rsidRPr="00DB560B">
              <w:rPr>
                <w:sz w:val="22"/>
                <w:szCs w:val="22"/>
                <w:lang w:val="sq-AL"/>
              </w:rPr>
              <w:t>ërt</w:t>
            </w:r>
            <w:proofErr w:type="spellEnd"/>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Projekti për miratimin e lejes së ndërtimit</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5%</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5</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V-të</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Projekti i zbatimit</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15%</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6</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VI-të</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Preventivi përfundimtar</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10%</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7</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VII-të</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Organizimi i procedurës dhe vlerësimi i tenderit</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5%</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8</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Faza e VIII-të</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Mbikëqyrja</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15%</w:t>
            </w:r>
          </w:p>
        </w:tc>
      </w:tr>
      <w:tr w:rsidR="0016696E" w:rsidRPr="00DB560B" w:rsidTr="00126AAE">
        <w:tc>
          <w:tcPr>
            <w:tcW w:w="353" w:type="pct"/>
          </w:tcPr>
          <w:p w:rsidR="0016696E" w:rsidRPr="00DB560B" w:rsidRDefault="0016696E" w:rsidP="00126AAE">
            <w:pPr>
              <w:pStyle w:val="Paragrafi"/>
              <w:ind w:firstLine="0"/>
              <w:rPr>
                <w:sz w:val="22"/>
                <w:szCs w:val="22"/>
                <w:lang w:val="sq-AL"/>
              </w:rPr>
            </w:pPr>
            <w:r w:rsidRPr="00DB560B">
              <w:rPr>
                <w:sz w:val="22"/>
                <w:szCs w:val="22"/>
                <w:lang w:val="sq-AL"/>
              </w:rPr>
              <w:t>9</w:t>
            </w:r>
          </w:p>
        </w:tc>
        <w:tc>
          <w:tcPr>
            <w:tcW w:w="996" w:type="pct"/>
          </w:tcPr>
          <w:p w:rsidR="0016696E" w:rsidRPr="00DB560B" w:rsidRDefault="0016696E" w:rsidP="00126AAE">
            <w:pPr>
              <w:pStyle w:val="Paragrafi"/>
              <w:ind w:firstLine="0"/>
              <w:rPr>
                <w:sz w:val="22"/>
                <w:szCs w:val="22"/>
                <w:lang w:val="sq-AL"/>
              </w:rPr>
            </w:pPr>
            <w:r w:rsidRPr="00DB560B">
              <w:rPr>
                <w:sz w:val="22"/>
                <w:szCs w:val="22"/>
                <w:lang w:val="sq-AL"/>
              </w:rPr>
              <w:t xml:space="preserve">Faza e IX-të </w:t>
            </w:r>
          </w:p>
        </w:tc>
        <w:tc>
          <w:tcPr>
            <w:tcW w:w="2445" w:type="pct"/>
          </w:tcPr>
          <w:p w:rsidR="0016696E" w:rsidRPr="00DB560B" w:rsidRDefault="0016696E" w:rsidP="00126AAE">
            <w:pPr>
              <w:pStyle w:val="Paragrafi"/>
              <w:ind w:firstLine="0"/>
              <w:rPr>
                <w:sz w:val="22"/>
                <w:szCs w:val="22"/>
                <w:lang w:val="sq-AL"/>
              </w:rPr>
            </w:pPr>
            <w:r w:rsidRPr="00DB560B">
              <w:rPr>
                <w:sz w:val="22"/>
                <w:szCs w:val="22"/>
                <w:lang w:val="sq-AL"/>
              </w:rPr>
              <w:t>Përgatitja e dokumentacionit përfundimtar dhe kolaudim</w:t>
            </w:r>
          </w:p>
        </w:tc>
        <w:tc>
          <w:tcPr>
            <w:tcW w:w="1205" w:type="pct"/>
          </w:tcPr>
          <w:p w:rsidR="0016696E" w:rsidRPr="00DB560B" w:rsidRDefault="0016696E" w:rsidP="00126AAE">
            <w:pPr>
              <w:pStyle w:val="Paragrafi"/>
              <w:ind w:firstLine="0"/>
              <w:jc w:val="center"/>
              <w:rPr>
                <w:sz w:val="22"/>
                <w:szCs w:val="22"/>
                <w:lang w:val="sq-AL"/>
              </w:rPr>
            </w:pPr>
            <w:r w:rsidRPr="00DB560B">
              <w:rPr>
                <w:sz w:val="22"/>
                <w:szCs w:val="22"/>
                <w:lang w:val="sq-AL"/>
              </w:rPr>
              <w:t>3%</w:t>
            </w:r>
          </w:p>
        </w:tc>
      </w:tr>
    </w:tbl>
    <w:p w:rsidR="0016696E" w:rsidRPr="00DB560B" w:rsidRDefault="0016696E" w:rsidP="0016696E">
      <w:pPr>
        <w:pStyle w:val="Paragrafi"/>
        <w:rPr>
          <w:lang w:val="sq-AL"/>
        </w:rPr>
      </w:pPr>
      <w:r>
        <w:rPr>
          <w:lang w:val="sq-AL"/>
        </w:rPr>
        <w:t xml:space="preserve"> 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8</w:t>
      </w:r>
      <w:r w:rsidRPr="00DB560B">
        <w:rPr>
          <w:noProof/>
          <w:lang w:val="sq-AL"/>
        </w:rPr>
        <w:fldChar w:fldCharType="end"/>
      </w:r>
      <w:r>
        <w:rPr>
          <w:noProof/>
          <w:lang w:val="sq-AL"/>
        </w:rPr>
        <w:t xml:space="preserve">: </w:t>
      </w:r>
      <w:r w:rsidRPr="00DB560B">
        <w:rPr>
          <w:lang w:val="sq-AL"/>
        </w:rPr>
        <w:t xml:space="preserve">Tabela e përqindjeve mbi tarifën, sipas fazave të shërbimit,për veprat </w:t>
      </w:r>
      <w:proofErr w:type="spellStart"/>
      <w:r w:rsidRPr="00DB560B">
        <w:rPr>
          <w:lang w:val="sq-AL"/>
        </w:rPr>
        <w:t>inxhinierike</w:t>
      </w:r>
      <w:proofErr w:type="spellEnd"/>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rPr>
          <w:spacing w:val="-4"/>
          <w:lang w:val="sq-AL"/>
        </w:rPr>
        <w:sectPr w:rsidR="0016696E" w:rsidSect="00B63366">
          <w:type w:val="continuous"/>
          <w:pgSz w:w="11907" w:h="16840" w:code="9"/>
          <w:pgMar w:top="720" w:right="1134" w:bottom="720" w:left="1134" w:header="851" w:footer="851" w:gutter="0"/>
          <w:cols w:space="720"/>
          <w:docGrid w:linePitch="360"/>
        </w:sectPr>
      </w:pPr>
    </w:p>
    <w:p w:rsidR="0016696E" w:rsidRPr="006F4332" w:rsidRDefault="0016696E" w:rsidP="0016696E">
      <w:pPr>
        <w:pStyle w:val="Paragrafi"/>
        <w:rPr>
          <w:spacing w:val="-4"/>
          <w:lang w:val="sq-AL"/>
        </w:rPr>
      </w:pPr>
      <w:r w:rsidRPr="006F4332">
        <w:rPr>
          <w:spacing w:val="-4"/>
          <w:lang w:val="sq-AL"/>
        </w:rPr>
        <w:lastRenderedPageBreak/>
        <w:t>Në ndryshim nga vlerësimi i shërbimit për objektet, e përcaktuar në nenin 30 pika “vi” dhe “vii”, tarifa e planifikimit të strukturave mbajtëse për fazën II  është 8%.</w:t>
      </w:r>
    </w:p>
    <w:p w:rsidR="0016696E" w:rsidRPr="006F4332" w:rsidRDefault="0016696E" w:rsidP="0016696E">
      <w:pPr>
        <w:pStyle w:val="Paragrafi"/>
        <w:rPr>
          <w:spacing w:val="-4"/>
          <w:lang w:val="sq-AL"/>
        </w:rPr>
      </w:pPr>
      <w:r>
        <w:rPr>
          <w:spacing w:val="-4"/>
          <w:lang w:val="sq-AL"/>
        </w:rPr>
        <w:t xml:space="preserve">2. </w:t>
      </w:r>
      <w:r w:rsidRPr="006F4332">
        <w:rPr>
          <w:spacing w:val="-4"/>
          <w:lang w:val="sq-AL"/>
        </w:rPr>
        <w:t xml:space="preserve">Neni 25 dhe 26, paragrafi 2, zbatohen respektivisht. </w:t>
      </w:r>
    </w:p>
    <w:p w:rsidR="0016696E" w:rsidRDefault="0016696E" w:rsidP="0016696E">
      <w:pPr>
        <w:pStyle w:val="Paragrafi"/>
        <w:rPr>
          <w:sz w:val="10"/>
          <w:lang w:val="sq-AL"/>
        </w:rPr>
      </w:pPr>
      <w:bookmarkStart w:id="300" w:name="_Toc401301244"/>
      <w:bookmarkStart w:id="301" w:name="_Toc402162622"/>
    </w:p>
    <w:p w:rsidR="0016696E" w:rsidRDefault="0016696E" w:rsidP="0016696E">
      <w:pPr>
        <w:pStyle w:val="Paragrafi"/>
        <w:rPr>
          <w:sz w:val="10"/>
          <w:lang w:val="sq-AL"/>
        </w:rPr>
      </w:pPr>
    </w:p>
    <w:p w:rsidR="0016696E" w:rsidRPr="006F4332" w:rsidRDefault="0016696E" w:rsidP="0016696E">
      <w:pPr>
        <w:pStyle w:val="Paragrafi"/>
        <w:rPr>
          <w:sz w:val="10"/>
          <w:lang w:val="sq-AL"/>
        </w:rPr>
      </w:pPr>
    </w:p>
    <w:p w:rsidR="0016696E" w:rsidRPr="00DB560B" w:rsidRDefault="0016696E" w:rsidP="0016696E">
      <w:pPr>
        <w:pStyle w:val="NeniNr"/>
        <w:rPr>
          <w:lang w:val="sq-AL"/>
        </w:rPr>
      </w:pPr>
      <w:r w:rsidRPr="00DB560B">
        <w:rPr>
          <w:lang w:val="sq-AL"/>
        </w:rPr>
        <w:lastRenderedPageBreak/>
        <w:t>Neni 33</w:t>
      </w:r>
    </w:p>
    <w:p w:rsidR="0016696E" w:rsidRPr="00DB560B" w:rsidRDefault="0016696E" w:rsidP="0016696E">
      <w:pPr>
        <w:pStyle w:val="NeniTitull"/>
        <w:rPr>
          <w:lang w:val="sq-AL"/>
        </w:rPr>
      </w:pPr>
      <w:r w:rsidRPr="00DB560B">
        <w:rPr>
          <w:lang w:val="sq-AL"/>
        </w:rPr>
        <w:t xml:space="preserve">Tabela e tarifave, për shërbimet, në lidhje me punimet e veprave </w:t>
      </w:r>
      <w:proofErr w:type="spellStart"/>
      <w:r w:rsidRPr="00DB560B">
        <w:rPr>
          <w:lang w:val="sq-AL"/>
        </w:rPr>
        <w:t>inxhinierike</w:t>
      </w:r>
      <w:bookmarkEnd w:id="300"/>
      <w:bookmarkEnd w:id="301"/>
      <w:proofErr w:type="spellEnd"/>
    </w:p>
    <w:p w:rsidR="0016696E" w:rsidRPr="00070671" w:rsidRDefault="0016696E" w:rsidP="0016696E">
      <w:pPr>
        <w:pStyle w:val="Paragrafi"/>
        <w:rPr>
          <w:sz w:val="14"/>
          <w:lang w:val="sq-AL"/>
        </w:rPr>
      </w:pPr>
    </w:p>
    <w:p w:rsidR="0016696E" w:rsidRPr="006F4332" w:rsidRDefault="0016696E" w:rsidP="0016696E">
      <w:pPr>
        <w:pStyle w:val="Paragrafi"/>
        <w:rPr>
          <w:spacing w:val="-4"/>
          <w:lang w:val="sq-AL"/>
        </w:rPr>
      </w:pPr>
      <w:r w:rsidRPr="006F4332">
        <w:rPr>
          <w:spacing w:val="-4"/>
          <w:lang w:val="sq-AL"/>
        </w:rPr>
        <w:t xml:space="preserve">1. Tabela e mëposhtme specifikon normat e tarifave minimale dhe maksimale për shërbimet, në lidhje me fazat e veprave </w:t>
      </w:r>
      <w:proofErr w:type="spellStart"/>
      <w:r w:rsidRPr="006F4332">
        <w:rPr>
          <w:spacing w:val="-4"/>
          <w:lang w:val="sq-AL"/>
        </w:rPr>
        <w:t>inxhinierike</w:t>
      </w:r>
      <w:proofErr w:type="spellEnd"/>
      <w:r w:rsidRPr="006F4332">
        <w:rPr>
          <w:spacing w:val="-4"/>
          <w:lang w:val="sq-AL"/>
        </w:rPr>
        <w:t xml:space="preserve"> në nenin 32, të listuara për fushëveprimi në nenin 30.</w:t>
      </w:r>
    </w:p>
    <w:p w:rsidR="0016696E" w:rsidRDefault="0016696E" w:rsidP="0016696E">
      <w:pPr>
        <w:pStyle w:val="Paragrafi"/>
        <w:ind w:firstLine="0"/>
        <w:rPr>
          <w:lang w:val="sq-AL"/>
        </w:rPr>
      </w:pPr>
    </w:p>
    <w:p w:rsidR="0016696E" w:rsidRDefault="0016696E" w:rsidP="0016696E">
      <w:pPr>
        <w:pStyle w:val="Paragrafi"/>
        <w:ind w:firstLine="0"/>
        <w:rPr>
          <w:lang w:val="sq-AL"/>
        </w:rPr>
        <w:sectPr w:rsidR="0016696E" w:rsidSect="00FB624E">
          <w:type w:val="continuous"/>
          <w:pgSz w:w="11907" w:h="16840" w:code="9"/>
          <w:pgMar w:top="720" w:right="1134" w:bottom="720" w:left="1134" w:header="851" w:footer="851" w:gutter="0"/>
          <w:cols w:num="2" w:space="454"/>
          <w:docGrid w:linePitch="360"/>
        </w:sectPr>
      </w:pPr>
    </w:p>
    <w:tbl>
      <w:tblPr>
        <w:tblW w:w="5006" w:type="pct"/>
        <w:jc w:val="center"/>
        <w:tblLayout w:type="fixed"/>
        <w:tblLook w:val="04A0"/>
      </w:tblPr>
      <w:tblGrid>
        <w:gridCol w:w="1951"/>
        <w:gridCol w:w="543"/>
        <w:gridCol w:w="993"/>
        <w:gridCol w:w="833"/>
        <w:gridCol w:w="584"/>
        <w:gridCol w:w="1064"/>
        <w:gridCol w:w="495"/>
        <w:gridCol w:w="1176"/>
        <w:gridCol w:w="527"/>
        <w:gridCol w:w="1117"/>
        <w:gridCol w:w="584"/>
      </w:tblGrid>
      <w:tr w:rsidR="0016696E" w:rsidRPr="00DB560B" w:rsidTr="00126AAE">
        <w:trPr>
          <w:trHeight w:val="297"/>
          <w:jc w:val="center"/>
        </w:trPr>
        <w:tc>
          <w:tcPr>
            <w:tcW w:w="5000" w:type="pct"/>
            <w:gridSpan w:val="11"/>
            <w:tcBorders>
              <w:top w:val="nil"/>
              <w:left w:val="nil"/>
              <w:bottom w:val="nil"/>
              <w:right w:val="nil"/>
            </w:tcBorders>
            <w:shd w:val="clear" w:color="auto" w:fill="auto"/>
            <w:noWrap/>
            <w:vAlign w:val="bottom"/>
            <w:hideMark/>
          </w:tcPr>
          <w:p w:rsidR="0016696E" w:rsidRDefault="0016696E" w:rsidP="00126AAE">
            <w:pPr>
              <w:pStyle w:val="Paragrafi"/>
              <w:ind w:firstLine="0"/>
              <w:jc w:val="center"/>
              <w:rPr>
                <w:sz w:val="20"/>
                <w:szCs w:val="20"/>
                <w:lang w:val="sq-AL"/>
              </w:rPr>
            </w:pPr>
            <w:r w:rsidRPr="00DB560B">
              <w:rPr>
                <w:sz w:val="20"/>
                <w:szCs w:val="20"/>
                <w:lang w:val="sq-AL"/>
              </w:rPr>
              <w:lastRenderedPageBreak/>
              <w:t>TABELA SHOQËRUESE E TARIFAVE NENI 33 PARAGRAFI 1 PUNIMET INXHINIERIKE</w:t>
            </w:r>
          </w:p>
          <w:p w:rsidR="0016696E" w:rsidRPr="00006995" w:rsidRDefault="0016696E" w:rsidP="00126AAE">
            <w:pPr>
              <w:pStyle w:val="Paragrafi"/>
              <w:ind w:firstLine="0"/>
              <w:jc w:val="center"/>
              <w:rPr>
                <w:sz w:val="12"/>
                <w:szCs w:val="20"/>
                <w:lang w:val="sq-AL"/>
              </w:rPr>
            </w:pPr>
          </w:p>
        </w:tc>
      </w:tr>
      <w:tr w:rsidR="0016696E" w:rsidRPr="00DB560B" w:rsidTr="00126AAE">
        <w:trPr>
          <w:trHeight w:val="283"/>
          <w:jc w:val="center"/>
        </w:trPr>
        <w:tc>
          <w:tcPr>
            <w:tcW w:w="98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6696E" w:rsidRPr="00E119FF" w:rsidRDefault="0016696E" w:rsidP="00126AAE">
            <w:pPr>
              <w:pStyle w:val="Paragrafi"/>
              <w:ind w:firstLine="0"/>
              <w:jc w:val="center"/>
              <w:rPr>
                <w:b/>
                <w:sz w:val="18"/>
                <w:szCs w:val="18"/>
                <w:lang w:val="sq-AL"/>
              </w:rPr>
            </w:pPr>
            <w:r w:rsidRPr="00E119FF">
              <w:rPr>
                <w:b/>
                <w:sz w:val="18"/>
                <w:szCs w:val="18"/>
                <w:lang w:val="sq-AL"/>
              </w:rPr>
              <w:t>KOSTOT E LLOGARITSHME NË LEKË</w:t>
            </w:r>
          </w:p>
        </w:tc>
        <w:tc>
          <w:tcPr>
            <w:tcW w:w="778" w:type="pct"/>
            <w:gridSpan w:val="2"/>
            <w:tcBorders>
              <w:top w:val="single" w:sz="8" w:space="0" w:color="auto"/>
              <w:left w:val="nil"/>
              <w:bottom w:val="nil"/>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GRUPI TARIFOR  I</w:t>
            </w:r>
          </w:p>
        </w:tc>
        <w:tc>
          <w:tcPr>
            <w:tcW w:w="718" w:type="pct"/>
            <w:gridSpan w:val="2"/>
            <w:tcBorders>
              <w:top w:val="single" w:sz="8" w:space="0" w:color="auto"/>
              <w:left w:val="nil"/>
              <w:bottom w:val="nil"/>
              <w:right w:val="single" w:sz="4"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GRUPI TARIFOR  II</w:t>
            </w:r>
          </w:p>
        </w:tc>
        <w:tc>
          <w:tcPr>
            <w:tcW w:w="790" w:type="pct"/>
            <w:gridSpan w:val="2"/>
            <w:tcBorders>
              <w:top w:val="single" w:sz="4" w:space="0" w:color="auto"/>
              <w:left w:val="single" w:sz="4" w:space="0" w:color="auto"/>
              <w:right w:val="single" w:sz="4"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GRUPI TARIFOR  III</w:t>
            </w:r>
          </w:p>
        </w:tc>
        <w:tc>
          <w:tcPr>
            <w:tcW w:w="863" w:type="pct"/>
            <w:gridSpan w:val="2"/>
            <w:tcBorders>
              <w:top w:val="single" w:sz="8" w:space="0" w:color="auto"/>
              <w:left w:val="single" w:sz="4" w:space="0" w:color="auto"/>
              <w:bottom w:val="nil"/>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GRUPI</w:t>
            </w:r>
          </w:p>
          <w:p w:rsidR="0016696E" w:rsidRPr="00E119FF" w:rsidRDefault="0016696E" w:rsidP="00126AAE">
            <w:pPr>
              <w:pStyle w:val="Paragrafi"/>
              <w:ind w:firstLine="0"/>
              <w:jc w:val="center"/>
              <w:rPr>
                <w:b/>
                <w:sz w:val="18"/>
                <w:szCs w:val="18"/>
                <w:lang w:val="sq-AL"/>
              </w:rPr>
            </w:pPr>
            <w:r w:rsidRPr="00E119FF">
              <w:rPr>
                <w:b/>
                <w:sz w:val="18"/>
                <w:szCs w:val="18"/>
                <w:lang w:val="sq-AL"/>
              </w:rPr>
              <w:t>TARIFOR  IV</w:t>
            </w:r>
          </w:p>
        </w:tc>
        <w:tc>
          <w:tcPr>
            <w:tcW w:w="862" w:type="pct"/>
            <w:gridSpan w:val="2"/>
            <w:tcBorders>
              <w:top w:val="single" w:sz="8" w:space="0" w:color="auto"/>
              <w:left w:val="nil"/>
              <w:bottom w:val="nil"/>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GRUPI</w:t>
            </w:r>
          </w:p>
          <w:p w:rsidR="0016696E" w:rsidRPr="00E119FF" w:rsidRDefault="0016696E" w:rsidP="00126AAE">
            <w:pPr>
              <w:pStyle w:val="Paragrafi"/>
              <w:ind w:firstLine="0"/>
              <w:jc w:val="center"/>
              <w:rPr>
                <w:b/>
                <w:sz w:val="18"/>
                <w:szCs w:val="18"/>
                <w:lang w:val="sq-AL"/>
              </w:rPr>
            </w:pPr>
            <w:r w:rsidRPr="00E119FF">
              <w:rPr>
                <w:b/>
                <w:sz w:val="18"/>
                <w:szCs w:val="18"/>
                <w:lang w:val="sq-AL"/>
              </w:rPr>
              <w:t>TARIFOR  V</w:t>
            </w:r>
          </w:p>
        </w:tc>
      </w:tr>
      <w:tr w:rsidR="0016696E" w:rsidRPr="00DB560B" w:rsidTr="00126AAE">
        <w:trPr>
          <w:trHeight w:val="238"/>
          <w:jc w:val="center"/>
        </w:trPr>
        <w:tc>
          <w:tcPr>
            <w:tcW w:w="989" w:type="pct"/>
            <w:vMerge/>
            <w:tcBorders>
              <w:top w:val="single" w:sz="8" w:space="0" w:color="auto"/>
              <w:left w:val="single" w:sz="8" w:space="0" w:color="auto"/>
              <w:bottom w:val="single" w:sz="8" w:space="0" w:color="000000"/>
              <w:right w:val="single" w:sz="8" w:space="0" w:color="auto"/>
            </w:tcBorders>
            <w:vAlign w:val="center"/>
            <w:hideMark/>
          </w:tcPr>
          <w:p w:rsidR="0016696E" w:rsidRPr="00E119FF" w:rsidRDefault="0016696E" w:rsidP="00126AAE">
            <w:pPr>
              <w:pStyle w:val="Paragrafi"/>
              <w:ind w:firstLine="0"/>
              <w:rPr>
                <w:b/>
                <w:sz w:val="18"/>
                <w:szCs w:val="18"/>
                <w:lang w:val="sq-AL"/>
              </w:rPr>
            </w:pPr>
          </w:p>
        </w:tc>
        <w:tc>
          <w:tcPr>
            <w:tcW w:w="275" w:type="pct"/>
            <w:tcBorders>
              <w:top w:val="nil"/>
              <w:left w:val="nil"/>
              <w:bottom w:val="nil"/>
              <w:right w:val="nil"/>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nga</w:t>
            </w:r>
          </w:p>
        </w:tc>
        <w:tc>
          <w:tcPr>
            <w:tcW w:w="503" w:type="pct"/>
            <w:tcBorders>
              <w:top w:val="nil"/>
              <w:left w:val="nil"/>
              <w:bottom w:val="nil"/>
              <w:right w:val="single" w:sz="8"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deri</w:t>
            </w:r>
          </w:p>
        </w:tc>
        <w:tc>
          <w:tcPr>
            <w:tcW w:w="422" w:type="pct"/>
            <w:tcBorders>
              <w:top w:val="nil"/>
              <w:left w:val="nil"/>
              <w:bottom w:val="nil"/>
              <w:right w:val="nil"/>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nga</w:t>
            </w:r>
          </w:p>
        </w:tc>
        <w:tc>
          <w:tcPr>
            <w:tcW w:w="296" w:type="pct"/>
            <w:tcBorders>
              <w:top w:val="nil"/>
              <w:left w:val="nil"/>
              <w:bottom w:val="nil"/>
              <w:right w:val="single" w:sz="4"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deri</w:t>
            </w:r>
          </w:p>
        </w:tc>
        <w:tc>
          <w:tcPr>
            <w:tcW w:w="790" w:type="pct"/>
            <w:gridSpan w:val="2"/>
            <w:tcBorders>
              <w:left w:val="single" w:sz="4" w:space="0" w:color="auto"/>
              <w:right w:val="single" w:sz="4" w:space="0" w:color="auto"/>
            </w:tcBorders>
            <w:shd w:val="clear" w:color="auto" w:fill="auto"/>
            <w:noWrap/>
            <w:vAlign w:val="bottom"/>
            <w:hideMark/>
          </w:tcPr>
          <w:p w:rsidR="0016696E" w:rsidRPr="00E119FF" w:rsidRDefault="0016696E" w:rsidP="00126AAE">
            <w:pPr>
              <w:pStyle w:val="Paragrafi"/>
              <w:ind w:firstLine="0"/>
              <w:rPr>
                <w:b/>
                <w:sz w:val="18"/>
                <w:szCs w:val="18"/>
                <w:lang w:val="sq-AL"/>
              </w:rPr>
            </w:pPr>
            <w:r w:rsidRPr="00E119FF">
              <w:rPr>
                <w:b/>
                <w:sz w:val="18"/>
                <w:szCs w:val="18"/>
                <w:lang w:val="sq-AL"/>
              </w:rPr>
              <w:t>nga</w:t>
            </w:r>
            <w:r>
              <w:rPr>
                <w:b/>
                <w:sz w:val="18"/>
                <w:szCs w:val="18"/>
                <w:lang w:val="sq-AL"/>
              </w:rPr>
              <w:t xml:space="preserve">           der</w:t>
            </w:r>
            <w:r w:rsidRPr="00E119FF">
              <w:rPr>
                <w:b/>
                <w:sz w:val="18"/>
                <w:szCs w:val="18"/>
                <w:lang w:val="sq-AL"/>
              </w:rPr>
              <w:t>i</w:t>
            </w:r>
          </w:p>
        </w:tc>
        <w:tc>
          <w:tcPr>
            <w:tcW w:w="596" w:type="pct"/>
            <w:tcBorders>
              <w:top w:val="nil"/>
              <w:left w:val="single" w:sz="4" w:space="0" w:color="auto"/>
              <w:bottom w:val="nil"/>
              <w:right w:val="nil"/>
            </w:tcBorders>
            <w:shd w:val="clear" w:color="auto" w:fill="auto"/>
            <w:noWrap/>
            <w:vAlign w:val="bottom"/>
            <w:hideMark/>
          </w:tcPr>
          <w:p w:rsidR="0016696E" w:rsidRPr="00E119FF" w:rsidRDefault="0016696E" w:rsidP="00126AAE">
            <w:pPr>
              <w:pStyle w:val="Paragrafi"/>
              <w:ind w:firstLine="0"/>
              <w:rPr>
                <w:b/>
                <w:sz w:val="18"/>
                <w:szCs w:val="18"/>
                <w:lang w:val="sq-AL"/>
              </w:rPr>
            </w:pPr>
            <w:r w:rsidRPr="00E119FF">
              <w:rPr>
                <w:b/>
                <w:sz w:val="18"/>
                <w:szCs w:val="18"/>
                <w:lang w:val="sq-AL"/>
              </w:rPr>
              <w:t>nga</w:t>
            </w:r>
          </w:p>
        </w:tc>
        <w:tc>
          <w:tcPr>
            <w:tcW w:w="267" w:type="pct"/>
            <w:tcBorders>
              <w:top w:val="nil"/>
              <w:left w:val="nil"/>
              <w:bottom w:val="nil"/>
              <w:right w:val="single" w:sz="8" w:space="0" w:color="auto"/>
            </w:tcBorders>
            <w:shd w:val="clear" w:color="auto" w:fill="auto"/>
            <w:noWrap/>
            <w:vAlign w:val="bottom"/>
            <w:hideMark/>
          </w:tcPr>
          <w:p w:rsidR="0016696E" w:rsidRPr="00E119FF" w:rsidRDefault="0016696E" w:rsidP="00126AAE">
            <w:pPr>
              <w:pStyle w:val="Paragrafi"/>
              <w:ind w:firstLine="0"/>
              <w:rPr>
                <w:b/>
                <w:sz w:val="18"/>
                <w:szCs w:val="18"/>
                <w:lang w:val="sq-AL"/>
              </w:rPr>
            </w:pPr>
            <w:r w:rsidRPr="00E119FF">
              <w:rPr>
                <w:b/>
                <w:sz w:val="18"/>
                <w:szCs w:val="18"/>
                <w:lang w:val="sq-AL"/>
              </w:rPr>
              <w:t>deri</w:t>
            </w:r>
          </w:p>
        </w:tc>
        <w:tc>
          <w:tcPr>
            <w:tcW w:w="566" w:type="pct"/>
            <w:tcBorders>
              <w:top w:val="nil"/>
              <w:left w:val="nil"/>
              <w:bottom w:val="nil"/>
              <w:right w:val="nil"/>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nga</w:t>
            </w:r>
          </w:p>
        </w:tc>
        <w:tc>
          <w:tcPr>
            <w:tcW w:w="296" w:type="pct"/>
            <w:tcBorders>
              <w:top w:val="nil"/>
              <w:left w:val="nil"/>
              <w:bottom w:val="nil"/>
              <w:right w:val="single" w:sz="8"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deri</w:t>
            </w:r>
          </w:p>
        </w:tc>
      </w:tr>
      <w:tr w:rsidR="0016696E" w:rsidRPr="00DB560B" w:rsidTr="00126AAE">
        <w:trPr>
          <w:trHeight w:val="128"/>
          <w:jc w:val="center"/>
        </w:trPr>
        <w:tc>
          <w:tcPr>
            <w:tcW w:w="989" w:type="pct"/>
            <w:vMerge/>
            <w:tcBorders>
              <w:top w:val="single" w:sz="8" w:space="0" w:color="auto"/>
              <w:left w:val="single" w:sz="8" w:space="0" w:color="auto"/>
              <w:bottom w:val="dashed" w:sz="4" w:space="0" w:color="auto"/>
              <w:right w:val="single" w:sz="8" w:space="0" w:color="auto"/>
            </w:tcBorders>
            <w:vAlign w:val="center"/>
            <w:hideMark/>
          </w:tcPr>
          <w:p w:rsidR="0016696E" w:rsidRPr="00E119FF" w:rsidRDefault="0016696E" w:rsidP="00126AAE">
            <w:pPr>
              <w:pStyle w:val="Paragrafi"/>
              <w:ind w:firstLine="0"/>
              <w:rPr>
                <w:b/>
                <w:sz w:val="18"/>
                <w:szCs w:val="18"/>
                <w:lang w:val="sq-AL"/>
              </w:rPr>
            </w:pPr>
          </w:p>
        </w:tc>
        <w:tc>
          <w:tcPr>
            <w:tcW w:w="778" w:type="pct"/>
            <w:gridSpan w:val="2"/>
            <w:tcBorders>
              <w:top w:val="nil"/>
              <w:left w:val="nil"/>
              <w:bottom w:val="dashed" w:sz="4" w:space="0" w:color="auto"/>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w:t>
            </w:r>
          </w:p>
        </w:tc>
        <w:tc>
          <w:tcPr>
            <w:tcW w:w="718" w:type="pct"/>
            <w:gridSpan w:val="2"/>
            <w:tcBorders>
              <w:top w:val="nil"/>
              <w:left w:val="nil"/>
              <w:bottom w:val="dashed" w:sz="4" w:space="0" w:color="auto"/>
              <w:right w:val="single" w:sz="4"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w:t>
            </w:r>
          </w:p>
        </w:tc>
        <w:tc>
          <w:tcPr>
            <w:tcW w:w="790" w:type="pct"/>
            <w:gridSpan w:val="2"/>
            <w:tcBorders>
              <w:left w:val="single" w:sz="4" w:space="0" w:color="auto"/>
              <w:bottom w:val="single" w:sz="4" w:space="0" w:color="auto"/>
              <w:right w:val="single" w:sz="4" w:space="0" w:color="auto"/>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w:t>
            </w:r>
          </w:p>
        </w:tc>
        <w:tc>
          <w:tcPr>
            <w:tcW w:w="863" w:type="pct"/>
            <w:gridSpan w:val="2"/>
            <w:tcBorders>
              <w:top w:val="nil"/>
              <w:left w:val="single" w:sz="4" w:space="0" w:color="auto"/>
              <w:bottom w:val="dashed" w:sz="4" w:space="0" w:color="auto"/>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w:t>
            </w:r>
          </w:p>
        </w:tc>
        <w:tc>
          <w:tcPr>
            <w:tcW w:w="862" w:type="pct"/>
            <w:gridSpan w:val="2"/>
            <w:tcBorders>
              <w:top w:val="nil"/>
              <w:left w:val="nil"/>
              <w:bottom w:val="dashed" w:sz="4" w:space="0" w:color="auto"/>
              <w:right w:val="single" w:sz="8" w:space="0" w:color="000000"/>
            </w:tcBorders>
            <w:shd w:val="clear" w:color="auto" w:fill="auto"/>
            <w:noWrap/>
            <w:vAlign w:val="bottom"/>
            <w:hideMark/>
          </w:tcPr>
          <w:p w:rsidR="0016696E" w:rsidRPr="00E119FF" w:rsidRDefault="0016696E" w:rsidP="00126AAE">
            <w:pPr>
              <w:pStyle w:val="Paragrafi"/>
              <w:ind w:firstLine="0"/>
              <w:jc w:val="center"/>
              <w:rPr>
                <w:b/>
                <w:sz w:val="18"/>
                <w:szCs w:val="18"/>
                <w:lang w:val="sq-AL"/>
              </w:rPr>
            </w:pPr>
            <w:r w:rsidRPr="00E119FF">
              <w:rPr>
                <w:b/>
                <w:sz w:val="18"/>
                <w:szCs w:val="18"/>
                <w:lang w:val="sq-AL"/>
              </w:rPr>
              <w:t>%</w:t>
            </w:r>
          </w:p>
        </w:tc>
      </w:tr>
      <w:tr w:rsidR="0016696E" w:rsidRPr="00DB560B" w:rsidTr="00126AAE">
        <w:trPr>
          <w:trHeight w:val="283"/>
          <w:jc w:val="center"/>
        </w:trPr>
        <w:tc>
          <w:tcPr>
            <w:tcW w:w="989" w:type="pct"/>
            <w:tcBorders>
              <w:top w:val="dashed" w:sz="4" w:space="0" w:color="auto"/>
              <w:left w:val="single" w:sz="8" w:space="0" w:color="auto"/>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Deri në 50,000,000</w:t>
            </w:r>
          </w:p>
        </w:tc>
        <w:tc>
          <w:tcPr>
            <w:tcW w:w="275" w:type="pct"/>
            <w:tcBorders>
              <w:top w:val="dashed" w:sz="4" w:space="0" w:color="auto"/>
              <w:left w:val="single" w:sz="8" w:space="0" w:color="auto"/>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 10</w:t>
            </w:r>
          </w:p>
        </w:tc>
        <w:tc>
          <w:tcPr>
            <w:tcW w:w="503"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11 </w:t>
            </w:r>
          </w:p>
        </w:tc>
        <w:tc>
          <w:tcPr>
            <w:tcW w:w="422"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11 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12 </w:t>
            </w:r>
          </w:p>
        </w:tc>
        <w:tc>
          <w:tcPr>
            <w:tcW w:w="539" w:type="pct"/>
            <w:tcBorders>
              <w:top w:val="single"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12 </w:t>
            </w:r>
          </w:p>
        </w:tc>
        <w:tc>
          <w:tcPr>
            <w:tcW w:w="251" w:type="pct"/>
            <w:tcBorders>
              <w:top w:val="single"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13 </w:t>
            </w:r>
          </w:p>
        </w:tc>
        <w:tc>
          <w:tcPr>
            <w:tcW w:w="596"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13 </w:t>
            </w:r>
          </w:p>
        </w:tc>
        <w:tc>
          <w:tcPr>
            <w:tcW w:w="267"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14 </w:t>
            </w:r>
          </w:p>
        </w:tc>
        <w:tc>
          <w:tcPr>
            <w:tcW w:w="566"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14 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15 </w:t>
            </w:r>
          </w:p>
        </w:tc>
      </w:tr>
      <w:tr w:rsidR="0016696E" w:rsidRPr="00DB560B" w:rsidTr="00126AAE">
        <w:trPr>
          <w:trHeight w:val="283"/>
          <w:jc w:val="center"/>
        </w:trPr>
        <w:tc>
          <w:tcPr>
            <w:tcW w:w="989" w:type="pct"/>
            <w:tcBorders>
              <w:top w:val="dashed" w:sz="4" w:space="0" w:color="auto"/>
              <w:left w:val="single" w:sz="8" w:space="0" w:color="auto"/>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50,000,000 - 300,000,000</w:t>
            </w:r>
          </w:p>
        </w:tc>
        <w:tc>
          <w:tcPr>
            <w:tcW w:w="275" w:type="pct"/>
            <w:tcBorders>
              <w:top w:val="dashed" w:sz="4" w:space="0" w:color="auto"/>
              <w:left w:val="single" w:sz="8" w:space="0" w:color="auto"/>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 5</w:t>
            </w:r>
          </w:p>
        </w:tc>
        <w:tc>
          <w:tcPr>
            <w:tcW w:w="503"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6 </w:t>
            </w:r>
          </w:p>
        </w:tc>
        <w:tc>
          <w:tcPr>
            <w:tcW w:w="422"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6 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7 </w:t>
            </w:r>
          </w:p>
        </w:tc>
        <w:tc>
          <w:tcPr>
            <w:tcW w:w="539"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7 </w:t>
            </w:r>
          </w:p>
        </w:tc>
        <w:tc>
          <w:tcPr>
            <w:tcW w:w="251"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8 </w:t>
            </w:r>
          </w:p>
        </w:tc>
        <w:tc>
          <w:tcPr>
            <w:tcW w:w="596"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8 </w:t>
            </w:r>
          </w:p>
        </w:tc>
        <w:tc>
          <w:tcPr>
            <w:tcW w:w="267"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9 </w:t>
            </w:r>
          </w:p>
        </w:tc>
        <w:tc>
          <w:tcPr>
            <w:tcW w:w="566" w:type="pct"/>
            <w:tcBorders>
              <w:top w:val="dashed" w:sz="4" w:space="0" w:color="auto"/>
              <w:left w:val="nil"/>
              <w:bottom w:val="dashed" w:sz="4"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9 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10 </w:t>
            </w:r>
          </w:p>
        </w:tc>
      </w:tr>
      <w:tr w:rsidR="0016696E" w:rsidRPr="00DB560B" w:rsidTr="00126AAE">
        <w:trPr>
          <w:trHeight w:val="283"/>
          <w:jc w:val="center"/>
        </w:trPr>
        <w:tc>
          <w:tcPr>
            <w:tcW w:w="989" w:type="pct"/>
            <w:tcBorders>
              <w:top w:val="dashed" w:sz="4" w:space="0" w:color="auto"/>
              <w:left w:val="single" w:sz="8" w:space="0" w:color="auto"/>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&gt; 300,000,000</w:t>
            </w:r>
          </w:p>
        </w:tc>
        <w:tc>
          <w:tcPr>
            <w:tcW w:w="275" w:type="pct"/>
            <w:tcBorders>
              <w:top w:val="dashed" w:sz="4" w:space="0" w:color="auto"/>
              <w:left w:val="single" w:sz="8" w:space="0" w:color="auto"/>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 2.5</w:t>
            </w:r>
          </w:p>
        </w:tc>
        <w:tc>
          <w:tcPr>
            <w:tcW w:w="503" w:type="pct"/>
            <w:tcBorders>
              <w:top w:val="dashed" w:sz="4" w:space="0" w:color="auto"/>
              <w:left w:val="nil"/>
              <w:bottom w:val="single" w:sz="8"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3 </w:t>
            </w:r>
          </w:p>
        </w:tc>
        <w:tc>
          <w:tcPr>
            <w:tcW w:w="422" w:type="pct"/>
            <w:tcBorders>
              <w:top w:val="dashed" w:sz="4" w:space="0" w:color="auto"/>
              <w:left w:val="nil"/>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3 </w:t>
            </w:r>
          </w:p>
        </w:tc>
        <w:tc>
          <w:tcPr>
            <w:tcW w:w="296" w:type="pct"/>
            <w:tcBorders>
              <w:top w:val="dashed" w:sz="4" w:space="0" w:color="auto"/>
              <w:left w:val="nil"/>
              <w:bottom w:val="single" w:sz="8"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3.5 </w:t>
            </w:r>
          </w:p>
        </w:tc>
        <w:tc>
          <w:tcPr>
            <w:tcW w:w="539" w:type="pct"/>
            <w:tcBorders>
              <w:top w:val="dashed" w:sz="4" w:space="0" w:color="auto"/>
              <w:left w:val="nil"/>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3.5 </w:t>
            </w:r>
          </w:p>
        </w:tc>
        <w:tc>
          <w:tcPr>
            <w:tcW w:w="251" w:type="pct"/>
            <w:tcBorders>
              <w:top w:val="dashed" w:sz="4" w:space="0" w:color="auto"/>
              <w:left w:val="nil"/>
              <w:bottom w:val="single" w:sz="8"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4 </w:t>
            </w:r>
          </w:p>
        </w:tc>
        <w:tc>
          <w:tcPr>
            <w:tcW w:w="596" w:type="pct"/>
            <w:tcBorders>
              <w:top w:val="dashed" w:sz="4" w:space="0" w:color="auto"/>
              <w:left w:val="nil"/>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4 </w:t>
            </w:r>
          </w:p>
        </w:tc>
        <w:tc>
          <w:tcPr>
            <w:tcW w:w="267" w:type="pct"/>
            <w:tcBorders>
              <w:top w:val="dashed" w:sz="4" w:space="0" w:color="auto"/>
              <w:left w:val="nil"/>
              <w:bottom w:val="single" w:sz="8"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4.5 </w:t>
            </w:r>
          </w:p>
        </w:tc>
        <w:tc>
          <w:tcPr>
            <w:tcW w:w="566" w:type="pct"/>
            <w:tcBorders>
              <w:top w:val="dashed" w:sz="4" w:space="0" w:color="auto"/>
              <w:left w:val="nil"/>
              <w:bottom w:val="single" w:sz="8" w:space="0" w:color="auto"/>
              <w:right w:val="nil"/>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4.5 </w:t>
            </w:r>
          </w:p>
        </w:tc>
        <w:tc>
          <w:tcPr>
            <w:tcW w:w="296" w:type="pct"/>
            <w:tcBorders>
              <w:top w:val="dashed" w:sz="4" w:space="0" w:color="auto"/>
              <w:left w:val="nil"/>
              <w:bottom w:val="single" w:sz="8" w:space="0" w:color="auto"/>
              <w:right w:val="single" w:sz="8" w:space="0" w:color="auto"/>
            </w:tcBorders>
            <w:shd w:val="clear" w:color="auto" w:fill="auto"/>
            <w:noWrap/>
            <w:vAlign w:val="bottom"/>
            <w:hideMark/>
          </w:tcPr>
          <w:p w:rsidR="0016696E" w:rsidRPr="00DB560B" w:rsidRDefault="0016696E" w:rsidP="00126AAE">
            <w:pPr>
              <w:pStyle w:val="Paragrafi"/>
              <w:ind w:firstLine="0"/>
              <w:rPr>
                <w:sz w:val="18"/>
                <w:szCs w:val="18"/>
                <w:lang w:val="sq-AL"/>
              </w:rPr>
            </w:pPr>
            <w:r w:rsidRPr="00DB560B">
              <w:rPr>
                <w:sz w:val="18"/>
                <w:szCs w:val="18"/>
                <w:lang w:val="sq-AL"/>
              </w:rPr>
              <w:t>5 </w:t>
            </w:r>
          </w:p>
        </w:tc>
      </w:tr>
    </w:tbl>
    <w:p w:rsidR="0016696E" w:rsidRPr="00DB560B" w:rsidRDefault="0016696E" w:rsidP="0016696E">
      <w:pPr>
        <w:pStyle w:val="Paragrafi"/>
        <w:rPr>
          <w:lang w:val="sq-AL"/>
        </w:rPr>
      </w:pPr>
      <w:bookmarkStart w:id="302" w:name="_Toc401763321"/>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9</w:t>
      </w:r>
      <w:r w:rsidRPr="00DB560B">
        <w:rPr>
          <w:noProof/>
          <w:lang w:val="sq-AL"/>
        </w:rPr>
        <w:fldChar w:fldCharType="end"/>
      </w:r>
      <w:r>
        <w:rPr>
          <w:noProof/>
          <w:lang w:val="sq-AL"/>
        </w:rPr>
        <w:t>:</w:t>
      </w:r>
      <w:r>
        <w:rPr>
          <w:lang w:val="sq-AL"/>
        </w:rPr>
        <w:t xml:space="preserve"> Tabela s</w:t>
      </w:r>
      <w:r w:rsidRPr="00DB560B">
        <w:rPr>
          <w:lang w:val="sq-AL"/>
        </w:rPr>
        <w:t xml:space="preserve">hoqëruese e tarifave, neni 33, paragrafi 1 – Punimet </w:t>
      </w:r>
      <w:proofErr w:type="spellStart"/>
      <w:r w:rsidRPr="00DB560B">
        <w:rPr>
          <w:lang w:val="sq-AL"/>
        </w:rPr>
        <w:t>inxhinierike</w:t>
      </w:r>
      <w:bookmarkEnd w:id="302"/>
      <w:proofErr w:type="spellEnd"/>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FB351F" w:rsidRDefault="0016696E" w:rsidP="0016696E">
      <w:pPr>
        <w:pStyle w:val="Paragrafi"/>
        <w:rPr>
          <w:spacing w:val="-4"/>
          <w:lang w:val="sq-AL"/>
        </w:rPr>
      </w:pPr>
      <w:r w:rsidRPr="00DB560B">
        <w:rPr>
          <w:lang w:val="sq-AL"/>
        </w:rPr>
        <w:lastRenderedPageBreak/>
        <w:t>2. Përcakti</w:t>
      </w:r>
      <w:r>
        <w:rPr>
          <w:lang w:val="sq-AL"/>
        </w:rPr>
        <w:t xml:space="preserve">mi i grupit tarifor të </w:t>
      </w:r>
      <w:proofErr w:type="spellStart"/>
      <w:r>
        <w:rPr>
          <w:lang w:val="sq-AL"/>
        </w:rPr>
        <w:t>shërbimit</w:t>
      </w:r>
      <w:r w:rsidRPr="00FB351F">
        <w:rPr>
          <w:spacing w:val="-4"/>
          <w:lang w:val="sq-AL"/>
        </w:rPr>
        <w:t>bëhet</w:t>
      </w:r>
      <w:proofErr w:type="spellEnd"/>
      <w:r w:rsidRPr="00FB351F">
        <w:rPr>
          <w:spacing w:val="-4"/>
          <w:lang w:val="sq-AL"/>
        </w:rPr>
        <w:t xml:space="preserve"> sipas vlerësimit të shkallës së vështirësisë së kritereve të mëposhtme:</w:t>
      </w:r>
    </w:p>
    <w:p w:rsidR="0016696E" w:rsidRPr="00FB351F" w:rsidRDefault="0016696E" w:rsidP="0016696E">
      <w:pPr>
        <w:pStyle w:val="Paragrafi"/>
        <w:rPr>
          <w:spacing w:val="-4"/>
          <w:lang w:val="sq-AL"/>
        </w:rPr>
      </w:pPr>
      <w:r w:rsidRPr="00FB351F">
        <w:rPr>
          <w:spacing w:val="-4"/>
          <w:lang w:val="sq-AL"/>
        </w:rPr>
        <w:t>i) Faktorët gjeologjikë dhe të nëntokës;</w:t>
      </w:r>
    </w:p>
    <w:p w:rsidR="0016696E" w:rsidRPr="00FB351F" w:rsidRDefault="0016696E" w:rsidP="0016696E">
      <w:pPr>
        <w:pStyle w:val="Paragrafi"/>
        <w:rPr>
          <w:spacing w:val="-4"/>
          <w:lang w:val="sq-AL"/>
        </w:rPr>
      </w:pPr>
      <w:r w:rsidRPr="00FB351F">
        <w:rPr>
          <w:spacing w:val="-4"/>
          <w:lang w:val="sq-AL"/>
        </w:rPr>
        <w:t>ii) Sistemet teknike dhe pajisjet;</w:t>
      </w:r>
    </w:p>
    <w:p w:rsidR="0016696E" w:rsidRPr="00FB351F" w:rsidRDefault="0016696E" w:rsidP="0016696E">
      <w:pPr>
        <w:pStyle w:val="Paragrafi"/>
        <w:rPr>
          <w:spacing w:val="-4"/>
          <w:lang w:val="sq-AL"/>
        </w:rPr>
      </w:pPr>
      <w:r w:rsidRPr="00FB351F">
        <w:rPr>
          <w:spacing w:val="-4"/>
          <w:lang w:val="sq-AL"/>
        </w:rPr>
        <w:t>iii) Integrimi i projektit në mjedisin e tij ose përreth;</w:t>
      </w:r>
    </w:p>
    <w:p w:rsidR="0016696E" w:rsidRPr="00FB351F" w:rsidRDefault="0016696E" w:rsidP="0016696E">
      <w:pPr>
        <w:pStyle w:val="Paragrafi"/>
        <w:rPr>
          <w:spacing w:val="-4"/>
          <w:lang w:val="sq-AL"/>
        </w:rPr>
      </w:pPr>
      <w:r w:rsidRPr="00FB351F">
        <w:rPr>
          <w:spacing w:val="-4"/>
          <w:lang w:val="sq-AL"/>
        </w:rPr>
        <w:t>iv) Shkalla e vështirësisë së zonave funksionale dhe/ose kërkesat konstruktive dhe teknike;</w:t>
      </w:r>
    </w:p>
    <w:p w:rsidR="0016696E" w:rsidRPr="00FB351F" w:rsidRDefault="0016696E" w:rsidP="0016696E">
      <w:pPr>
        <w:pStyle w:val="Paragrafi"/>
        <w:rPr>
          <w:spacing w:val="-4"/>
          <w:lang w:val="sq-AL"/>
        </w:rPr>
      </w:pPr>
      <w:r w:rsidRPr="00FB351F">
        <w:rPr>
          <w:spacing w:val="-4"/>
          <w:lang w:val="sq-AL"/>
        </w:rPr>
        <w:t xml:space="preserve">v) Kushte të specializuara. </w:t>
      </w:r>
    </w:p>
    <w:p w:rsidR="0016696E" w:rsidRPr="00FB351F" w:rsidRDefault="0016696E" w:rsidP="0016696E">
      <w:pPr>
        <w:pStyle w:val="Paragrafi"/>
        <w:rPr>
          <w:spacing w:val="-4"/>
          <w:lang w:val="sq-AL"/>
        </w:rPr>
      </w:pPr>
      <w:r w:rsidRPr="00FB351F">
        <w:rPr>
          <w:spacing w:val="-4"/>
          <w:lang w:val="sq-AL"/>
        </w:rPr>
        <w:t xml:space="preserve">3. Kur kriteret </w:t>
      </w:r>
      <w:r>
        <w:rPr>
          <w:spacing w:val="-4"/>
          <w:lang w:val="sq-AL"/>
        </w:rPr>
        <w:t>e vlerësimit janë të zbatueshme</w:t>
      </w:r>
      <w:r w:rsidRPr="00FB351F">
        <w:rPr>
          <w:spacing w:val="-4"/>
          <w:lang w:val="sq-AL"/>
        </w:rPr>
        <w:t xml:space="preserve">  përmes shumës së një grupi tarifor për objekte të inxhinierisë, atëherë është e nevojshme për të përcaktuar pikat e llogaritjes, siç përshkruhet në paragrafin 4, në vijim.</w:t>
      </w:r>
    </w:p>
    <w:p w:rsidR="0016696E" w:rsidRPr="00FB351F" w:rsidRDefault="0016696E" w:rsidP="0016696E">
      <w:pPr>
        <w:pStyle w:val="Paragrafi"/>
        <w:rPr>
          <w:spacing w:val="-4"/>
          <w:lang w:val="sq-AL"/>
        </w:rPr>
      </w:pPr>
      <w:r w:rsidRPr="00FB351F">
        <w:rPr>
          <w:spacing w:val="-4"/>
          <w:lang w:val="sq-AL"/>
        </w:rPr>
        <w:t>Objekti  klasifikohet në grupet e mëposhtme tarifore,  në bazë të shumës së pikave të vlerësimit:</w:t>
      </w:r>
    </w:p>
    <w:p w:rsidR="0016696E" w:rsidRPr="00FB351F" w:rsidRDefault="0016696E" w:rsidP="0016696E">
      <w:pPr>
        <w:pStyle w:val="Paragrafi"/>
        <w:rPr>
          <w:spacing w:val="-4"/>
          <w:lang w:val="sq-AL"/>
        </w:rPr>
      </w:pPr>
      <w:r w:rsidRPr="00FB351F">
        <w:rPr>
          <w:spacing w:val="-4"/>
          <w:lang w:val="sq-AL"/>
        </w:rPr>
        <w:t xml:space="preserve">i) </w:t>
      </w:r>
      <w:r>
        <w:rPr>
          <w:spacing w:val="-4"/>
          <w:lang w:val="sq-AL"/>
        </w:rPr>
        <w:t>Grupi I  tarifor:</w:t>
      </w:r>
      <w:r>
        <w:rPr>
          <w:spacing w:val="-4"/>
          <w:lang w:val="sq-AL"/>
        </w:rPr>
        <w:tab/>
      </w:r>
      <w:r w:rsidRPr="00FB351F">
        <w:rPr>
          <w:spacing w:val="-4"/>
          <w:lang w:val="sq-AL"/>
        </w:rPr>
        <w:t>objekte deri në 10 pikë;</w:t>
      </w:r>
    </w:p>
    <w:p w:rsidR="0016696E" w:rsidRPr="00FB351F" w:rsidRDefault="0016696E" w:rsidP="0016696E">
      <w:pPr>
        <w:pStyle w:val="Paragrafi"/>
        <w:rPr>
          <w:spacing w:val="-4"/>
          <w:lang w:val="sq-AL"/>
        </w:rPr>
      </w:pPr>
      <w:r w:rsidRPr="00FB351F">
        <w:rPr>
          <w:spacing w:val="-4"/>
          <w:lang w:val="sq-AL"/>
        </w:rPr>
        <w:lastRenderedPageBreak/>
        <w:t xml:space="preserve">ii) </w:t>
      </w:r>
      <w:r>
        <w:rPr>
          <w:spacing w:val="-4"/>
          <w:lang w:val="sq-AL"/>
        </w:rPr>
        <w:t xml:space="preserve">Grupi II  tarifor: </w:t>
      </w:r>
      <w:r>
        <w:rPr>
          <w:spacing w:val="-4"/>
          <w:lang w:val="sq-AL"/>
        </w:rPr>
        <w:tab/>
      </w:r>
      <w:r w:rsidRPr="00FB351F">
        <w:rPr>
          <w:spacing w:val="-4"/>
          <w:lang w:val="sq-AL"/>
        </w:rPr>
        <w:t>objekte me 11-17 pikë;</w:t>
      </w:r>
    </w:p>
    <w:p w:rsidR="0016696E" w:rsidRPr="00FB351F" w:rsidRDefault="0016696E" w:rsidP="0016696E">
      <w:pPr>
        <w:pStyle w:val="Paragrafi"/>
        <w:rPr>
          <w:spacing w:val="-4"/>
          <w:lang w:val="sq-AL"/>
        </w:rPr>
      </w:pPr>
      <w:r w:rsidRPr="00FB351F">
        <w:rPr>
          <w:spacing w:val="-4"/>
          <w:lang w:val="sq-AL"/>
        </w:rPr>
        <w:t xml:space="preserve">iii) </w:t>
      </w:r>
      <w:r>
        <w:rPr>
          <w:spacing w:val="-4"/>
          <w:lang w:val="sq-AL"/>
        </w:rPr>
        <w:t xml:space="preserve">Grupi III  tarifor: </w:t>
      </w:r>
      <w:r w:rsidRPr="00FB351F">
        <w:rPr>
          <w:spacing w:val="-4"/>
          <w:lang w:val="sq-AL"/>
        </w:rPr>
        <w:t>objekte me 18-25 pikë;</w:t>
      </w:r>
    </w:p>
    <w:p w:rsidR="0016696E" w:rsidRPr="00FB351F" w:rsidRDefault="0016696E" w:rsidP="0016696E">
      <w:pPr>
        <w:pStyle w:val="Paragrafi"/>
        <w:rPr>
          <w:spacing w:val="-4"/>
          <w:lang w:val="sq-AL"/>
        </w:rPr>
      </w:pPr>
      <w:r w:rsidRPr="00FB351F">
        <w:rPr>
          <w:spacing w:val="-4"/>
          <w:lang w:val="sq-AL"/>
        </w:rPr>
        <w:t>iv) Grupi IV  tarifor:</w:t>
      </w:r>
      <w:r w:rsidRPr="00FB351F">
        <w:rPr>
          <w:spacing w:val="-4"/>
          <w:lang w:val="sq-AL"/>
        </w:rPr>
        <w:tab/>
        <w:t>objekte me 26-33 pikë;</w:t>
      </w:r>
    </w:p>
    <w:p w:rsidR="0016696E" w:rsidRPr="00FB351F" w:rsidRDefault="0016696E" w:rsidP="0016696E">
      <w:pPr>
        <w:pStyle w:val="Paragrafi"/>
        <w:rPr>
          <w:spacing w:val="-4"/>
          <w:lang w:val="sq-AL"/>
        </w:rPr>
      </w:pPr>
      <w:r w:rsidRPr="00FB351F">
        <w:rPr>
          <w:spacing w:val="-4"/>
          <w:lang w:val="sq-AL"/>
        </w:rPr>
        <w:t xml:space="preserve">v) </w:t>
      </w:r>
      <w:r>
        <w:rPr>
          <w:spacing w:val="-4"/>
          <w:lang w:val="sq-AL"/>
        </w:rPr>
        <w:t xml:space="preserve">Grupi V  tarifor: </w:t>
      </w:r>
      <w:r>
        <w:rPr>
          <w:spacing w:val="-4"/>
          <w:lang w:val="sq-AL"/>
        </w:rPr>
        <w:tab/>
      </w:r>
      <w:r w:rsidRPr="00FB351F">
        <w:rPr>
          <w:spacing w:val="-4"/>
          <w:lang w:val="sq-AL"/>
        </w:rPr>
        <w:t xml:space="preserve">objekte me 34-40 pikë. </w:t>
      </w:r>
    </w:p>
    <w:p w:rsidR="0016696E" w:rsidRPr="00FB351F" w:rsidRDefault="0016696E" w:rsidP="0016696E">
      <w:pPr>
        <w:pStyle w:val="Paragrafi"/>
        <w:rPr>
          <w:spacing w:val="-4"/>
          <w:lang w:val="sq-AL"/>
        </w:rPr>
      </w:pPr>
      <w:r w:rsidRPr="00FB351F">
        <w:rPr>
          <w:spacing w:val="-4"/>
          <w:lang w:val="sq-AL"/>
        </w:rPr>
        <w:t xml:space="preserve">4. Me qëllim përcaktimin e punëve </w:t>
      </w:r>
      <w:proofErr w:type="spellStart"/>
      <w:r w:rsidRPr="00FB351F">
        <w:rPr>
          <w:spacing w:val="-4"/>
          <w:lang w:val="sq-AL"/>
        </w:rPr>
        <w:t>inxhinierike</w:t>
      </w:r>
      <w:proofErr w:type="spellEnd"/>
      <w:r w:rsidRPr="00FB351F">
        <w:rPr>
          <w:spacing w:val="-4"/>
          <w:lang w:val="sq-AL"/>
        </w:rPr>
        <w:t>, për përcaktimin e grupit tarifor, të cilat  shprehin shkallën e vështirësisë së kërkesave që duhet të përmbushen nga inxhinieri, duhet të përcaktohen në kriteret e vlerësimit, si më poshtë:</w:t>
      </w:r>
    </w:p>
    <w:p w:rsidR="0016696E" w:rsidRPr="00DB560B" w:rsidRDefault="0016696E" w:rsidP="0016696E">
      <w:pPr>
        <w:pStyle w:val="Paragrafi"/>
        <w:rPr>
          <w:lang w:val="sq-AL"/>
        </w:rPr>
      </w:pPr>
      <w:r w:rsidRPr="00DB560B">
        <w:rPr>
          <w:lang w:val="sq-AL"/>
        </w:rPr>
        <w:t xml:space="preserve">Sipas paragrafit 2: </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w:t>
      </w:r>
      <w:r>
        <w:rPr>
          <w:lang w:val="sq-AL"/>
        </w:rPr>
        <w:t>“</w:t>
      </w:r>
      <w:r w:rsidRPr="00DB560B">
        <w:rPr>
          <w:lang w:val="sq-AL"/>
        </w:rPr>
        <w:t>ii</w:t>
      </w:r>
      <w:r>
        <w:rPr>
          <w:lang w:val="sq-AL"/>
        </w:rPr>
        <w:t>”</w:t>
      </w:r>
      <w:r w:rsidRPr="00DB560B">
        <w:rPr>
          <w:lang w:val="sq-AL"/>
        </w:rPr>
        <w:t xml:space="preserve"> dhe </w:t>
      </w:r>
      <w:r>
        <w:rPr>
          <w:lang w:val="sq-AL"/>
        </w:rPr>
        <w:t>“</w:t>
      </w:r>
      <w:r w:rsidRPr="00DB560B">
        <w:rPr>
          <w:lang w:val="sq-AL"/>
        </w:rPr>
        <w:t>iii</w:t>
      </w:r>
      <w:r>
        <w:rPr>
          <w:lang w:val="sq-AL"/>
        </w:rPr>
        <w:t>”</w:t>
      </w:r>
      <w:r w:rsidRPr="00DB560B">
        <w:rPr>
          <w:lang w:val="sq-AL"/>
        </w:rPr>
        <w:tab/>
        <w:t>0 –   5 pikë;</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iv</w:t>
      </w:r>
      <w:r>
        <w:rPr>
          <w:lang w:val="sq-AL"/>
        </w:rPr>
        <w:t>”</w:t>
      </w:r>
      <w:r w:rsidRPr="00DB560B">
        <w:rPr>
          <w:lang w:val="sq-AL"/>
        </w:rPr>
        <w:tab/>
      </w:r>
      <w:r w:rsidRPr="00DB560B">
        <w:rPr>
          <w:lang w:val="sq-AL"/>
        </w:rPr>
        <w:tab/>
      </w:r>
      <w:r>
        <w:rPr>
          <w:lang w:val="sq-AL"/>
        </w:rPr>
        <w:tab/>
      </w:r>
      <w:r w:rsidRPr="00DB560B">
        <w:rPr>
          <w:lang w:val="sq-AL"/>
        </w:rPr>
        <w:t>0 – 10 pikë;</w:t>
      </w:r>
    </w:p>
    <w:p w:rsidR="0016696E" w:rsidRPr="00DB560B" w:rsidRDefault="0016696E" w:rsidP="0016696E">
      <w:pPr>
        <w:pStyle w:val="Paragrafi"/>
        <w:rPr>
          <w:lang w:val="sq-AL"/>
        </w:rPr>
      </w:pPr>
      <w:r w:rsidRPr="00DB560B">
        <w:rPr>
          <w:lang w:val="sq-AL"/>
        </w:rPr>
        <w:t xml:space="preserve">pika </w:t>
      </w:r>
      <w:r>
        <w:rPr>
          <w:lang w:val="sq-AL"/>
        </w:rPr>
        <w:t>“</w:t>
      </w:r>
      <w:r w:rsidRPr="00DB560B">
        <w:rPr>
          <w:lang w:val="sq-AL"/>
        </w:rPr>
        <w:t>v</w:t>
      </w:r>
      <w:r>
        <w:rPr>
          <w:lang w:val="sq-AL"/>
        </w:rPr>
        <w:t>”</w:t>
      </w:r>
      <w:r w:rsidRPr="00DB560B">
        <w:rPr>
          <w:lang w:val="sq-AL"/>
        </w:rPr>
        <w:t>,</w:t>
      </w:r>
      <w:r w:rsidRPr="00DB560B">
        <w:rPr>
          <w:lang w:val="sq-AL"/>
        </w:rPr>
        <w:tab/>
      </w:r>
      <w:r w:rsidRPr="00DB560B">
        <w:rPr>
          <w:lang w:val="sq-AL"/>
        </w:rPr>
        <w:tab/>
      </w:r>
      <w:r>
        <w:rPr>
          <w:lang w:val="sq-AL"/>
        </w:rPr>
        <w:tab/>
      </w:r>
      <w:r w:rsidRPr="00DB560B">
        <w:rPr>
          <w:lang w:val="sq-AL"/>
        </w:rPr>
        <w:t>0 – 15 pikë.</w:t>
      </w:r>
    </w:p>
    <w:p w:rsidR="0016696E" w:rsidRPr="00EF48B5" w:rsidRDefault="0016696E" w:rsidP="0016696E">
      <w:pPr>
        <w:pStyle w:val="Titull-Titull"/>
        <w:rPr>
          <w:sz w:val="6"/>
          <w:lang w:val="sq-AL"/>
        </w:rPr>
      </w:pPr>
      <w:bookmarkStart w:id="303" w:name="_Toc402162623"/>
    </w:p>
    <w:p w:rsidR="0016696E" w:rsidRPr="00DB560B" w:rsidRDefault="0016696E" w:rsidP="0016696E">
      <w:pPr>
        <w:pStyle w:val="Titull-Titull"/>
        <w:rPr>
          <w:lang w:val="sq-AL"/>
        </w:rPr>
      </w:pPr>
      <w:r w:rsidRPr="00DB560B">
        <w:rPr>
          <w:lang w:val="sq-AL"/>
        </w:rPr>
        <w:t>SEKSIONI IV</w:t>
      </w:r>
    </w:p>
    <w:p w:rsidR="0016696E" w:rsidRDefault="0016696E" w:rsidP="0016696E">
      <w:pPr>
        <w:pStyle w:val="Titull-Titull"/>
        <w:rPr>
          <w:lang w:val="sq-AL"/>
        </w:rPr>
      </w:pPr>
      <w:r w:rsidRPr="00DB560B">
        <w:rPr>
          <w:lang w:val="sq-AL"/>
        </w:rPr>
        <w:t xml:space="preserve">STRUKTURAT E TRANSPORTIT DHE </w:t>
      </w:r>
    </w:p>
    <w:p w:rsidR="0016696E" w:rsidRPr="00DB560B" w:rsidRDefault="0016696E" w:rsidP="0016696E">
      <w:pPr>
        <w:pStyle w:val="Titull-Titull"/>
        <w:rPr>
          <w:lang w:val="sq-AL"/>
        </w:rPr>
      </w:pPr>
      <w:r>
        <w:rPr>
          <w:lang w:val="sq-AL"/>
        </w:rPr>
        <w:t xml:space="preserve">TË </w:t>
      </w:r>
      <w:r w:rsidRPr="00DB560B">
        <w:rPr>
          <w:lang w:val="sq-AL"/>
        </w:rPr>
        <w:t>QARKULLIMIT</w:t>
      </w:r>
      <w:bookmarkEnd w:id="303"/>
    </w:p>
    <w:p w:rsidR="0016696E" w:rsidRPr="00FB351F" w:rsidRDefault="0016696E" w:rsidP="0016696E">
      <w:pPr>
        <w:pStyle w:val="Paragrafi"/>
        <w:rPr>
          <w:sz w:val="14"/>
          <w:lang w:val="sq-AL"/>
        </w:rPr>
      </w:pPr>
    </w:p>
    <w:p w:rsidR="0016696E" w:rsidRPr="00DB560B" w:rsidRDefault="0016696E" w:rsidP="0016696E">
      <w:pPr>
        <w:pStyle w:val="NeniNr"/>
        <w:rPr>
          <w:lang w:val="sq-AL"/>
        </w:rPr>
      </w:pPr>
      <w:bookmarkStart w:id="304" w:name="_Toc402162624"/>
      <w:r w:rsidRPr="00DB560B">
        <w:rPr>
          <w:lang w:val="sq-AL"/>
        </w:rPr>
        <w:lastRenderedPageBreak/>
        <w:t>Neni 34</w:t>
      </w:r>
    </w:p>
    <w:p w:rsidR="0016696E" w:rsidRPr="00DB560B" w:rsidRDefault="0016696E" w:rsidP="0016696E">
      <w:pPr>
        <w:pStyle w:val="NeniTitull"/>
        <w:rPr>
          <w:lang w:val="sq-AL"/>
        </w:rPr>
      </w:pPr>
      <w:r w:rsidRPr="00DB560B">
        <w:rPr>
          <w:lang w:val="sq-AL"/>
        </w:rPr>
        <w:t>Fusha e veprimit</w:t>
      </w:r>
      <w:bookmarkEnd w:id="304"/>
    </w:p>
    <w:p w:rsidR="0016696E" w:rsidRPr="00DB560B"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Strukturat e transportit përfshijnë: </w:t>
      </w:r>
    </w:p>
    <w:p w:rsidR="0016696E" w:rsidRPr="00DB560B" w:rsidRDefault="0016696E" w:rsidP="0016696E">
      <w:pPr>
        <w:pStyle w:val="Paragrafi"/>
        <w:rPr>
          <w:lang w:val="sq-AL"/>
        </w:rPr>
      </w:pPr>
      <w:r w:rsidRPr="00DB560B">
        <w:rPr>
          <w:lang w:val="sq-AL"/>
        </w:rPr>
        <w:t xml:space="preserve">i) Objektet e trafikut rrugor, me përjashtim të rrugëve të biçikletave, shtigjeve apo hapësirave të jashtme, siç përcaktohet në </w:t>
      </w:r>
      <w:r>
        <w:rPr>
          <w:lang w:val="sq-AL"/>
        </w:rPr>
        <w:t>n</w:t>
      </w:r>
      <w:r w:rsidRPr="00DB560B">
        <w:rPr>
          <w:lang w:val="sq-AL"/>
        </w:rPr>
        <w:t>enin 2 pika 11</w:t>
      </w:r>
      <w:r>
        <w:rPr>
          <w:lang w:val="sq-AL"/>
        </w:rPr>
        <w:t>;</w:t>
      </w:r>
    </w:p>
    <w:p w:rsidR="0016696E" w:rsidRPr="00DB560B" w:rsidRDefault="0016696E" w:rsidP="0016696E">
      <w:pPr>
        <w:pStyle w:val="Paragrafi"/>
        <w:rPr>
          <w:lang w:val="sq-AL"/>
        </w:rPr>
      </w:pPr>
      <w:r w:rsidRPr="00DB560B">
        <w:rPr>
          <w:lang w:val="sq-AL"/>
        </w:rPr>
        <w:t>ii) Objektet e trafikut hekurudhor</w:t>
      </w:r>
      <w:r>
        <w:rPr>
          <w:lang w:val="sq-AL"/>
        </w:rPr>
        <w:t>;</w:t>
      </w:r>
    </w:p>
    <w:p w:rsidR="0016696E" w:rsidRPr="00DB560B" w:rsidRDefault="0016696E" w:rsidP="0016696E">
      <w:pPr>
        <w:pStyle w:val="Paragrafi"/>
        <w:rPr>
          <w:lang w:val="sq-AL"/>
        </w:rPr>
      </w:pPr>
      <w:r w:rsidRPr="00DB560B">
        <w:rPr>
          <w:lang w:val="sq-AL"/>
        </w:rPr>
        <w:t>iii) Objektet e trafikut ajror.</w:t>
      </w:r>
    </w:p>
    <w:p w:rsidR="0016696E" w:rsidRPr="00FB351F" w:rsidRDefault="0016696E" w:rsidP="0016696E">
      <w:pPr>
        <w:pStyle w:val="NeniNr"/>
        <w:rPr>
          <w:sz w:val="14"/>
          <w:lang w:val="sq-AL"/>
        </w:rPr>
      </w:pPr>
      <w:bookmarkStart w:id="305" w:name="_Toc402162625"/>
    </w:p>
    <w:p w:rsidR="0016696E" w:rsidRPr="00DB560B" w:rsidRDefault="0016696E" w:rsidP="0016696E">
      <w:pPr>
        <w:pStyle w:val="NeniNr"/>
        <w:rPr>
          <w:lang w:val="sq-AL"/>
        </w:rPr>
      </w:pPr>
      <w:r w:rsidRPr="00DB560B">
        <w:rPr>
          <w:lang w:val="sq-AL"/>
        </w:rPr>
        <w:t>Neni 35</w:t>
      </w:r>
    </w:p>
    <w:p w:rsidR="0016696E" w:rsidRPr="00DB560B" w:rsidRDefault="0016696E" w:rsidP="0016696E">
      <w:pPr>
        <w:pStyle w:val="NeniTitull"/>
        <w:rPr>
          <w:lang w:val="sq-AL"/>
        </w:rPr>
      </w:pPr>
      <w:r w:rsidRPr="00DB560B">
        <w:rPr>
          <w:lang w:val="sq-AL"/>
        </w:rPr>
        <w:t>Parimet e tarifave</w:t>
      </w:r>
      <w:bookmarkEnd w:id="305"/>
    </w:p>
    <w:p w:rsidR="0016696E" w:rsidRPr="00FB351F" w:rsidRDefault="0016696E" w:rsidP="0016696E">
      <w:pPr>
        <w:pStyle w:val="Paragrafi"/>
        <w:rPr>
          <w:sz w:val="14"/>
          <w:lang w:val="sq-AL"/>
        </w:rPr>
      </w:pPr>
    </w:p>
    <w:p w:rsidR="0016696E" w:rsidRPr="00DB560B" w:rsidRDefault="0016696E" w:rsidP="0016696E">
      <w:pPr>
        <w:pStyle w:val="Paragrafi"/>
        <w:rPr>
          <w:lang w:val="sq-AL"/>
        </w:rPr>
      </w:pPr>
      <w:r>
        <w:rPr>
          <w:lang w:val="sq-AL"/>
        </w:rPr>
        <w:t>1. Kostot e llogaritshme</w:t>
      </w:r>
      <w:r w:rsidRPr="00DB560B">
        <w:rPr>
          <w:lang w:val="sq-AL"/>
        </w:rPr>
        <w:t xml:space="preserve"> janë kostot e ndërtimit të strukturave të transportit dhe</w:t>
      </w:r>
      <w:r>
        <w:rPr>
          <w:lang w:val="sq-AL"/>
        </w:rPr>
        <w:t xml:space="preserve"> të</w:t>
      </w:r>
      <w:r w:rsidRPr="00DB560B">
        <w:rPr>
          <w:lang w:val="sq-AL"/>
        </w:rPr>
        <w:t xml:space="preserve"> qarkullimit.</w:t>
      </w:r>
    </w:p>
    <w:p w:rsidR="0016696E" w:rsidRPr="006964D0" w:rsidRDefault="0016696E" w:rsidP="0016696E">
      <w:pPr>
        <w:pStyle w:val="Paragrafi"/>
        <w:rPr>
          <w:spacing w:val="-4"/>
          <w:lang w:val="sq-AL"/>
        </w:rPr>
      </w:pPr>
      <w:r w:rsidRPr="006964D0">
        <w:rPr>
          <w:spacing w:val="-4"/>
          <w:lang w:val="sq-AL"/>
        </w:rPr>
        <w:t xml:space="preserve">2. </w:t>
      </w:r>
      <w:proofErr w:type="spellStart"/>
      <w:r w:rsidRPr="006964D0">
        <w:rPr>
          <w:spacing w:val="-4"/>
          <w:lang w:val="sq-AL"/>
        </w:rPr>
        <w:t>Tarifimet</w:t>
      </w:r>
      <w:proofErr w:type="spellEnd"/>
      <w:r w:rsidRPr="006964D0">
        <w:rPr>
          <w:spacing w:val="-4"/>
          <w:lang w:val="sq-AL"/>
        </w:rPr>
        <w:t xml:space="preserve"> e shërbimit, për fazën e I-</w:t>
      </w:r>
      <w:proofErr w:type="spellStart"/>
      <w:r w:rsidRPr="006964D0">
        <w:rPr>
          <w:spacing w:val="-4"/>
          <w:lang w:val="sq-AL"/>
        </w:rPr>
        <w:t>rë</w:t>
      </w:r>
      <w:proofErr w:type="spellEnd"/>
      <w:r w:rsidRPr="006964D0">
        <w:rPr>
          <w:spacing w:val="-4"/>
          <w:lang w:val="sq-AL"/>
        </w:rPr>
        <w:t xml:space="preserve"> deri në të VII-të dhe fazën IX-të, në rastin e strukturave të transportit përcaktohen, si në vijim:</w:t>
      </w:r>
    </w:p>
    <w:p w:rsidR="0016696E" w:rsidRPr="00DB560B" w:rsidRDefault="0016696E" w:rsidP="0016696E">
      <w:pPr>
        <w:pStyle w:val="Paragrafi"/>
        <w:rPr>
          <w:lang w:val="sq-AL"/>
        </w:rPr>
      </w:pPr>
      <w:r w:rsidRPr="00DB560B">
        <w:rPr>
          <w:lang w:val="sq-AL"/>
        </w:rPr>
        <w:t>i) Kostot për punimet e gërmimit e mbushjes</w:t>
      </w:r>
      <w:r>
        <w:rPr>
          <w:lang w:val="sq-AL"/>
        </w:rPr>
        <w:t>,</w:t>
      </w:r>
      <w:r w:rsidRPr="00DB560B">
        <w:rPr>
          <w:lang w:val="sq-AL"/>
        </w:rPr>
        <w:t xml:space="preserve"> duke përfshirë punimet në shkëmb deri në 40 % të kostove </w:t>
      </w:r>
      <w:r>
        <w:rPr>
          <w:lang w:val="sq-AL"/>
        </w:rPr>
        <w:t>të llogaritshme, siç përcaktohet në pikën 1</w:t>
      </w:r>
      <w:r w:rsidRPr="00DB560B">
        <w:rPr>
          <w:lang w:val="sq-AL"/>
        </w:rPr>
        <w:t xml:space="preserve"> të këtij neni.</w:t>
      </w:r>
    </w:p>
    <w:p w:rsidR="0016696E" w:rsidRPr="00DB560B" w:rsidRDefault="0016696E" w:rsidP="0016696E">
      <w:pPr>
        <w:pStyle w:val="Paragrafi"/>
        <w:rPr>
          <w:lang w:val="sq-AL"/>
        </w:rPr>
      </w:pPr>
      <w:r w:rsidRPr="00DB560B">
        <w:rPr>
          <w:lang w:val="sq-AL"/>
        </w:rPr>
        <w:t>ii) 10% të k</w:t>
      </w:r>
      <w:r>
        <w:rPr>
          <w:lang w:val="sq-AL"/>
        </w:rPr>
        <w:t xml:space="preserve">ostove të punimeve </w:t>
      </w:r>
      <w:proofErr w:type="spellStart"/>
      <w:r>
        <w:rPr>
          <w:lang w:val="sq-AL"/>
        </w:rPr>
        <w:t>inxhinierike</w:t>
      </w:r>
      <w:proofErr w:type="spellEnd"/>
      <w:r w:rsidRPr="00DB560B">
        <w:rPr>
          <w:lang w:val="sq-AL"/>
        </w:rPr>
        <w:t xml:space="preserve">,nëse ofruesit të shërbimit nuk i është dhënë në të njëjtën kohë detyra për shërbimet e ndryshme, sipas pikave të përcaktuara në </w:t>
      </w:r>
      <w:r>
        <w:rPr>
          <w:lang w:val="sq-AL"/>
        </w:rPr>
        <w:t>n</w:t>
      </w:r>
      <w:r w:rsidRPr="00DB560B">
        <w:rPr>
          <w:lang w:val="sq-AL"/>
        </w:rPr>
        <w:t xml:space="preserve">enin </w:t>
      </w:r>
      <w:r w:rsidRPr="00DB560B">
        <w:rPr>
          <w:lang w:val="sq-AL"/>
        </w:rPr>
        <w:lastRenderedPageBreak/>
        <w:t xml:space="preserve">36, për veprat </w:t>
      </w:r>
      <w:proofErr w:type="spellStart"/>
      <w:r w:rsidRPr="00DB560B">
        <w:rPr>
          <w:lang w:val="sq-AL"/>
        </w:rPr>
        <w:t>inxhinierike</w:t>
      </w:r>
      <w:proofErr w:type="spellEnd"/>
      <w:r w:rsidRPr="00DB560B">
        <w:rPr>
          <w:lang w:val="sq-AL"/>
        </w:rPr>
        <w:t>.</w:t>
      </w:r>
    </w:p>
    <w:p w:rsidR="0016696E" w:rsidRPr="00DB560B" w:rsidRDefault="0016696E" w:rsidP="0016696E">
      <w:pPr>
        <w:pStyle w:val="Paragrafi"/>
        <w:rPr>
          <w:lang w:val="sq-AL"/>
        </w:rPr>
      </w:pPr>
      <w:r>
        <w:rPr>
          <w:lang w:val="sq-AL"/>
        </w:rPr>
        <w:t>3. Kostot e llogaritshme</w:t>
      </w:r>
      <w:r w:rsidRPr="00DB560B">
        <w:rPr>
          <w:lang w:val="sq-AL"/>
        </w:rPr>
        <w:t xml:space="preserve"> të mëposhtme, për fazën I-</w:t>
      </w:r>
      <w:proofErr w:type="spellStart"/>
      <w:r w:rsidRPr="00DB560B">
        <w:rPr>
          <w:lang w:val="sq-AL"/>
        </w:rPr>
        <w:t>rë</w:t>
      </w:r>
      <w:proofErr w:type="spellEnd"/>
      <w:r w:rsidRPr="00DB560B">
        <w:rPr>
          <w:lang w:val="sq-AL"/>
        </w:rPr>
        <w:t xml:space="preserve"> </w:t>
      </w:r>
      <w:proofErr w:type="spellStart"/>
      <w:r w:rsidRPr="00DB560B">
        <w:rPr>
          <w:lang w:val="sq-AL"/>
        </w:rPr>
        <w:t>dëri</w:t>
      </w:r>
      <w:proofErr w:type="spellEnd"/>
      <w:r w:rsidRPr="00DB560B">
        <w:rPr>
          <w:lang w:val="sq-AL"/>
        </w:rPr>
        <w:t xml:space="preserve"> në të VII-të dhe fazën IX-të, të nenit 36, në rastin e rrugëve me shumë </w:t>
      </w:r>
      <w:proofErr w:type="spellStart"/>
      <w:r w:rsidRPr="00DB560B">
        <w:rPr>
          <w:lang w:val="sq-AL"/>
        </w:rPr>
        <w:t>korsi</w:t>
      </w:r>
      <w:proofErr w:type="spellEnd"/>
      <w:r w:rsidRPr="00DB560B">
        <w:rPr>
          <w:lang w:val="sq-AL"/>
        </w:rPr>
        <w:t>, që kanë aks dhe pjerrësi të përbashkët të projektimit, si dhe aks hekurudhor të dyfishtë me platformë në një nivel, zbatohen vetëm me përqindjen e tarifave të mëposhtme, të kostos së llogaritshme, të përcaktuar dhe llogaritur sipas kushteve të paragrafëve 1 dhe 2, të këtij neni:</w:t>
      </w:r>
    </w:p>
    <w:p w:rsidR="0016696E" w:rsidRPr="00DB560B" w:rsidRDefault="0016696E" w:rsidP="0016696E">
      <w:pPr>
        <w:pStyle w:val="Paragrafi"/>
        <w:rPr>
          <w:lang w:val="sq-AL"/>
        </w:rPr>
      </w:pPr>
      <w:r w:rsidRPr="00DB560B">
        <w:rPr>
          <w:lang w:val="sq-AL"/>
        </w:rPr>
        <w:t xml:space="preserve">i) Rrugët me tre </w:t>
      </w:r>
      <w:proofErr w:type="spellStart"/>
      <w:r w:rsidRPr="00DB560B">
        <w:rPr>
          <w:lang w:val="sq-AL"/>
        </w:rPr>
        <w:t>korsi</w:t>
      </w:r>
      <w:proofErr w:type="spellEnd"/>
      <w:r w:rsidRPr="00DB560B">
        <w:rPr>
          <w:lang w:val="sq-AL"/>
        </w:rPr>
        <w:t xml:space="preserve"> </w:t>
      </w:r>
      <w:r w:rsidRPr="00DB560B">
        <w:rPr>
          <w:lang w:val="sq-AL"/>
        </w:rPr>
        <w:tab/>
      </w:r>
      <w:r w:rsidRPr="00DB560B">
        <w:rPr>
          <w:lang w:val="sq-AL"/>
        </w:rPr>
        <w:tab/>
      </w:r>
      <w:r>
        <w:rPr>
          <w:lang w:val="sq-AL"/>
        </w:rPr>
        <w:t>85%</w:t>
      </w:r>
    </w:p>
    <w:p w:rsidR="0016696E" w:rsidRPr="00DB560B" w:rsidRDefault="0016696E" w:rsidP="0016696E">
      <w:pPr>
        <w:pStyle w:val="Paragrafi"/>
        <w:rPr>
          <w:lang w:val="sq-AL"/>
        </w:rPr>
      </w:pPr>
      <w:r w:rsidRPr="00DB560B">
        <w:rPr>
          <w:lang w:val="sq-AL"/>
        </w:rPr>
        <w:t xml:space="preserve">ii) </w:t>
      </w:r>
      <w:r>
        <w:rPr>
          <w:lang w:val="sq-AL"/>
        </w:rPr>
        <w:t xml:space="preserve">Rrugët me katër </w:t>
      </w:r>
      <w:proofErr w:type="spellStart"/>
      <w:r>
        <w:rPr>
          <w:lang w:val="sq-AL"/>
        </w:rPr>
        <w:t>korsi</w:t>
      </w:r>
      <w:proofErr w:type="spellEnd"/>
      <w:r>
        <w:rPr>
          <w:lang w:val="sq-AL"/>
        </w:rPr>
        <w:tab/>
      </w:r>
      <w:r>
        <w:rPr>
          <w:lang w:val="sq-AL"/>
        </w:rPr>
        <w:tab/>
        <w:t>70%</w:t>
      </w:r>
    </w:p>
    <w:p w:rsidR="0016696E" w:rsidRDefault="0016696E" w:rsidP="0016696E">
      <w:pPr>
        <w:pStyle w:val="Paragrafi"/>
        <w:rPr>
          <w:lang w:val="sq-AL"/>
        </w:rPr>
      </w:pPr>
    </w:p>
    <w:p w:rsidR="0016696E" w:rsidRPr="00083DB6" w:rsidRDefault="0016696E" w:rsidP="0016696E">
      <w:pPr>
        <w:pStyle w:val="Paragrafi"/>
        <w:rPr>
          <w:sz w:val="10"/>
          <w:lang w:val="sq-AL"/>
        </w:rPr>
      </w:pPr>
    </w:p>
    <w:p w:rsidR="0016696E" w:rsidRPr="00DB560B" w:rsidRDefault="0016696E" w:rsidP="0016696E">
      <w:pPr>
        <w:pStyle w:val="Paragrafi"/>
        <w:rPr>
          <w:lang w:val="sq-AL"/>
        </w:rPr>
      </w:pPr>
      <w:r w:rsidRPr="00DB560B">
        <w:rPr>
          <w:lang w:val="sq-AL"/>
        </w:rPr>
        <w:t>iii) Rru</w:t>
      </w:r>
      <w:r>
        <w:rPr>
          <w:lang w:val="sq-AL"/>
        </w:rPr>
        <w:t xml:space="preserve">gët me më shumë se katër </w:t>
      </w:r>
      <w:proofErr w:type="spellStart"/>
      <w:r>
        <w:rPr>
          <w:lang w:val="sq-AL"/>
        </w:rPr>
        <w:t>korsi</w:t>
      </w:r>
      <w:proofErr w:type="spellEnd"/>
      <w:r>
        <w:rPr>
          <w:lang w:val="sq-AL"/>
        </w:rPr>
        <w:t xml:space="preserve">   60%</w:t>
      </w:r>
    </w:p>
    <w:p w:rsidR="0016696E" w:rsidRPr="00DB560B" w:rsidRDefault="0016696E" w:rsidP="0016696E">
      <w:pPr>
        <w:pStyle w:val="Paragrafi"/>
        <w:rPr>
          <w:lang w:val="sq-AL"/>
        </w:rPr>
      </w:pPr>
      <w:r w:rsidRPr="00DB560B">
        <w:rPr>
          <w:lang w:val="sq-AL"/>
        </w:rPr>
        <w:t xml:space="preserve">iv) Dy </w:t>
      </w:r>
      <w:r>
        <w:rPr>
          <w:lang w:val="sq-AL"/>
        </w:rPr>
        <w:t xml:space="preserve">trase hekurudhore dhe platformë  </w:t>
      </w:r>
      <w:r w:rsidRPr="00DB560B">
        <w:rPr>
          <w:lang w:val="sq-AL"/>
        </w:rPr>
        <w:t xml:space="preserve">90%. </w:t>
      </w:r>
    </w:p>
    <w:p w:rsidR="0016696E" w:rsidRPr="003C26E4" w:rsidRDefault="0016696E" w:rsidP="0016696E">
      <w:pPr>
        <w:pStyle w:val="Paragrafi"/>
        <w:rPr>
          <w:sz w:val="14"/>
          <w:lang w:val="sq-AL"/>
        </w:rPr>
      </w:pPr>
    </w:p>
    <w:p w:rsidR="0016696E" w:rsidRPr="00DB560B" w:rsidRDefault="0016696E" w:rsidP="0016696E">
      <w:pPr>
        <w:pStyle w:val="NeniNr"/>
        <w:rPr>
          <w:lang w:val="sq-AL"/>
        </w:rPr>
      </w:pPr>
      <w:bookmarkStart w:id="306" w:name="_Toc402162626"/>
      <w:r w:rsidRPr="00DB560B">
        <w:rPr>
          <w:lang w:val="sq-AL"/>
        </w:rPr>
        <w:t>Neni 36</w:t>
      </w:r>
    </w:p>
    <w:p w:rsidR="0016696E" w:rsidRPr="00DB560B" w:rsidRDefault="0016696E" w:rsidP="0016696E">
      <w:pPr>
        <w:pStyle w:val="NeniTitull"/>
        <w:rPr>
          <w:lang w:val="sq-AL"/>
        </w:rPr>
      </w:pPr>
      <w:r w:rsidRPr="00DB560B">
        <w:rPr>
          <w:lang w:val="sq-AL"/>
        </w:rPr>
        <w:t>Strukturat e transportit sipas tipologjisë së shërbimit</w:t>
      </w:r>
      <w:bookmarkEnd w:id="306"/>
    </w:p>
    <w:p w:rsidR="0016696E" w:rsidRPr="00FB351F" w:rsidRDefault="0016696E" w:rsidP="0016696E">
      <w:pPr>
        <w:pStyle w:val="Paragrafi"/>
        <w:rPr>
          <w:sz w:val="12"/>
          <w:lang w:val="sq-AL"/>
        </w:rPr>
      </w:pPr>
    </w:p>
    <w:p w:rsidR="0016696E" w:rsidRPr="00DB560B" w:rsidRDefault="0016696E" w:rsidP="0016696E">
      <w:pPr>
        <w:pStyle w:val="Paragrafi"/>
        <w:rPr>
          <w:lang w:val="sq-AL"/>
        </w:rPr>
      </w:pPr>
      <w:r>
        <w:rPr>
          <w:lang w:val="sq-AL"/>
        </w:rPr>
        <w:t xml:space="preserve">1. </w:t>
      </w:r>
      <w:r w:rsidRPr="00DB560B">
        <w:rPr>
          <w:lang w:val="sq-AL"/>
        </w:rPr>
        <w:t xml:space="preserve">Fjalia 1 dhe 2, të </w:t>
      </w:r>
      <w:r>
        <w:rPr>
          <w:lang w:val="sq-AL"/>
        </w:rPr>
        <w:t>n</w:t>
      </w:r>
      <w:r w:rsidRPr="00DB560B">
        <w:rPr>
          <w:lang w:val="sq-AL"/>
        </w:rPr>
        <w:t xml:space="preserve">enit 23, paragrafi 1, të zbatohen në përputhje me rrethanat.   </w:t>
      </w:r>
    </w:p>
    <w:p w:rsidR="0016696E" w:rsidRPr="00DB560B" w:rsidRDefault="0016696E" w:rsidP="0016696E">
      <w:pPr>
        <w:pStyle w:val="Paragrafi"/>
        <w:rPr>
          <w:lang w:val="sq-AL"/>
        </w:rPr>
      </w:pPr>
      <w:r w:rsidRPr="00DB560B">
        <w:rPr>
          <w:lang w:val="sq-AL"/>
        </w:rPr>
        <w:t xml:space="preserve">Tabela </w:t>
      </w:r>
      <w:r>
        <w:rPr>
          <w:lang w:val="sq-AL"/>
        </w:rPr>
        <w:t>e mëposht</w:t>
      </w:r>
      <w:r w:rsidRPr="00DB560B">
        <w:rPr>
          <w:lang w:val="sq-AL"/>
        </w:rPr>
        <w:t>me përcakton t</w:t>
      </w:r>
      <w:r>
        <w:rPr>
          <w:lang w:val="sq-AL"/>
        </w:rPr>
        <w:t>a</w:t>
      </w:r>
      <w:r w:rsidRPr="00DB560B">
        <w:rPr>
          <w:lang w:val="sq-AL"/>
        </w:rPr>
        <w:t xml:space="preserve">rifat për shërbimet, në lidhje me strukturat e transportit, shprehur si përqindje e tarifave të listuara në </w:t>
      </w:r>
      <w:r>
        <w:rPr>
          <w:lang w:val="sq-AL"/>
        </w:rPr>
        <w:t>n</w:t>
      </w:r>
      <w:r w:rsidRPr="00DB560B">
        <w:rPr>
          <w:lang w:val="sq-AL"/>
        </w:rPr>
        <w:t>enin 37:</w:t>
      </w:r>
    </w:p>
    <w:p w:rsidR="0016696E" w:rsidRDefault="0016696E" w:rsidP="0016696E">
      <w:pPr>
        <w:pStyle w:val="Paragrafi"/>
        <w:ind w:firstLine="0"/>
        <w:rPr>
          <w:lang w:val="sq-AL"/>
        </w:rPr>
        <w:sectPr w:rsidR="0016696E" w:rsidSect="006964D0">
          <w:type w:val="continuous"/>
          <w:pgSz w:w="11907" w:h="16840" w:code="9"/>
          <w:pgMar w:top="720" w:right="1134" w:bottom="720" w:left="1134" w:header="851" w:footer="851" w:gutter="0"/>
          <w:cols w:num="2" w:space="454"/>
          <w:docGrid w:linePitch="360"/>
        </w:sectPr>
      </w:pPr>
    </w:p>
    <w:tbl>
      <w:tblPr>
        <w:tblStyle w:val="TableGrid"/>
        <w:tblpPr w:leftFromText="180" w:rightFromText="180" w:vertAnchor="text" w:horzAnchor="margin" w:tblpY="226"/>
        <w:tblW w:w="4874" w:type="pct"/>
        <w:tblLook w:val="04A0"/>
      </w:tblPr>
      <w:tblGrid>
        <w:gridCol w:w="719"/>
        <w:gridCol w:w="1916"/>
        <w:gridCol w:w="4267"/>
        <w:gridCol w:w="2705"/>
      </w:tblGrid>
      <w:tr w:rsidR="0016696E" w:rsidRPr="00DB560B" w:rsidTr="00126AAE">
        <w:trPr>
          <w:trHeight w:val="325"/>
        </w:trPr>
        <w:tc>
          <w:tcPr>
            <w:tcW w:w="374" w:type="pct"/>
          </w:tcPr>
          <w:p w:rsidR="0016696E" w:rsidRPr="00DB560B" w:rsidRDefault="0016696E" w:rsidP="00126AAE">
            <w:pPr>
              <w:pStyle w:val="Paragrafi"/>
              <w:ind w:firstLine="0"/>
              <w:jc w:val="center"/>
              <w:rPr>
                <w:b/>
                <w:sz w:val="20"/>
                <w:lang w:val="sq-AL"/>
              </w:rPr>
            </w:pPr>
            <w:r w:rsidRPr="00DB560B">
              <w:rPr>
                <w:b/>
                <w:sz w:val="20"/>
                <w:lang w:val="sq-AL"/>
              </w:rPr>
              <w:t>Nr.</w:t>
            </w:r>
          </w:p>
        </w:tc>
        <w:tc>
          <w:tcPr>
            <w:tcW w:w="997" w:type="pct"/>
          </w:tcPr>
          <w:p w:rsidR="0016696E" w:rsidRPr="00DB560B" w:rsidRDefault="0016696E" w:rsidP="00126AAE">
            <w:pPr>
              <w:pStyle w:val="Paragrafi"/>
              <w:ind w:firstLine="0"/>
              <w:jc w:val="center"/>
              <w:rPr>
                <w:b/>
                <w:sz w:val="20"/>
                <w:lang w:val="sq-AL"/>
              </w:rPr>
            </w:pPr>
            <w:r w:rsidRPr="00DB560B">
              <w:rPr>
                <w:b/>
                <w:sz w:val="20"/>
                <w:lang w:val="sq-AL"/>
              </w:rPr>
              <w:t>Fazat e shërbimit</w:t>
            </w:r>
          </w:p>
        </w:tc>
        <w:tc>
          <w:tcPr>
            <w:tcW w:w="2221" w:type="pct"/>
          </w:tcPr>
          <w:p w:rsidR="0016696E" w:rsidRPr="00DB560B" w:rsidRDefault="0016696E" w:rsidP="00126AAE">
            <w:pPr>
              <w:pStyle w:val="Paragrafi"/>
              <w:ind w:firstLine="0"/>
              <w:jc w:val="center"/>
              <w:rPr>
                <w:b/>
                <w:sz w:val="20"/>
                <w:lang w:val="sq-AL"/>
              </w:rPr>
            </w:pPr>
            <w:r w:rsidRPr="00DB560B">
              <w:rPr>
                <w:b/>
                <w:sz w:val="20"/>
                <w:lang w:val="sq-AL"/>
              </w:rPr>
              <w:t>Përshkrimi</w:t>
            </w:r>
          </w:p>
        </w:tc>
        <w:tc>
          <w:tcPr>
            <w:tcW w:w="1408" w:type="pct"/>
          </w:tcPr>
          <w:p w:rsidR="0016696E" w:rsidRPr="00DB560B" w:rsidRDefault="0016696E" w:rsidP="00126AAE">
            <w:pPr>
              <w:pStyle w:val="Paragrafi"/>
              <w:ind w:firstLine="0"/>
              <w:jc w:val="center"/>
              <w:rPr>
                <w:b/>
                <w:sz w:val="20"/>
                <w:lang w:val="sq-AL"/>
              </w:rPr>
            </w:pPr>
            <w:r w:rsidRPr="00DB560B">
              <w:rPr>
                <w:b/>
                <w:sz w:val="20"/>
                <w:lang w:val="sq-AL"/>
              </w:rPr>
              <w:t>Përqindja e tarifës në lidhje me vlerën totale</w:t>
            </w:r>
          </w:p>
        </w:tc>
      </w:tr>
      <w:tr w:rsidR="0016696E" w:rsidRPr="00DB560B" w:rsidTr="00126AAE">
        <w:trPr>
          <w:trHeight w:val="216"/>
        </w:trPr>
        <w:tc>
          <w:tcPr>
            <w:tcW w:w="374" w:type="pct"/>
          </w:tcPr>
          <w:p w:rsidR="0016696E" w:rsidRPr="00DB560B" w:rsidRDefault="0016696E" w:rsidP="00126AAE">
            <w:pPr>
              <w:pStyle w:val="Paragrafi"/>
              <w:ind w:firstLine="0"/>
              <w:rPr>
                <w:sz w:val="20"/>
                <w:lang w:val="sq-AL"/>
              </w:rPr>
            </w:pPr>
            <w:r w:rsidRPr="00DB560B">
              <w:rPr>
                <w:sz w:val="20"/>
                <w:lang w:val="sq-AL"/>
              </w:rPr>
              <w:t>1</w:t>
            </w:r>
          </w:p>
        </w:tc>
        <w:tc>
          <w:tcPr>
            <w:tcW w:w="997" w:type="pct"/>
          </w:tcPr>
          <w:p w:rsidR="0016696E" w:rsidRPr="00DB560B" w:rsidRDefault="0016696E" w:rsidP="00126AAE">
            <w:pPr>
              <w:pStyle w:val="Paragrafi"/>
              <w:ind w:firstLine="0"/>
              <w:rPr>
                <w:sz w:val="20"/>
                <w:lang w:val="sq-AL"/>
              </w:rPr>
            </w:pPr>
            <w:r w:rsidRPr="00DB560B">
              <w:rPr>
                <w:sz w:val="20"/>
                <w:lang w:val="sq-AL"/>
              </w:rPr>
              <w:t>Faza e I-</w:t>
            </w:r>
            <w:proofErr w:type="spellStart"/>
            <w:r w:rsidRPr="00DB560B">
              <w:rPr>
                <w:sz w:val="20"/>
                <w:lang w:val="sq-AL"/>
              </w:rPr>
              <w:t>rë</w:t>
            </w:r>
            <w:proofErr w:type="spellEnd"/>
          </w:p>
        </w:tc>
        <w:tc>
          <w:tcPr>
            <w:tcW w:w="2221" w:type="pct"/>
          </w:tcPr>
          <w:p w:rsidR="0016696E" w:rsidRPr="00DB560B" w:rsidRDefault="0016696E" w:rsidP="00126AAE">
            <w:pPr>
              <w:pStyle w:val="Paragrafi"/>
              <w:ind w:firstLine="0"/>
              <w:rPr>
                <w:sz w:val="20"/>
                <w:lang w:val="sq-AL"/>
              </w:rPr>
            </w:pPr>
            <w:r w:rsidRPr="00DB560B">
              <w:rPr>
                <w:sz w:val="20"/>
                <w:lang w:val="sq-AL"/>
              </w:rPr>
              <w:t>Analiza e detyrës së projektimit dhe përcaktimi i bazës së projektit</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2%</w:t>
            </w:r>
          </w:p>
        </w:tc>
      </w:tr>
      <w:tr w:rsidR="0016696E" w:rsidRPr="00DB560B" w:rsidTr="00126AAE">
        <w:trPr>
          <w:trHeight w:val="192"/>
        </w:trPr>
        <w:tc>
          <w:tcPr>
            <w:tcW w:w="374" w:type="pct"/>
          </w:tcPr>
          <w:p w:rsidR="0016696E" w:rsidRPr="00DB560B" w:rsidRDefault="0016696E" w:rsidP="00126AAE">
            <w:pPr>
              <w:pStyle w:val="Paragrafi"/>
              <w:ind w:firstLine="0"/>
              <w:rPr>
                <w:sz w:val="20"/>
                <w:lang w:val="sq-AL"/>
              </w:rPr>
            </w:pPr>
            <w:r w:rsidRPr="00DB560B">
              <w:rPr>
                <w:sz w:val="20"/>
                <w:lang w:val="sq-AL"/>
              </w:rPr>
              <w:t>2</w:t>
            </w:r>
          </w:p>
        </w:tc>
        <w:tc>
          <w:tcPr>
            <w:tcW w:w="997" w:type="pct"/>
          </w:tcPr>
          <w:p w:rsidR="0016696E" w:rsidRPr="00DB560B" w:rsidRDefault="0016696E" w:rsidP="00126AAE">
            <w:pPr>
              <w:pStyle w:val="Paragrafi"/>
              <w:ind w:firstLine="0"/>
              <w:rPr>
                <w:sz w:val="20"/>
                <w:lang w:val="sq-AL"/>
              </w:rPr>
            </w:pPr>
            <w:r w:rsidRPr="00DB560B">
              <w:rPr>
                <w:sz w:val="20"/>
                <w:lang w:val="sq-AL"/>
              </w:rPr>
              <w:t>Faza e II-të</w:t>
            </w:r>
          </w:p>
        </w:tc>
        <w:tc>
          <w:tcPr>
            <w:tcW w:w="2221" w:type="pct"/>
          </w:tcPr>
          <w:p w:rsidR="0016696E" w:rsidRPr="00DB560B" w:rsidRDefault="0016696E" w:rsidP="00126AAE">
            <w:pPr>
              <w:pStyle w:val="Paragrafi"/>
              <w:ind w:firstLine="0"/>
              <w:rPr>
                <w:sz w:val="20"/>
                <w:lang w:val="sq-AL"/>
              </w:rPr>
            </w:pPr>
            <w:r w:rsidRPr="00DB560B">
              <w:rPr>
                <w:sz w:val="20"/>
                <w:lang w:val="sq-AL"/>
              </w:rPr>
              <w:t>Projekt</w:t>
            </w:r>
            <w:r>
              <w:rPr>
                <w:sz w:val="20"/>
                <w:lang w:val="sq-AL"/>
              </w:rPr>
              <w:t>-</w:t>
            </w:r>
            <w:r w:rsidRPr="00DB560B">
              <w:rPr>
                <w:sz w:val="20"/>
                <w:lang w:val="sq-AL"/>
              </w:rPr>
              <w:t>ideja paraprake</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15%</w:t>
            </w:r>
          </w:p>
        </w:tc>
      </w:tr>
      <w:tr w:rsidR="0016696E" w:rsidRPr="00DB560B" w:rsidTr="00126AAE">
        <w:trPr>
          <w:trHeight w:val="186"/>
        </w:trPr>
        <w:tc>
          <w:tcPr>
            <w:tcW w:w="374" w:type="pct"/>
          </w:tcPr>
          <w:p w:rsidR="0016696E" w:rsidRPr="00DB560B" w:rsidRDefault="0016696E" w:rsidP="00126AAE">
            <w:pPr>
              <w:pStyle w:val="Paragrafi"/>
              <w:ind w:firstLine="0"/>
              <w:rPr>
                <w:sz w:val="20"/>
                <w:lang w:val="sq-AL"/>
              </w:rPr>
            </w:pPr>
            <w:r w:rsidRPr="00DB560B">
              <w:rPr>
                <w:sz w:val="20"/>
                <w:lang w:val="sq-AL"/>
              </w:rPr>
              <w:t>3</w:t>
            </w:r>
          </w:p>
        </w:tc>
        <w:tc>
          <w:tcPr>
            <w:tcW w:w="997" w:type="pct"/>
          </w:tcPr>
          <w:p w:rsidR="0016696E" w:rsidRPr="00DB560B" w:rsidRDefault="0016696E" w:rsidP="00126AAE">
            <w:pPr>
              <w:pStyle w:val="Paragrafi"/>
              <w:ind w:firstLine="0"/>
              <w:rPr>
                <w:sz w:val="20"/>
                <w:lang w:val="sq-AL"/>
              </w:rPr>
            </w:pPr>
            <w:r w:rsidRPr="00DB560B">
              <w:rPr>
                <w:sz w:val="20"/>
                <w:lang w:val="sq-AL"/>
              </w:rPr>
              <w:t>Faza e III-të</w:t>
            </w:r>
          </w:p>
        </w:tc>
        <w:tc>
          <w:tcPr>
            <w:tcW w:w="2221" w:type="pct"/>
          </w:tcPr>
          <w:p w:rsidR="0016696E" w:rsidRPr="00DB560B" w:rsidRDefault="0016696E" w:rsidP="00126AAE">
            <w:pPr>
              <w:pStyle w:val="Paragrafi"/>
              <w:ind w:firstLine="0"/>
              <w:rPr>
                <w:sz w:val="20"/>
                <w:lang w:val="sq-AL"/>
              </w:rPr>
            </w:pPr>
            <w:r w:rsidRPr="00DB560B">
              <w:rPr>
                <w:sz w:val="20"/>
                <w:lang w:val="sq-AL"/>
              </w:rPr>
              <w:t>Projekt</w:t>
            </w:r>
            <w:r>
              <w:rPr>
                <w:sz w:val="20"/>
                <w:lang w:val="sq-AL"/>
              </w:rPr>
              <w:t>-</w:t>
            </w:r>
            <w:r w:rsidRPr="00DB560B">
              <w:rPr>
                <w:sz w:val="20"/>
                <w:lang w:val="sq-AL"/>
              </w:rPr>
              <w:t>ideja përfundimtare</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30%</w:t>
            </w:r>
          </w:p>
        </w:tc>
      </w:tr>
      <w:tr w:rsidR="0016696E" w:rsidRPr="00DB560B" w:rsidTr="00126AAE">
        <w:trPr>
          <w:trHeight w:val="216"/>
        </w:trPr>
        <w:tc>
          <w:tcPr>
            <w:tcW w:w="374" w:type="pct"/>
          </w:tcPr>
          <w:p w:rsidR="0016696E" w:rsidRPr="00DB560B" w:rsidRDefault="0016696E" w:rsidP="00126AAE">
            <w:pPr>
              <w:pStyle w:val="Paragrafi"/>
              <w:ind w:firstLine="0"/>
              <w:rPr>
                <w:sz w:val="20"/>
                <w:lang w:val="sq-AL"/>
              </w:rPr>
            </w:pPr>
            <w:r w:rsidRPr="00DB560B">
              <w:rPr>
                <w:sz w:val="20"/>
                <w:lang w:val="sq-AL"/>
              </w:rPr>
              <w:t>4</w:t>
            </w:r>
          </w:p>
        </w:tc>
        <w:tc>
          <w:tcPr>
            <w:tcW w:w="997" w:type="pct"/>
          </w:tcPr>
          <w:p w:rsidR="0016696E" w:rsidRPr="00DB560B" w:rsidRDefault="0016696E" w:rsidP="00126AAE">
            <w:pPr>
              <w:pStyle w:val="Paragrafi"/>
              <w:ind w:firstLine="0"/>
              <w:rPr>
                <w:sz w:val="20"/>
                <w:lang w:val="sq-AL"/>
              </w:rPr>
            </w:pPr>
            <w:r w:rsidRPr="00DB560B">
              <w:rPr>
                <w:sz w:val="20"/>
                <w:lang w:val="sq-AL"/>
              </w:rPr>
              <w:t>Faza e IV-</w:t>
            </w:r>
            <w:proofErr w:type="spellStart"/>
            <w:r w:rsidRPr="00DB560B">
              <w:rPr>
                <w:sz w:val="20"/>
                <w:lang w:val="sq-AL"/>
              </w:rPr>
              <w:t>ërt</w:t>
            </w:r>
            <w:proofErr w:type="spellEnd"/>
          </w:p>
        </w:tc>
        <w:tc>
          <w:tcPr>
            <w:tcW w:w="2221" w:type="pct"/>
          </w:tcPr>
          <w:p w:rsidR="0016696E" w:rsidRPr="00DB560B" w:rsidRDefault="0016696E" w:rsidP="00126AAE">
            <w:pPr>
              <w:pStyle w:val="Paragrafi"/>
              <w:ind w:firstLine="0"/>
              <w:rPr>
                <w:sz w:val="20"/>
                <w:lang w:val="sq-AL"/>
              </w:rPr>
            </w:pPr>
            <w:r w:rsidRPr="00DB560B">
              <w:rPr>
                <w:sz w:val="20"/>
                <w:lang w:val="sq-AL"/>
              </w:rPr>
              <w:t>Projekti për miratimin e lejes së ndërtimit</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5%</w:t>
            </w:r>
          </w:p>
        </w:tc>
      </w:tr>
      <w:tr w:rsidR="0016696E" w:rsidRPr="00DB560B" w:rsidTr="00126AAE">
        <w:trPr>
          <w:trHeight w:val="192"/>
        </w:trPr>
        <w:tc>
          <w:tcPr>
            <w:tcW w:w="374" w:type="pct"/>
          </w:tcPr>
          <w:p w:rsidR="0016696E" w:rsidRPr="00DB560B" w:rsidRDefault="0016696E" w:rsidP="00126AAE">
            <w:pPr>
              <w:pStyle w:val="Paragrafi"/>
              <w:ind w:firstLine="0"/>
              <w:rPr>
                <w:sz w:val="20"/>
                <w:lang w:val="sq-AL"/>
              </w:rPr>
            </w:pPr>
            <w:r w:rsidRPr="00DB560B">
              <w:rPr>
                <w:sz w:val="20"/>
                <w:lang w:val="sq-AL"/>
              </w:rPr>
              <w:t>5</w:t>
            </w:r>
          </w:p>
        </w:tc>
        <w:tc>
          <w:tcPr>
            <w:tcW w:w="997" w:type="pct"/>
          </w:tcPr>
          <w:p w:rsidR="0016696E" w:rsidRPr="00DB560B" w:rsidRDefault="0016696E" w:rsidP="00126AAE">
            <w:pPr>
              <w:pStyle w:val="Paragrafi"/>
              <w:ind w:firstLine="0"/>
              <w:rPr>
                <w:sz w:val="20"/>
                <w:lang w:val="sq-AL"/>
              </w:rPr>
            </w:pPr>
            <w:r w:rsidRPr="00DB560B">
              <w:rPr>
                <w:sz w:val="20"/>
                <w:lang w:val="sq-AL"/>
              </w:rPr>
              <w:t>Faza e V-të</w:t>
            </w:r>
          </w:p>
        </w:tc>
        <w:tc>
          <w:tcPr>
            <w:tcW w:w="2221" w:type="pct"/>
          </w:tcPr>
          <w:p w:rsidR="0016696E" w:rsidRPr="00DB560B" w:rsidRDefault="0016696E" w:rsidP="00126AAE">
            <w:pPr>
              <w:pStyle w:val="Paragrafi"/>
              <w:ind w:firstLine="0"/>
              <w:rPr>
                <w:sz w:val="20"/>
                <w:lang w:val="sq-AL"/>
              </w:rPr>
            </w:pPr>
            <w:r w:rsidRPr="00DB560B">
              <w:rPr>
                <w:sz w:val="20"/>
                <w:lang w:val="sq-AL"/>
              </w:rPr>
              <w:t>Projekti i zbatimit</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15%</w:t>
            </w:r>
          </w:p>
        </w:tc>
      </w:tr>
      <w:tr w:rsidR="0016696E" w:rsidRPr="00DB560B" w:rsidTr="00126AAE">
        <w:trPr>
          <w:trHeight w:val="192"/>
        </w:trPr>
        <w:tc>
          <w:tcPr>
            <w:tcW w:w="374" w:type="pct"/>
          </w:tcPr>
          <w:p w:rsidR="0016696E" w:rsidRPr="00DB560B" w:rsidRDefault="0016696E" w:rsidP="00126AAE">
            <w:pPr>
              <w:pStyle w:val="Paragrafi"/>
              <w:ind w:firstLine="0"/>
              <w:rPr>
                <w:sz w:val="20"/>
                <w:lang w:val="sq-AL"/>
              </w:rPr>
            </w:pPr>
            <w:r w:rsidRPr="00DB560B">
              <w:rPr>
                <w:sz w:val="20"/>
                <w:lang w:val="sq-AL"/>
              </w:rPr>
              <w:t>6</w:t>
            </w:r>
          </w:p>
        </w:tc>
        <w:tc>
          <w:tcPr>
            <w:tcW w:w="997" w:type="pct"/>
          </w:tcPr>
          <w:p w:rsidR="0016696E" w:rsidRPr="00DB560B" w:rsidRDefault="0016696E" w:rsidP="00126AAE">
            <w:pPr>
              <w:pStyle w:val="Paragrafi"/>
              <w:ind w:firstLine="0"/>
              <w:rPr>
                <w:sz w:val="20"/>
                <w:lang w:val="sq-AL"/>
              </w:rPr>
            </w:pPr>
            <w:r w:rsidRPr="00DB560B">
              <w:rPr>
                <w:sz w:val="20"/>
                <w:lang w:val="sq-AL"/>
              </w:rPr>
              <w:t>Faza e VI-të</w:t>
            </w:r>
          </w:p>
        </w:tc>
        <w:tc>
          <w:tcPr>
            <w:tcW w:w="2221" w:type="pct"/>
          </w:tcPr>
          <w:p w:rsidR="0016696E" w:rsidRPr="00DB560B" w:rsidRDefault="0016696E" w:rsidP="00126AAE">
            <w:pPr>
              <w:pStyle w:val="Paragrafi"/>
              <w:ind w:firstLine="0"/>
              <w:rPr>
                <w:sz w:val="20"/>
                <w:lang w:val="sq-AL"/>
              </w:rPr>
            </w:pPr>
            <w:r w:rsidRPr="00DB560B">
              <w:rPr>
                <w:sz w:val="20"/>
                <w:lang w:val="sq-AL"/>
              </w:rPr>
              <w:t>Preventivi përfundimtar</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10%</w:t>
            </w:r>
          </w:p>
        </w:tc>
      </w:tr>
      <w:tr w:rsidR="0016696E" w:rsidRPr="00DB560B" w:rsidTr="00126AAE">
        <w:trPr>
          <w:trHeight w:val="210"/>
        </w:trPr>
        <w:tc>
          <w:tcPr>
            <w:tcW w:w="374" w:type="pct"/>
          </w:tcPr>
          <w:p w:rsidR="0016696E" w:rsidRPr="00DB560B" w:rsidRDefault="0016696E" w:rsidP="00126AAE">
            <w:pPr>
              <w:pStyle w:val="Paragrafi"/>
              <w:ind w:firstLine="0"/>
              <w:rPr>
                <w:sz w:val="20"/>
                <w:lang w:val="sq-AL"/>
              </w:rPr>
            </w:pPr>
            <w:r w:rsidRPr="00DB560B">
              <w:rPr>
                <w:sz w:val="20"/>
                <w:lang w:val="sq-AL"/>
              </w:rPr>
              <w:t>7</w:t>
            </w:r>
          </w:p>
        </w:tc>
        <w:tc>
          <w:tcPr>
            <w:tcW w:w="997" w:type="pct"/>
          </w:tcPr>
          <w:p w:rsidR="0016696E" w:rsidRPr="00DB560B" w:rsidRDefault="0016696E" w:rsidP="00126AAE">
            <w:pPr>
              <w:pStyle w:val="Paragrafi"/>
              <w:ind w:firstLine="0"/>
              <w:rPr>
                <w:sz w:val="20"/>
                <w:lang w:val="sq-AL"/>
              </w:rPr>
            </w:pPr>
            <w:r w:rsidRPr="00DB560B">
              <w:rPr>
                <w:sz w:val="20"/>
                <w:lang w:val="sq-AL"/>
              </w:rPr>
              <w:t>Faza e VII-të</w:t>
            </w:r>
          </w:p>
        </w:tc>
        <w:tc>
          <w:tcPr>
            <w:tcW w:w="2221" w:type="pct"/>
          </w:tcPr>
          <w:p w:rsidR="0016696E" w:rsidRPr="00DB560B" w:rsidRDefault="0016696E" w:rsidP="00126AAE">
            <w:pPr>
              <w:pStyle w:val="Paragrafi"/>
              <w:ind w:firstLine="0"/>
              <w:rPr>
                <w:sz w:val="20"/>
                <w:lang w:val="sq-AL"/>
              </w:rPr>
            </w:pPr>
            <w:r w:rsidRPr="00DB560B">
              <w:rPr>
                <w:sz w:val="20"/>
                <w:lang w:val="sq-AL"/>
              </w:rPr>
              <w:t>Organizimi i procedurës dhe vlerësimi i tenderit</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5%</w:t>
            </w:r>
          </w:p>
        </w:tc>
      </w:tr>
      <w:tr w:rsidR="0016696E" w:rsidRPr="00DB560B" w:rsidTr="00126AAE">
        <w:trPr>
          <w:trHeight w:val="192"/>
        </w:trPr>
        <w:tc>
          <w:tcPr>
            <w:tcW w:w="374" w:type="pct"/>
          </w:tcPr>
          <w:p w:rsidR="0016696E" w:rsidRPr="00DB560B" w:rsidRDefault="0016696E" w:rsidP="00126AAE">
            <w:pPr>
              <w:pStyle w:val="Paragrafi"/>
              <w:ind w:firstLine="0"/>
              <w:rPr>
                <w:sz w:val="20"/>
                <w:lang w:val="sq-AL"/>
              </w:rPr>
            </w:pPr>
            <w:r w:rsidRPr="00DB560B">
              <w:rPr>
                <w:sz w:val="20"/>
                <w:lang w:val="sq-AL"/>
              </w:rPr>
              <w:t>8</w:t>
            </w:r>
          </w:p>
        </w:tc>
        <w:tc>
          <w:tcPr>
            <w:tcW w:w="997" w:type="pct"/>
          </w:tcPr>
          <w:p w:rsidR="0016696E" w:rsidRPr="00DB560B" w:rsidRDefault="0016696E" w:rsidP="00126AAE">
            <w:pPr>
              <w:pStyle w:val="Paragrafi"/>
              <w:ind w:firstLine="0"/>
              <w:rPr>
                <w:sz w:val="20"/>
                <w:lang w:val="sq-AL"/>
              </w:rPr>
            </w:pPr>
            <w:r w:rsidRPr="00DB560B">
              <w:rPr>
                <w:sz w:val="20"/>
                <w:lang w:val="sq-AL"/>
              </w:rPr>
              <w:t>Faza e VIII-të</w:t>
            </w:r>
          </w:p>
        </w:tc>
        <w:tc>
          <w:tcPr>
            <w:tcW w:w="2221" w:type="pct"/>
          </w:tcPr>
          <w:p w:rsidR="0016696E" w:rsidRPr="00DB560B" w:rsidRDefault="0016696E" w:rsidP="00126AAE">
            <w:pPr>
              <w:pStyle w:val="Paragrafi"/>
              <w:ind w:firstLine="0"/>
              <w:rPr>
                <w:sz w:val="20"/>
                <w:lang w:val="sq-AL"/>
              </w:rPr>
            </w:pPr>
            <w:r w:rsidRPr="00DB560B">
              <w:rPr>
                <w:sz w:val="20"/>
                <w:lang w:val="sq-AL"/>
              </w:rPr>
              <w:t>Mbikëqyrja</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15%</w:t>
            </w:r>
          </w:p>
        </w:tc>
      </w:tr>
      <w:tr w:rsidR="0016696E" w:rsidRPr="00DB560B" w:rsidTr="00126AAE">
        <w:trPr>
          <w:trHeight w:val="422"/>
        </w:trPr>
        <w:tc>
          <w:tcPr>
            <w:tcW w:w="374" w:type="pct"/>
          </w:tcPr>
          <w:p w:rsidR="0016696E" w:rsidRPr="00DB560B" w:rsidRDefault="0016696E" w:rsidP="00126AAE">
            <w:pPr>
              <w:pStyle w:val="Paragrafi"/>
              <w:ind w:firstLine="0"/>
              <w:rPr>
                <w:sz w:val="20"/>
                <w:lang w:val="sq-AL"/>
              </w:rPr>
            </w:pPr>
            <w:r w:rsidRPr="00DB560B">
              <w:rPr>
                <w:sz w:val="20"/>
                <w:lang w:val="sq-AL"/>
              </w:rPr>
              <w:t>9</w:t>
            </w:r>
          </w:p>
        </w:tc>
        <w:tc>
          <w:tcPr>
            <w:tcW w:w="997" w:type="pct"/>
          </w:tcPr>
          <w:p w:rsidR="0016696E" w:rsidRPr="00DB560B" w:rsidRDefault="0016696E" w:rsidP="00126AAE">
            <w:pPr>
              <w:pStyle w:val="Paragrafi"/>
              <w:ind w:firstLine="0"/>
              <w:rPr>
                <w:sz w:val="20"/>
                <w:lang w:val="sq-AL"/>
              </w:rPr>
            </w:pPr>
            <w:r w:rsidRPr="00DB560B">
              <w:rPr>
                <w:sz w:val="20"/>
                <w:lang w:val="sq-AL"/>
              </w:rPr>
              <w:t xml:space="preserve">Faza e IX-të </w:t>
            </w:r>
          </w:p>
        </w:tc>
        <w:tc>
          <w:tcPr>
            <w:tcW w:w="2221" w:type="pct"/>
          </w:tcPr>
          <w:p w:rsidR="0016696E" w:rsidRPr="00DB560B" w:rsidRDefault="0016696E" w:rsidP="00126AAE">
            <w:pPr>
              <w:pStyle w:val="Paragrafi"/>
              <w:ind w:firstLine="0"/>
              <w:rPr>
                <w:sz w:val="20"/>
                <w:lang w:val="sq-AL"/>
              </w:rPr>
            </w:pPr>
            <w:r w:rsidRPr="00DB560B">
              <w:rPr>
                <w:sz w:val="20"/>
                <w:lang w:val="sq-AL"/>
              </w:rPr>
              <w:t>Përgatitja e dokumentacionit përfundimtar dhe kolaudim</w:t>
            </w:r>
          </w:p>
        </w:tc>
        <w:tc>
          <w:tcPr>
            <w:tcW w:w="1408" w:type="pct"/>
          </w:tcPr>
          <w:p w:rsidR="0016696E" w:rsidRPr="00DB560B" w:rsidRDefault="0016696E" w:rsidP="00126AAE">
            <w:pPr>
              <w:pStyle w:val="Paragrafi"/>
              <w:ind w:firstLine="0"/>
              <w:jc w:val="center"/>
              <w:rPr>
                <w:sz w:val="20"/>
                <w:lang w:val="sq-AL"/>
              </w:rPr>
            </w:pPr>
            <w:r w:rsidRPr="00DB560B">
              <w:rPr>
                <w:sz w:val="20"/>
                <w:lang w:val="sq-AL"/>
              </w:rPr>
              <w:t>3%</w:t>
            </w:r>
          </w:p>
        </w:tc>
      </w:tr>
    </w:tbl>
    <w:p w:rsidR="0016696E" w:rsidRPr="00DB560B" w:rsidRDefault="0016696E" w:rsidP="0016696E">
      <w:pPr>
        <w:pStyle w:val="Paragrafi"/>
        <w:rPr>
          <w:lang w:val="sq-AL"/>
        </w:rPr>
      </w:pPr>
      <w:bookmarkStart w:id="307" w:name="_Toc401747368"/>
      <w:bookmarkStart w:id="308" w:name="_Toc401747446"/>
      <w:bookmarkStart w:id="309" w:name="_Toc401747488"/>
      <w:bookmarkStart w:id="310" w:name="_Toc401747629"/>
      <w:bookmarkStart w:id="311" w:name="_Toc401763322"/>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10</w:t>
      </w:r>
      <w:r w:rsidRPr="00DB560B">
        <w:rPr>
          <w:noProof/>
          <w:lang w:val="sq-AL"/>
        </w:rPr>
        <w:fldChar w:fldCharType="end"/>
      </w:r>
      <w:r>
        <w:rPr>
          <w:noProof/>
          <w:lang w:val="sq-AL"/>
        </w:rPr>
        <w:t>:</w:t>
      </w:r>
      <w:r w:rsidRPr="00DB560B">
        <w:rPr>
          <w:lang w:val="sq-AL"/>
        </w:rPr>
        <w:t xml:space="preserve"> Tabela e përqindjeve mbi tarifën, sipas fazave të shërbimit,për strukturat e transportit</w:t>
      </w:r>
      <w:bookmarkEnd w:id="307"/>
      <w:bookmarkEnd w:id="308"/>
      <w:bookmarkEnd w:id="309"/>
      <w:bookmarkEnd w:id="310"/>
      <w:bookmarkEnd w:id="311"/>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Paragrafi"/>
        <w:rPr>
          <w:lang w:val="sq-AL"/>
        </w:rPr>
      </w:pPr>
      <w:r>
        <w:rPr>
          <w:lang w:val="sq-AL"/>
        </w:rPr>
        <w:lastRenderedPageBreak/>
        <w:t>2</w:t>
      </w:r>
      <w:r w:rsidRPr="00DB560B">
        <w:rPr>
          <w:lang w:val="sq-AL"/>
        </w:rPr>
        <w:t>. Nenet 25 dhe 26</w:t>
      </w:r>
      <w:r>
        <w:rPr>
          <w:lang w:val="sq-AL"/>
        </w:rPr>
        <w:t>,</w:t>
      </w:r>
      <w:r w:rsidRPr="00DB560B">
        <w:rPr>
          <w:lang w:val="sq-AL"/>
        </w:rPr>
        <w:t xml:space="preserve"> paragrafi 2,të zbatohen në përputhje me rrethanat.</w:t>
      </w:r>
    </w:p>
    <w:p w:rsidR="0016696E" w:rsidRPr="00FB351F" w:rsidRDefault="0016696E" w:rsidP="0016696E">
      <w:pPr>
        <w:pStyle w:val="Paragrafi"/>
        <w:rPr>
          <w:sz w:val="10"/>
          <w:lang w:val="sq-AL"/>
        </w:rPr>
      </w:pPr>
    </w:p>
    <w:p w:rsidR="0016696E" w:rsidRPr="00DB560B" w:rsidRDefault="0016696E" w:rsidP="0016696E">
      <w:pPr>
        <w:pStyle w:val="NeniNr"/>
        <w:rPr>
          <w:lang w:val="sq-AL"/>
        </w:rPr>
      </w:pPr>
      <w:bookmarkStart w:id="312" w:name="_Toc402162627"/>
      <w:r w:rsidRPr="00DB560B">
        <w:rPr>
          <w:lang w:val="sq-AL"/>
        </w:rPr>
        <w:t>Neni 37</w:t>
      </w:r>
    </w:p>
    <w:p w:rsidR="0016696E" w:rsidRPr="00DB560B" w:rsidRDefault="0016696E" w:rsidP="0016696E">
      <w:pPr>
        <w:pStyle w:val="NeniTitull"/>
        <w:rPr>
          <w:lang w:val="sq-AL"/>
        </w:rPr>
      </w:pPr>
      <w:r w:rsidRPr="00DB560B">
        <w:rPr>
          <w:lang w:val="sq-AL"/>
        </w:rPr>
        <w:t>Tabela e tarifave për shërbimet në lidhje me strukturat e transportit</w:t>
      </w:r>
      <w:bookmarkEnd w:id="312"/>
    </w:p>
    <w:p w:rsidR="0016696E" w:rsidRPr="00FB351F" w:rsidRDefault="0016696E" w:rsidP="0016696E">
      <w:pPr>
        <w:pStyle w:val="Paragrafi"/>
        <w:rPr>
          <w:sz w:val="12"/>
          <w:lang w:val="sq-AL"/>
        </w:rPr>
      </w:pPr>
    </w:p>
    <w:p w:rsidR="0016696E" w:rsidRDefault="0016696E" w:rsidP="0016696E">
      <w:pPr>
        <w:pStyle w:val="Paragrafi"/>
        <w:rPr>
          <w:lang w:val="sq-AL"/>
        </w:rPr>
      </w:pPr>
      <w:r w:rsidRPr="00DB560B">
        <w:rPr>
          <w:lang w:val="sq-AL"/>
        </w:rPr>
        <w:t xml:space="preserve">1. Tabela e mëposhtme e </w:t>
      </w:r>
      <w:proofErr w:type="spellStart"/>
      <w:r w:rsidRPr="00DB560B">
        <w:rPr>
          <w:lang w:val="sq-AL"/>
        </w:rPr>
        <w:t>tarifimit</w:t>
      </w:r>
      <w:proofErr w:type="spellEnd"/>
      <w:r w:rsidRPr="00DB560B">
        <w:rPr>
          <w:lang w:val="sq-AL"/>
        </w:rPr>
        <w:t xml:space="preserve"> përcakton tarifat minimale dhe maksimale për shërbimet </w:t>
      </w:r>
      <w:r w:rsidRPr="00DB560B">
        <w:rPr>
          <w:lang w:val="sq-AL"/>
        </w:rPr>
        <w:lastRenderedPageBreak/>
        <w:t xml:space="preserve">lidhur me strukturat e transportit të përcaktuara në </w:t>
      </w:r>
      <w:r>
        <w:rPr>
          <w:lang w:val="sq-AL"/>
        </w:rPr>
        <w:t>n</w:t>
      </w:r>
      <w:r w:rsidRPr="00DB560B">
        <w:rPr>
          <w:lang w:val="sq-AL"/>
        </w:rPr>
        <w:t xml:space="preserve">enin 36 me fushëveprimi të përcaktuar në </w:t>
      </w:r>
      <w:r>
        <w:rPr>
          <w:lang w:val="sq-AL"/>
        </w:rPr>
        <w:t>n</w:t>
      </w:r>
      <w:r w:rsidRPr="00DB560B">
        <w:rPr>
          <w:lang w:val="sq-AL"/>
        </w:rPr>
        <w:t>enin 34.</w:t>
      </w:r>
    </w:p>
    <w:p w:rsidR="0016696E" w:rsidRDefault="0016696E" w:rsidP="0016696E">
      <w:pPr>
        <w:pStyle w:val="Paragrafi"/>
        <w:rPr>
          <w:lang w:val="sq-AL"/>
        </w:rPr>
      </w:pPr>
    </w:p>
    <w:p w:rsidR="0016696E" w:rsidRDefault="0016696E" w:rsidP="0016696E">
      <w:pPr>
        <w:pStyle w:val="Paragrafi"/>
        <w:rPr>
          <w:lang w:val="sq-AL"/>
        </w:rPr>
      </w:pPr>
    </w:p>
    <w:p w:rsidR="0016696E" w:rsidRDefault="0016696E" w:rsidP="0016696E">
      <w:pPr>
        <w:pStyle w:val="Paragrafi"/>
        <w:rPr>
          <w:lang w:val="sq-AL"/>
        </w:rPr>
      </w:pPr>
    </w:p>
    <w:p w:rsidR="0016696E" w:rsidRDefault="0016696E" w:rsidP="0016696E">
      <w:pPr>
        <w:pStyle w:val="Paragrafi"/>
        <w:rPr>
          <w:lang w:val="sq-AL"/>
        </w:rPr>
      </w:pPr>
    </w:p>
    <w:p w:rsidR="0016696E" w:rsidRDefault="0016696E" w:rsidP="0016696E">
      <w:pPr>
        <w:pStyle w:val="Paragrafi"/>
        <w:ind w:firstLine="0"/>
        <w:rPr>
          <w:lang w:val="sq-AL"/>
        </w:rPr>
        <w:sectPr w:rsidR="0016696E" w:rsidSect="00C91809">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jc w:val="center"/>
        <w:rPr>
          <w:lang w:val="sq-AL"/>
        </w:rPr>
      </w:pPr>
      <w:r>
        <w:rPr>
          <w:noProof/>
        </w:rPr>
        <w:drawing>
          <wp:inline distT="0" distB="0" distL="0" distR="0">
            <wp:extent cx="7785987" cy="5450355"/>
            <wp:effectExtent l="5715"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7798921" cy="5459409"/>
                    </a:xfrm>
                    <a:prstGeom prst="rect">
                      <a:avLst/>
                    </a:prstGeom>
                    <a:noFill/>
                  </pic:spPr>
                </pic:pic>
              </a:graphicData>
            </a:graphic>
          </wp:inline>
        </w:drawing>
      </w:r>
    </w:p>
    <w:p w:rsidR="0016696E" w:rsidRPr="00DB560B" w:rsidRDefault="0016696E" w:rsidP="0016696E">
      <w:pPr>
        <w:pStyle w:val="Paragrafi"/>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11</w:t>
      </w:r>
      <w:r w:rsidRPr="00DB560B">
        <w:rPr>
          <w:noProof/>
          <w:lang w:val="sq-AL"/>
        </w:rPr>
        <w:fldChar w:fldCharType="end"/>
      </w:r>
      <w:r>
        <w:rPr>
          <w:noProof/>
          <w:lang w:val="sq-AL"/>
        </w:rPr>
        <w:t xml:space="preserve">: </w:t>
      </w:r>
      <w:r w:rsidRPr="00DB560B">
        <w:rPr>
          <w:lang w:val="sq-AL"/>
        </w:rPr>
        <w:t>Tabela shoqëruese e tarifave, neni 37, paragrafi 1 = Strukt</w:t>
      </w:r>
      <w:r>
        <w:rPr>
          <w:lang w:val="sq-AL"/>
        </w:rPr>
        <w:t>urat e transportit (qarkullimi)</w:t>
      </w: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Paragrafi"/>
        <w:rPr>
          <w:lang w:val="sq-AL"/>
        </w:rPr>
      </w:pPr>
      <w:r w:rsidRPr="00DB560B">
        <w:rPr>
          <w:lang w:val="sq-AL"/>
        </w:rPr>
        <w:lastRenderedPageBreak/>
        <w:t>2. Neni 33, paragrafi, 2 deri 4, aplikohen respektivisht.</w:t>
      </w:r>
    </w:p>
    <w:p w:rsidR="0016696E" w:rsidRPr="00BF18C0" w:rsidRDefault="0016696E" w:rsidP="0016696E">
      <w:pPr>
        <w:pStyle w:val="Paragrafi"/>
        <w:rPr>
          <w:sz w:val="8"/>
          <w:lang w:val="sq-AL"/>
        </w:rPr>
      </w:pPr>
    </w:p>
    <w:p w:rsidR="0016696E" w:rsidRPr="00BF18C0" w:rsidRDefault="0016696E" w:rsidP="0016696E">
      <w:pPr>
        <w:pStyle w:val="Titull-Titull"/>
        <w:rPr>
          <w:spacing w:val="-4"/>
          <w:lang w:val="sq-AL"/>
        </w:rPr>
      </w:pPr>
      <w:bookmarkStart w:id="313" w:name="_Toc402162628"/>
      <w:r w:rsidRPr="00BF18C0">
        <w:rPr>
          <w:spacing w:val="-4"/>
          <w:lang w:val="sq-AL"/>
        </w:rPr>
        <w:t>KREU IV</w:t>
      </w:r>
    </w:p>
    <w:p w:rsidR="0016696E" w:rsidRPr="00BF18C0" w:rsidRDefault="0016696E" w:rsidP="0016696E">
      <w:pPr>
        <w:pStyle w:val="Titull-Titull"/>
        <w:rPr>
          <w:spacing w:val="-4"/>
          <w:lang w:val="sq-AL"/>
        </w:rPr>
      </w:pPr>
      <w:r w:rsidRPr="00BF18C0">
        <w:rPr>
          <w:spacing w:val="-4"/>
          <w:lang w:val="sq-AL"/>
        </w:rPr>
        <w:t>PROJEKTET SPECIFIKE</w:t>
      </w:r>
      <w:bookmarkEnd w:id="313"/>
    </w:p>
    <w:p w:rsidR="0016696E" w:rsidRPr="00BF18C0" w:rsidRDefault="0016696E" w:rsidP="0016696E">
      <w:pPr>
        <w:pStyle w:val="Paragrafi"/>
        <w:rPr>
          <w:spacing w:val="-4"/>
          <w:sz w:val="14"/>
          <w:lang w:val="sq-AL"/>
        </w:rPr>
      </w:pPr>
    </w:p>
    <w:p w:rsidR="0016696E" w:rsidRPr="00BF18C0" w:rsidRDefault="0016696E" w:rsidP="0016696E">
      <w:pPr>
        <w:pStyle w:val="Titull-Titull"/>
        <w:rPr>
          <w:spacing w:val="-4"/>
          <w:lang w:val="sq-AL"/>
        </w:rPr>
      </w:pPr>
      <w:bookmarkStart w:id="314" w:name="_Toc402162629"/>
      <w:r w:rsidRPr="00BF18C0">
        <w:rPr>
          <w:spacing w:val="-4"/>
          <w:lang w:val="sq-AL"/>
        </w:rPr>
        <w:t>SEKSIONI</w:t>
      </w:r>
    </w:p>
    <w:p w:rsidR="0016696E" w:rsidRPr="00BF18C0" w:rsidRDefault="0016696E" w:rsidP="0016696E">
      <w:pPr>
        <w:pStyle w:val="Titull-Titull"/>
        <w:rPr>
          <w:spacing w:val="-4"/>
          <w:lang w:val="sq-AL"/>
        </w:rPr>
      </w:pPr>
      <w:r w:rsidRPr="00BF18C0">
        <w:rPr>
          <w:spacing w:val="-4"/>
          <w:lang w:val="sq-AL"/>
        </w:rPr>
        <w:t>PROJEKTIMI I STRUKTURAVE ME AFTËSI MBAJTËSE</w:t>
      </w:r>
      <w:bookmarkEnd w:id="314"/>
    </w:p>
    <w:p w:rsidR="0016696E" w:rsidRPr="00BF18C0" w:rsidRDefault="0016696E" w:rsidP="0016696E">
      <w:pPr>
        <w:pStyle w:val="Paragrafi"/>
        <w:rPr>
          <w:spacing w:val="-4"/>
          <w:sz w:val="14"/>
          <w:lang w:val="sq-AL"/>
        </w:rPr>
      </w:pPr>
    </w:p>
    <w:p w:rsidR="0016696E" w:rsidRPr="00BF18C0" w:rsidRDefault="0016696E" w:rsidP="0016696E">
      <w:pPr>
        <w:pStyle w:val="NeniNr"/>
        <w:rPr>
          <w:spacing w:val="-4"/>
          <w:lang w:val="sq-AL"/>
        </w:rPr>
      </w:pPr>
      <w:bookmarkStart w:id="315" w:name="_Toc402162630"/>
      <w:r w:rsidRPr="00BF18C0">
        <w:rPr>
          <w:spacing w:val="-4"/>
          <w:lang w:val="sq-AL"/>
        </w:rPr>
        <w:t>Neni 38</w:t>
      </w:r>
    </w:p>
    <w:p w:rsidR="0016696E" w:rsidRPr="00BF18C0" w:rsidRDefault="0016696E" w:rsidP="0016696E">
      <w:pPr>
        <w:pStyle w:val="NeniTitull"/>
        <w:rPr>
          <w:spacing w:val="-4"/>
          <w:lang w:val="sq-AL"/>
        </w:rPr>
      </w:pPr>
      <w:r w:rsidRPr="00BF18C0">
        <w:rPr>
          <w:spacing w:val="-4"/>
          <w:lang w:val="sq-AL"/>
        </w:rPr>
        <w:t>Parimet e tarifave</w:t>
      </w:r>
      <w:bookmarkEnd w:id="315"/>
    </w:p>
    <w:p w:rsidR="0016696E" w:rsidRPr="00BF18C0" w:rsidRDefault="0016696E" w:rsidP="0016696E">
      <w:pPr>
        <w:pStyle w:val="Paragrafi"/>
        <w:rPr>
          <w:spacing w:val="-4"/>
          <w:sz w:val="14"/>
          <w:lang w:val="sq-AL"/>
        </w:rPr>
      </w:pPr>
    </w:p>
    <w:p w:rsidR="0016696E" w:rsidRPr="00BF18C0" w:rsidRDefault="0016696E" w:rsidP="0016696E">
      <w:pPr>
        <w:pStyle w:val="Paragrafi"/>
        <w:rPr>
          <w:spacing w:val="-4"/>
          <w:lang w:val="sq-AL"/>
        </w:rPr>
      </w:pPr>
      <w:r w:rsidRPr="00BF18C0">
        <w:rPr>
          <w:spacing w:val="-4"/>
          <w:lang w:val="sq-AL"/>
        </w:rPr>
        <w:t>1. Kostot e llogaritshme, për punimet e strukturave mbajtëse, janë 55% të kostos së karabinasë dhe 10% të kostos së llogaritshme, të sistemeve teknike.</w:t>
      </w:r>
    </w:p>
    <w:p w:rsidR="0016696E" w:rsidRPr="00BF18C0" w:rsidRDefault="0016696E" w:rsidP="0016696E">
      <w:pPr>
        <w:pStyle w:val="Paragrafi"/>
        <w:rPr>
          <w:spacing w:val="-4"/>
          <w:lang w:val="sq-AL"/>
        </w:rPr>
      </w:pPr>
      <w:r w:rsidRPr="00BF18C0">
        <w:rPr>
          <w:spacing w:val="-4"/>
          <w:lang w:val="sq-AL"/>
        </w:rPr>
        <w:lastRenderedPageBreak/>
        <w:t xml:space="preserve">2. Kostot e llogaritshme në veprat </w:t>
      </w:r>
      <w:proofErr w:type="spellStart"/>
      <w:r w:rsidRPr="00BF18C0">
        <w:rPr>
          <w:spacing w:val="-4"/>
          <w:lang w:val="sq-AL"/>
        </w:rPr>
        <w:t>inxhinierike</w:t>
      </w:r>
      <w:proofErr w:type="spellEnd"/>
      <w:r w:rsidRPr="00BF18C0">
        <w:rPr>
          <w:spacing w:val="-4"/>
          <w:lang w:val="sq-AL"/>
        </w:rPr>
        <w:t xml:space="preserve"> janë kostot e plota për:</w:t>
      </w:r>
    </w:p>
    <w:p w:rsidR="0016696E" w:rsidRPr="00BF18C0" w:rsidRDefault="0016696E" w:rsidP="0016696E">
      <w:pPr>
        <w:pStyle w:val="Paragrafi"/>
        <w:rPr>
          <w:spacing w:val="-4"/>
          <w:lang w:val="sq-AL"/>
        </w:rPr>
      </w:pPr>
      <w:r w:rsidRPr="00BF18C0">
        <w:rPr>
          <w:spacing w:val="-4"/>
          <w:lang w:val="sq-AL"/>
        </w:rPr>
        <w:t xml:space="preserve">i) Punimet e tokës; </w:t>
      </w:r>
    </w:p>
    <w:p w:rsidR="0016696E" w:rsidRPr="00BF18C0" w:rsidRDefault="0016696E" w:rsidP="0016696E">
      <w:pPr>
        <w:pStyle w:val="Paragrafi"/>
        <w:rPr>
          <w:spacing w:val="-4"/>
          <w:lang w:val="sq-AL"/>
        </w:rPr>
      </w:pPr>
      <w:r w:rsidRPr="00BF18C0">
        <w:rPr>
          <w:spacing w:val="-4"/>
          <w:lang w:val="sq-AL"/>
        </w:rPr>
        <w:t xml:space="preserve">ii) Punimet e nuraturës; </w:t>
      </w:r>
    </w:p>
    <w:p w:rsidR="0016696E" w:rsidRPr="00BF18C0" w:rsidRDefault="0016696E" w:rsidP="0016696E">
      <w:pPr>
        <w:pStyle w:val="Paragrafi"/>
        <w:rPr>
          <w:spacing w:val="-4"/>
          <w:lang w:val="sq-AL"/>
        </w:rPr>
      </w:pPr>
      <w:r w:rsidRPr="00BF18C0">
        <w:rPr>
          <w:spacing w:val="-4"/>
          <w:lang w:val="sq-AL"/>
        </w:rPr>
        <w:t xml:space="preserve">iii) Beton dhe betonarme; </w:t>
      </w:r>
    </w:p>
    <w:p w:rsidR="0016696E" w:rsidRPr="00BF18C0" w:rsidRDefault="0016696E" w:rsidP="0016696E">
      <w:pPr>
        <w:pStyle w:val="Paragrafi"/>
        <w:rPr>
          <w:spacing w:val="-4"/>
          <w:lang w:val="sq-AL"/>
        </w:rPr>
      </w:pPr>
      <w:r w:rsidRPr="00BF18C0">
        <w:rPr>
          <w:spacing w:val="-4"/>
          <w:lang w:val="sq-AL"/>
        </w:rPr>
        <w:t xml:space="preserve">iv) Punime të gurit natyror; </w:t>
      </w:r>
    </w:p>
    <w:p w:rsidR="0016696E" w:rsidRPr="00BF18C0" w:rsidRDefault="0016696E" w:rsidP="0016696E">
      <w:pPr>
        <w:pStyle w:val="Paragrafi"/>
        <w:rPr>
          <w:spacing w:val="-4"/>
          <w:lang w:val="sq-AL"/>
        </w:rPr>
      </w:pPr>
      <w:r w:rsidRPr="00BF18C0">
        <w:rPr>
          <w:spacing w:val="-4"/>
          <w:lang w:val="sq-AL"/>
        </w:rPr>
        <w:t xml:space="preserve">v) Punime të gurit sintetik; </w:t>
      </w:r>
    </w:p>
    <w:p w:rsidR="0016696E" w:rsidRPr="00BF18C0" w:rsidRDefault="0016696E" w:rsidP="0016696E">
      <w:pPr>
        <w:pStyle w:val="Paragrafi"/>
        <w:rPr>
          <w:spacing w:val="-4"/>
          <w:lang w:val="sq-AL"/>
        </w:rPr>
      </w:pPr>
      <w:r w:rsidRPr="00BF18C0">
        <w:rPr>
          <w:spacing w:val="-4"/>
          <w:lang w:val="sq-AL"/>
        </w:rPr>
        <w:t xml:space="preserve">vi) Struktura mbajtëse druri; </w:t>
      </w:r>
    </w:p>
    <w:p w:rsidR="0016696E" w:rsidRPr="00BF18C0" w:rsidRDefault="0016696E" w:rsidP="0016696E">
      <w:pPr>
        <w:pStyle w:val="Paragrafi"/>
        <w:rPr>
          <w:spacing w:val="-4"/>
          <w:lang w:val="sq-AL"/>
        </w:rPr>
      </w:pPr>
      <w:r w:rsidRPr="00BF18C0">
        <w:rPr>
          <w:spacing w:val="-4"/>
          <w:lang w:val="sq-AL"/>
        </w:rPr>
        <w:t>vii) Punime për strukturat metalike;</w:t>
      </w:r>
    </w:p>
    <w:p w:rsidR="0016696E" w:rsidRPr="00BF18C0" w:rsidRDefault="0016696E" w:rsidP="0016696E">
      <w:pPr>
        <w:pStyle w:val="Paragrafi"/>
        <w:rPr>
          <w:spacing w:val="-4"/>
          <w:lang w:val="sq-AL"/>
        </w:rPr>
      </w:pPr>
      <w:r w:rsidRPr="00BF18C0">
        <w:rPr>
          <w:spacing w:val="-4"/>
          <w:lang w:val="sq-AL"/>
        </w:rPr>
        <w:t>viii) Izolimet;</w:t>
      </w:r>
    </w:p>
    <w:p w:rsidR="0016696E" w:rsidRPr="00BF18C0" w:rsidRDefault="0016696E" w:rsidP="0016696E">
      <w:pPr>
        <w:pStyle w:val="Paragrafi"/>
        <w:rPr>
          <w:spacing w:val="-4"/>
          <w:lang w:val="sq-AL"/>
        </w:rPr>
      </w:pPr>
      <w:r w:rsidRPr="00BF18C0">
        <w:rPr>
          <w:spacing w:val="-4"/>
          <w:lang w:val="sq-AL"/>
        </w:rPr>
        <w:t>ix) Mbulimi dhe izolimi i çatisë;</w:t>
      </w:r>
    </w:p>
    <w:p w:rsidR="0016696E" w:rsidRPr="00BF18C0" w:rsidRDefault="0016696E" w:rsidP="0016696E">
      <w:pPr>
        <w:pStyle w:val="Paragrafi"/>
        <w:rPr>
          <w:spacing w:val="-4"/>
          <w:lang w:val="sq-AL"/>
        </w:rPr>
      </w:pPr>
      <w:r w:rsidRPr="00BF18C0">
        <w:rPr>
          <w:spacing w:val="-4"/>
          <w:lang w:val="sq-AL"/>
        </w:rPr>
        <w:t>x) Punimet hidraulike;</w:t>
      </w:r>
    </w:p>
    <w:p w:rsidR="0016696E" w:rsidRPr="00BF18C0" w:rsidRDefault="0016696E" w:rsidP="0016696E">
      <w:pPr>
        <w:pStyle w:val="Paragrafi"/>
        <w:rPr>
          <w:spacing w:val="-4"/>
          <w:lang w:val="sq-AL"/>
        </w:rPr>
      </w:pPr>
      <w:r w:rsidRPr="00BF18C0">
        <w:rPr>
          <w:spacing w:val="-4"/>
          <w:lang w:val="sq-AL"/>
        </w:rPr>
        <w:t xml:space="preserve">xi) Punime gërmimi përveç testeve gjeologjike; </w:t>
      </w:r>
    </w:p>
    <w:p w:rsidR="0016696E" w:rsidRPr="00BF18C0" w:rsidRDefault="0016696E" w:rsidP="0016696E">
      <w:pPr>
        <w:pStyle w:val="Paragrafi"/>
        <w:rPr>
          <w:spacing w:val="-4"/>
          <w:lang w:val="sq-AL"/>
        </w:rPr>
      </w:pPr>
      <w:r w:rsidRPr="00BF18C0">
        <w:rPr>
          <w:spacing w:val="-4"/>
          <w:lang w:val="sq-AL"/>
        </w:rPr>
        <w:t xml:space="preserve">xii) Gërmime; </w:t>
      </w:r>
    </w:p>
    <w:p w:rsidR="0016696E" w:rsidRPr="00BF18C0" w:rsidRDefault="0016696E" w:rsidP="0016696E">
      <w:pPr>
        <w:pStyle w:val="Paragrafi"/>
        <w:rPr>
          <w:spacing w:val="-4"/>
          <w:lang w:val="sq-AL"/>
        </w:rPr>
      </w:pPr>
      <w:r w:rsidRPr="00BF18C0">
        <w:rPr>
          <w:spacing w:val="-4"/>
          <w:lang w:val="sq-AL"/>
        </w:rPr>
        <w:t xml:space="preserve">xiii) Mbushje; </w:t>
      </w:r>
    </w:p>
    <w:p w:rsidR="0016696E" w:rsidRPr="00BF18C0" w:rsidRDefault="0016696E" w:rsidP="0016696E">
      <w:pPr>
        <w:pStyle w:val="Paragrafi"/>
        <w:rPr>
          <w:spacing w:val="-4"/>
          <w:lang w:val="sq-AL"/>
        </w:rPr>
      </w:pPr>
      <w:r w:rsidRPr="00BF18C0">
        <w:rPr>
          <w:spacing w:val="-4"/>
          <w:lang w:val="sq-AL"/>
        </w:rPr>
        <w:lastRenderedPageBreak/>
        <w:t>xiv) Kullimi,</w:t>
      </w:r>
    </w:p>
    <w:p w:rsidR="0016696E" w:rsidRPr="00BF18C0" w:rsidRDefault="0016696E" w:rsidP="0016696E">
      <w:pPr>
        <w:pStyle w:val="Paragrafi"/>
        <w:rPr>
          <w:spacing w:val="-4"/>
          <w:lang w:val="sq-AL"/>
        </w:rPr>
      </w:pPr>
      <w:r w:rsidRPr="00BF18C0">
        <w:rPr>
          <w:spacing w:val="-4"/>
          <w:lang w:val="sq-AL"/>
        </w:rPr>
        <w:t xml:space="preserve">duke përfshirë edhe kostot e strukturave në sheshin e ndërtimit. </w:t>
      </w:r>
    </w:p>
    <w:p w:rsidR="0016696E" w:rsidRPr="00BF18C0" w:rsidRDefault="0016696E" w:rsidP="0016696E">
      <w:pPr>
        <w:pStyle w:val="Paragrafi"/>
        <w:rPr>
          <w:spacing w:val="-4"/>
          <w:lang w:val="sq-AL"/>
        </w:rPr>
      </w:pPr>
      <w:r w:rsidRPr="00BF18C0">
        <w:rPr>
          <w:spacing w:val="-4"/>
          <w:lang w:val="sq-AL"/>
        </w:rPr>
        <w:t>3. Nëse aplikohet pika 2, kostoja e llogaritshme, nuk përfshin, sa më poshtë:</w:t>
      </w:r>
    </w:p>
    <w:p w:rsidR="0016696E" w:rsidRPr="00BF18C0" w:rsidRDefault="0016696E" w:rsidP="0016696E">
      <w:pPr>
        <w:pStyle w:val="Paragrafi"/>
        <w:rPr>
          <w:spacing w:val="-4"/>
          <w:lang w:val="sq-AL"/>
        </w:rPr>
      </w:pPr>
      <w:r w:rsidRPr="00BF18C0">
        <w:rPr>
          <w:spacing w:val="-4"/>
          <w:lang w:val="sq-AL"/>
        </w:rPr>
        <w:t xml:space="preserve">i) Përgatitja e </w:t>
      </w:r>
      <w:proofErr w:type="spellStart"/>
      <w:r w:rsidRPr="00BF18C0">
        <w:rPr>
          <w:spacing w:val="-4"/>
          <w:lang w:val="sq-AL"/>
        </w:rPr>
        <w:t>skarpatës</w:t>
      </w:r>
      <w:proofErr w:type="spellEnd"/>
      <w:r w:rsidRPr="00BF18C0">
        <w:rPr>
          <w:spacing w:val="-4"/>
          <w:lang w:val="sq-AL"/>
        </w:rPr>
        <w:t xml:space="preserve">; </w:t>
      </w:r>
    </w:p>
    <w:p w:rsidR="0016696E" w:rsidRPr="00BF18C0" w:rsidRDefault="0016696E" w:rsidP="0016696E">
      <w:pPr>
        <w:pStyle w:val="Paragrafi"/>
        <w:rPr>
          <w:spacing w:val="-4"/>
          <w:lang w:val="sq-AL"/>
        </w:rPr>
      </w:pPr>
      <w:r w:rsidRPr="00BF18C0">
        <w:rPr>
          <w:spacing w:val="-4"/>
          <w:lang w:val="sq-AL"/>
        </w:rPr>
        <w:t xml:space="preserve">ii) Vendosja e dherave; </w:t>
      </w:r>
    </w:p>
    <w:p w:rsidR="0016696E" w:rsidRPr="00BF18C0" w:rsidRDefault="0016696E" w:rsidP="0016696E">
      <w:pPr>
        <w:pStyle w:val="Paragrafi"/>
        <w:rPr>
          <w:spacing w:val="-4"/>
          <w:lang w:val="sq-AL"/>
        </w:rPr>
      </w:pPr>
      <w:r w:rsidRPr="00BF18C0">
        <w:rPr>
          <w:spacing w:val="-4"/>
          <w:lang w:val="sq-AL"/>
        </w:rPr>
        <w:t xml:space="preserve">iii) Kostot shtesë të operacioneve; </w:t>
      </w:r>
    </w:p>
    <w:p w:rsidR="0016696E" w:rsidRPr="00BF18C0" w:rsidRDefault="0016696E" w:rsidP="0016696E">
      <w:pPr>
        <w:pStyle w:val="Paragrafi"/>
        <w:rPr>
          <w:spacing w:val="-4"/>
          <w:lang w:val="sq-AL"/>
        </w:rPr>
      </w:pPr>
      <w:r w:rsidRPr="00BF18C0">
        <w:rPr>
          <w:spacing w:val="-4"/>
          <w:lang w:val="sq-AL"/>
        </w:rPr>
        <w:t xml:space="preserve">iv) Hapje e kanaleve; </w:t>
      </w:r>
    </w:p>
    <w:p w:rsidR="0016696E" w:rsidRPr="00BF18C0" w:rsidRDefault="0016696E" w:rsidP="0016696E">
      <w:pPr>
        <w:pStyle w:val="Paragrafi"/>
        <w:rPr>
          <w:spacing w:val="-4"/>
          <w:lang w:val="sq-AL"/>
        </w:rPr>
      </w:pPr>
      <w:r>
        <w:rPr>
          <w:spacing w:val="-4"/>
          <w:lang w:val="sq-AL"/>
        </w:rPr>
        <w:t xml:space="preserve">v) Muret </w:t>
      </w:r>
      <w:proofErr w:type="spellStart"/>
      <w:r>
        <w:rPr>
          <w:spacing w:val="-4"/>
          <w:lang w:val="sq-AL"/>
        </w:rPr>
        <w:t>jo</w:t>
      </w:r>
      <w:r w:rsidRPr="00BF18C0">
        <w:rPr>
          <w:spacing w:val="-4"/>
          <w:lang w:val="sq-AL"/>
        </w:rPr>
        <w:t>mbajtëse</w:t>
      </w:r>
      <w:proofErr w:type="spellEnd"/>
      <w:r w:rsidRPr="00BF18C0">
        <w:rPr>
          <w:spacing w:val="-4"/>
          <w:lang w:val="sq-AL"/>
        </w:rPr>
        <w:t xml:space="preserve"> me gjerësi më pak se 11.5 centimetra;</w:t>
      </w:r>
    </w:p>
    <w:p w:rsidR="0016696E" w:rsidRPr="00BF18C0" w:rsidRDefault="0016696E" w:rsidP="0016696E">
      <w:pPr>
        <w:pStyle w:val="Paragrafi"/>
        <w:rPr>
          <w:spacing w:val="-4"/>
          <w:lang w:val="sq-AL"/>
        </w:rPr>
      </w:pPr>
      <w:r>
        <w:rPr>
          <w:spacing w:val="-4"/>
          <w:lang w:val="sq-AL"/>
        </w:rPr>
        <w:t xml:space="preserve">vi) Shtresa </w:t>
      </w:r>
      <w:proofErr w:type="spellStart"/>
      <w:r>
        <w:rPr>
          <w:spacing w:val="-4"/>
          <w:lang w:val="sq-AL"/>
        </w:rPr>
        <w:t>jo</w:t>
      </w:r>
      <w:r w:rsidRPr="00BF18C0">
        <w:rPr>
          <w:spacing w:val="-4"/>
          <w:lang w:val="sq-AL"/>
        </w:rPr>
        <w:t>mbajtëse</w:t>
      </w:r>
      <w:proofErr w:type="spellEnd"/>
      <w:r w:rsidRPr="00BF18C0">
        <w:rPr>
          <w:spacing w:val="-4"/>
          <w:lang w:val="sq-AL"/>
        </w:rPr>
        <w:t xml:space="preserve"> e betonit;</w:t>
      </w:r>
    </w:p>
    <w:p w:rsidR="0016696E" w:rsidRPr="00BF18C0" w:rsidRDefault="0016696E" w:rsidP="0016696E">
      <w:pPr>
        <w:pStyle w:val="Paragrafi"/>
        <w:rPr>
          <w:spacing w:val="-4"/>
          <w:lang w:val="sq-AL"/>
        </w:rPr>
      </w:pPr>
      <w:r w:rsidRPr="00BF18C0">
        <w:rPr>
          <w:spacing w:val="-4"/>
          <w:lang w:val="sq-AL"/>
        </w:rPr>
        <w:t>vii) Kostot shtesë për procese të veçanta;</w:t>
      </w:r>
    </w:p>
    <w:p w:rsidR="0016696E" w:rsidRPr="00BF18C0" w:rsidRDefault="0016696E" w:rsidP="0016696E">
      <w:pPr>
        <w:pStyle w:val="Paragrafi"/>
        <w:rPr>
          <w:spacing w:val="-4"/>
          <w:lang w:val="sq-AL"/>
        </w:rPr>
      </w:pPr>
      <w:r w:rsidRPr="00BF18C0">
        <w:rPr>
          <w:spacing w:val="-4"/>
          <w:lang w:val="sq-AL"/>
        </w:rPr>
        <w:t>viii) Sistemet për mbrojtjen nga ngricat dhe ndikimeve të tjera atmosferike;</w:t>
      </w:r>
    </w:p>
    <w:p w:rsidR="0016696E" w:rsidRPr="00BF18C0" w:rsidRDefault="0016696E" w:rsidP="0016696E">
      <w:pPr>
        <w:pStyle w:val="Paragrafi"/>
        <w:rPr>
          <w:spacing w:val="-4"/>
          <w:lang w:val="sq-AL"/>
        </w:rPr>
      </w:pPr>
      <w:r w:rsidRPr="00BF18C0">
        <w:rPr>
          <w:spacing w:val="-4"/>
          <w:lang w:val="sq-AL"/>
        </w:rPr>
        <w:t xml:space="preserve">ix) Punimet e </w:t>
      </w:r>
      <w:proofErr w:type="spellStart"/>
      <w:r w:rsidRPr="00BF18C0">
        <w:rPr>
          <w:spacing w:val="-4"/>
          <w:lang w:val="sq-AL"/>
        </w:rPr>
        <w:t>rifiniturës</w:t>
      </w:r>
      <w:proofErr w:type="spellEnd"/>
      <w:r w:rsidRPr="00BF18C0">
        <w:rPr>
          <w:spacing w:val="-4"/>
          <w:lang w:val="sq-AL"/>
        </w:rPr>
        <w:t xml:space="preserve"> së një ndërtese (punime të gurit natyror, punime të gurit sintetik, struktura mbajtëse druri, punime për strukturat metalike dhe punime hidraulike);</w:t>
      </w:r>
    </w:p>
    <w:p w:rsidR="0016696E" w:rsidRPr="00BF18C0" w:rsidRDefault="0016696E" w:rsidP="0016696E">
      <w:pPr>
        <w:pStyle w:val="Paragrafi"/>
        <w:rPr>
          <w:spacing w:val="-4"/>
          <w:lang w:val="sq-AL"/>
        </w:rPr>
      </w:pPr>
      <w:r w:rsidRPr="00BF18C0">
        <w:rPr>
          <w:spacing w:val="-4"/>
          <w:lang w:val="sq-AL"/>
        </w:rPr>
        <w:t xml:space="preserve">x) Shërbimet mbështetëse të ndërtimit. </w:t>
      </w:r>
    </w:p>
    <w:p w:rsidR="0016696E" w:rsidRPr="00BF18C0" w:rsidRDefault="0016696E" w:rsidP="0016696E">
      <w:pPr>
        <w:pStyle w:val="Paragrafi"/>
        <w:rPr>
          <w:spacing w:val="-4"/>
          <w:lang w:val="sq-AL"/>
        </w:rPr>
      </w:pPr>
      <w:r w:rsidRPr="00BF18C0">
        <w:rPr>
          <w:spacing w:val="-4"/>
          <w:lang w:val="sq-AL"/>
        </w:rPr>
        <w:t xml:space="preserve">3. Kostot e llogaritshme, për strukturat mbajtëse, në punimet </w:t>
      </w:r>
      <w:proofErr w:type="spellStart"/>
      <w:r w:rsidRPr="00BF18C0">
        <w:rPr>
          <w:spacing w:val="-4"/>
          <w:lang w:val="sq-AL"/>
        </w:rPr>
        <w:t>inxhinierike</w:t>
      </w:r>
      <w:proofErr w:type="spellEnd"/>
      <w:r w:rsidRPr="00BF18C0">
        <w:rPr>
          <w:spacing w:val="-4"/>
          <w:lang w:val="sq-AL"/>
        </w:rPr>
        <w:t>, përfshijnë kostot e punimeve dhe kostot e lidhura me shërbimet në vend.</w:t>
      </w:r>
    </w:p>
    <w:p w:rsidR="0016696E" w:rsidRPr="00BF18C0" w:rsidRDefault="0016696E" w:rsidP="0016696E">
      <w:pPr>
        <w:pStyle w:val="Paragrafi"/>
        <w:rPr>
          <w:spacing w:val="-4"/>
          <w:lang w:val="sq-AL"/>
        </w:rPr>
      </w:pPr>
      <w:r w:rsidRPr="00BF18C0">
        <w:rPr>
          <w:spacing w:val="-4"/>
          <w:lang w:val="sq-AL"/>
        </w:rPr>
        <w:t>Kur komponentët strukturorë përdoren rishtazi, aplikohen vlera të reja në çdo rast.</w:t>
      </w:r>
    </w:p>
    <w:p w:rsidR="0016696E" w:rsidRPr="00BF18C0" w:rsidRDefault="0016696E" w:rsidP="0016696E">
      <w:pPr>
        <w:pStyle w:val="Paragrafi"/>
        <w:rPr>
          <w:spacing w:val="-4"/>
          <w:highlight w:val="yellow"/>
          <w:lang w:val="sq-AL"/>
        </w:rPr>
      </w:pPr>
      <w:r w:rsidRPr="00BF18C0">
        <w:rPr>
          <w:spacing w:val="-4"/>
          <w:lang w:val="sq-AL"/>
        </w:rPr>
        <w:lastRenderedPageBreak/>
        <w:t xml:space="preserve">4.  Për përcaktimin e kostove, palët </w:t>
      </w:r>
      <w:proofErr w:type="spellStart"/>
      <w:r w:rsidRPr="00BF18C0">
        <w:rPr>
          <w:spacing w:val="-4"/>
          <w:lang w:val="sq-AL"/>
        </w:rPr>
        <w:t>kontrak</w:t>
      </w:r>
      <w:proofErr w:type="spellEnd"/>
      <w:r w:rsidRPr="00BF18C0">
        <w:rPr>
          <w:spacing w:val="-4"/>
          <w:lang w:val="sq-AL"/>
        </w:rPr>
        <w:t>-</w:t>
      </w:r>
      <w:proofErr w:type="spellStart"/>
      <w:r w:rsidRPr="00BF18C0">
        <w:rPr>
          <w:spacing w:val="-4"/>
          <w:lang w:val="sq-AL"/>
        </w:rPr>
        <w:t>tuese</w:t>
      </w:r>
      <w:proofErr w:type="spellEnd"/>
      <w:r w:rsidRPr="00BF18C0">
        <w:rPr>
          <w:spacing w:val="-4"/>
          <w:lang w:val="sq-AL"/>
        </w:rPr>
        <w:t xml:space="preserve"> bien dakord për një pjesë ose tërësinë e kostove të punimeve jo të përfshira në paragrafin 1 dhe kostove të listuara në paragrafët 2, pika 7, e në rastin e ndërtesave, kostot e listuara në paragrafin 1, pika 11-14, janë të përfshira për rastet kur ofruesi i shërbimit, kryen aktivitete shtesë, në lidhje me strukturat mbajtëse, sipas përcaktimeve të nenit 39 në vlerësimin e punimeve të mësipërme. </w:t>
      </w:r>
    </w:p>
    <w:p w:rsidR="0016696E" w:rsidRPr="00BF18C0" w:rsidRDefault="0016696E" w:rsidP="0016696E">
      <w:pPr>
        <w:pStyle w:val="Paragrafi"/>
        <w:rPr>
          <w:spacing w:val="-4"/>
          <w:sz w:val="14"/>
          <w:highlight w:val="yellow"/>
          <w:lang w:val="sq-AL"/>
        </w:rPr>
      </w:pPr>
    </w:p>
    <w:p w:rsidR="0016696E" w:rsidRPr="00BF18C0" w:rsidRDefault="0016696E" w:rsidP="0016696E">
      <w:pPr>
        <w:pStyle w:val="NeniNr"/>
        <w:rPr>
          <w:spacing w:val="-4"/>
          <w:lang w:val="sq-AL"/>
        </w:rPr>
      </w:pPr>
      <w:bookmarkStart w:id="316" w:name="_Toc402162631"/>
      <w:r w:rsidRPr="00BF18C0">
        <w:rPr>
          <w:spacing w:val="-4"/>
          <w:lang w:val="sq-AL"/>
        </w:rPr>
        <w:t>Neni 39</w:t>
      </w:r>
    </w:p>
    <w:p w:rsidR="0016696E" w:rsidRPr="00BF18C0" w:rsidRDefault="0016696E" w:rsidP="0016696E">
      <w:pPr>
        <w:pStyle w:val="NeniTitull"/>
        <w:rPr>
          <w:spacing w:val="-4"/>
          <w:lang w:val="sq-AL"/>
        </w:rPr>
      </w:pPr>
      <w:r w:rsidRPr="00BF18C0">
        <w:rPr>
          <w:spacing w:val="-4"/>
          <w:lang w:val="sq-AL"/>
        </w:rPr>
        <w:t>Planifikimi i strukturave mbajtëse, sipas tipologjisë së shërbimit</w:t>
      </w:r>
      <w:bookmarkEnd w:id="316"/>
    </w:p>
    <w:p w:rsidR="0016696E" w:rsidRPr="00BF18C0" w:rsidRDefault="0016696E" w:rsidP="0016696E">
      <w:pPr>
        <w:pStyle w:val="Paragrafi"/>
        <w:rPr>
          <w:spacing w:val="-4"/>
          <w:sz w:val="14"/>
          <w:lang w:val="sq-AL"/>
        </w:rPr>
      </w:pPr>
    </w:p>
    <w:p w:rsidR="0016696E" w:rsidRDefault="0016696E" w:rsidP="0016696E">
      <w:pPr>
        <w:pStyle w:val="Paragrafi"/>
        <w:rPr>
          <w:spacing w:val="-4"/>
          <w:lang w:val="sq-AL"/>
        </w:rPr>
      </w:pPr>
      <w:r w:rsidRPr="00BF18C0">
        <w:rPr>
          <w:spacing w:val="-4"/>
          <w:lang w:val="sq-AL"/>
        </w:rPr>
        <w:t xml:space="preserve">1. Tipologjia e shërbimet themelore, në lidhje me planifikimin e strukturave mbajtëse për ndërtesat, strukturat ndihmëse, të lidhura me to, si dhe për punët </w:t>
      </w:r>
      <w:proofErr w:type="spellStart"/>
      <w:r w:rsidRPr="00BF18C0">
        <w:rPr>
          <w:spacing w:val="-4"/>
          <w:lang w:val="sq-AL"/>
        </w:rPr>
        <w:t>inxhinierike</w:t>
      </w:r>
      <w:proofErr w:type="spellEnd"/>
      <w:r w:rsidRPr="00BF18C0">
        <w:rPr>
          <w:spacing w:val="-4"/>
          <w:lang w:val="sq-AL"/>
        </w:rPr>
        <w:t xml:space="preserve"> në nenin 30, pikat 1-5,  janë të përmbledhura në fazën I-</w:t>
      </w:r>
      <w:proofErr w:type="spellStart"/>
      <w:r w:rsidRPr="00BF18C0">
        <w:rPr>
          <w:spacing w:val="-4"/>
          <w:lang w:val="sq-AL"/>
        </w:rPr>
        <w:t>rë</w:t>
      </w:r>
      <w:proofErr w:type="spellEnd"/>
      <w:r w:rsidRPr="00BF18C0">
        <w:rPr>
          <w:spacing w:val="-4"/>
          <w:lang w:val="sq-AL"/>
        </w:rPr>
        <w:t xml:space="preserve"> deri në të VI-të, të shërbimit,  ndërsa për punët </w:t>
      </w:r>
      <w:proofErr w:type="spellStart"/>
      <w:r w:rsidRPr="00BF18C0">
        <w:rPr>
          <w:spacing w:val="-4"/>
          <w:lang w:val="sq-AL"/>
        </w:rPr>
        <w:t>inxhinierike</w:t>
      </w:r>
      <w:proofErr w:type="spellEnd"/>
      <w:r w:rsidRPr="00BF18C0">
        <w:rPr>
          <w:spacing w:val="-4"/>
          <w:lang w:val="sq-AL"/>
        </w:rPr>
        <w:t xml:space="preserve">, siç përshkruhet </w:t>
      </w:r>
      <w:r>
        <w:rPr>
          <w:spacing w:val="-4"/>
          <w:lang w:val="sq-AL"/>
        </w:rPr>
        <w:t>në nenin 30, pikat 6 dhe 7, në f</w:t>
      </w:r>
      <w:r w:rsidRPr="00BF18C0">
        <w:rPr>
          <w:spacing w:val="-4"/>
          <w:lang w:val="sq-AL"/>
        </w:rPr>
        <w:t>azën II-</w:t>
      </w:r>
      <w:proofErr w:type="spellStart"/>
      <w:r w:rsidRPr="00BF18C0">
        <w:rPr>
          <w:spacing w:val="-4"/>
          <w:lang w:val="sq-AL"/>
        </w:rPr>
        <w:t>rë</w:t>
      </w:r>
      <w:proofErr w:type="spellEnd"/>
      <w:r w:rsidRPr="00BF18C0">
        <w:rPr>
          <w:spacing w:val="-4"/>
          <w:lang w:val="sq-AL"/>
        </w:rPr>
        <w:t xml:space="preserve"> deri në të VI-të dhe vlerësohen si normë përqindje ndaj tarifave të specifikuara në nenin 40:</w:t>
      </w:r>
    </w:p>
    <w:p w:rsidR="0016696E" w:rsidRDefault="0016696E" w:rsidP="0016696E">
      <w:pPr>
        <w:pStyle w:val="Paragrafi"/>
        <w:rPr>
          <w:spacing w:val="-4"/>
          <w:lang w:val="sq-AL"/>
        </w:rPr>
      </w:pPr>
    </w:p>
    <w:p w:rsidR="0016696E" w:rsidRPr="00BF18C0" w:rsidRDefault="0016696E" w:rsidP="0016696E">
      <w:pPr>
        <w:pStyle w:val="Paragrafi"/>
        <w:rPr>
          <w:spacing w:val="-4"/>
          <w:lang w:val="sq-AL"/>
        </w:rPr>
      </w:pPr>
    </w:p>
    <w:p w:rsidR="0016696E" w:rsidRDefault="0016696E" w:rsidP="0016696E">
      <w:pPr>
        <w:pStyle w:val="Paragrafi"/>
        <w:ind w:firstLine="0"/>
        <w:rPr>
          <w:lang w:val="sq-AL"/>
        </w:rPr>
        <w:sectPr w:rsidR="0016696E" w:rsidSect="00BC0B16">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ind w:firstLine="0"/>
        <w:rPr>
          <w:lang w:val="sq-AL"/>
        </w:rPr>
      </w:pPr>
    </w:p>
    <w:tbl>
      <w:tblPr>
        <w:tblStyle w:val="TableGrid"/>
        <w:tblW w:w="0" w:type="auto"/>
        <w:tblInd w:w="284" w:type="dxa"/>
        <w:tblLook w:val="04A0"/>
      </w:tblPr>
      <w:tblGrid>
        <w:gridCol w:w="1100"/>
        <w:gridCol w:w="1843"/>
        <w:gridCol w:w="4028"/>
        <w:gridCol w:w="2321"/>
      </w:tblGrid>
      <w:tr w:rsidR="0016696E" w:rsidRPr="00DB560B" w:rsidTr="00126AAE">
        <w:tc>
          <w:tcPr>
            <w:tcW w:w="1100" w:type="dxa"/>
          </w:tcPr>
          <w:p w:rsidR="0016696E" w:rsidRPr="00DB560B" w:rsidRDefault="0016696E" w:rsidP="00126AAE">
            <w:pPr>
              <w:ind w:firstLine="0"/>
              <w:jc w:val="center"/>
              <w:rPr>
                <w:rFonts w:ascii="Garamond" w:hAnsi="Garamond"/>
                <w:b/>
                <w:lang w:val="sq-AL"/>
              </w:rPr>
            </w:pPr>
            <w:r w:rsidRPr="00DB560B">
              <w:rPr>
                <w:rFonts w:ascii="Garamond" w:hAnsi="Garamond"/>
                <w:b/>
                <w:lang w:val="sq-AL"/>
              </w:rPr>
              <w:t>Nr.</w:t>
            </w:r>
          </w:p>
        </w:tc>
        <w:tc>
          <w:tcPr>
            <w:tcW w:w="1843" w:type="dxa"/>
          </w:tcPr>
          <w:p w:rsidR="0016696E" w:rsidRPr="00DB560B" w:rsidRDefault="0016696E" w:rsidP="00126AAE">
            <w:pPr>
              <w:ind w:firstLine="0"/>
              <w:jc w:val="center"/>
              <w:rPr>
                <w:rFonts w:ascii="Garamond" w:hAnsi="Garamond"/>
                <w:b/>
                <w:lang w:val="sq-AL"/>
              </w:rPr>
            </w:pPr>
            <w:r w:rsidRPr="00DB560B">
              <w:rPr>
                <w:rFonts w:ascii="Garamond" w:hAnsi="Garamond"/>
                <w:b/>
                <w:lang w:val="sq-AL"/>
              </w:rPr>
              <w:t>Fazat e projektimit</w:t>
            </w:r>
          </w:p>
        </w:tc>
        <w:tc>
          <w:tcPr>
            <w:tcW w:w="4028" w:type="dxa"/>
          </w:tcPr>
          <w:p w:rsidR="0016696E" w:rsidRPr="00DB560B" w:rsidRDefault="0016696E" w:rsidP="00126AAE">
            <w:pPr>
              <w:ind w:firstLine="0"/>
              <w:jc w:val="center"/>
              <w:rPr>
                <w:rFonts w:ascii="Garamond" w:hAnsi="Garamond"/>
                <w:b/>
                <w:lang w:val="sq-AL"/>
              </w:rPr>
            </w:pPr>
            <w:r w:rsidRPr="00DB560B">
              <w:rPr>
                <w:rFonts w:ascii="Garamond" w:hAnsi="Garamond"/>
                <w:b/>
                <w:lang w:val="sq-AL"/>
              </w:rPr>
              <w:t>Përshkrimi</w:t>
            </w:r>
          </w:p>
        </w:tc>
        <w:tc>
          <w:tcPr>
            <w:tcW w:w="2321" w:type="dxa"/>
          </w:tcPr>
          <w:p w:rsidR="0016696E" w:rsidRPr="00DB560B" w:rsidRDefault="0016696E" w:rsidP="00126AAE">
            <w:pPr>
              <w:ind w:firstLine="0"/>
              <w:jc w:val="center"/>
              <w:rPr>
                <w:rFonts w:ascii="Garamond" w:hAnsi="Garamond"/>
                <w:b/>
                <w:lang w:val="sq-AL"/>
              </w:rPr>
            </w:pPr>
            <w:r w:rsidRPr="00DB560B">
              <w:rPr>
                <w:rFonts w:ascii="Garamond" w:hAnsi="Garamond"/>
                <w:b/>
                <w:lang w:val="sq-AL"/>
              </w:rPr>
              <w:t>Përqindja e tarifës në lidhje me vlerën totale</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1</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I-</w:t>
            </w:r>
            <w:proofErr w:type="spellStart"/>
            <w:r w:rsidRPr="00DB560B">
              <w:rPr>
                <w:rFonts w:ascii="Garamond" w:hAnsi="Garamond"/>
                <w:lang w:val="sq-AL"/>
              </w:rPr>
              <w:t>rë</w:t>
            </w:r>
            <w:proofErr w:type="spellEnd"/>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Analiza e detyrës së projektimit dhe përcaktimi i bazës së projektit</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3%</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2</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II-të</w:t>
            </w:r>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paraprake</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10%</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3</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III-të</w:t>
            </w:r>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përfundimtare</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12%</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4</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IV-</w:t>
            </w:r>
            <w:proofErr w:type="spellStart"/>
            <w:r w:rsidRPr="00DB560B">
              <w:rPr>
                <w:rFonts w:ascii="Garamond" w:hAnsi="Garamond"/>
                <w:lang w:val="sq-AL"/>
              </w:rPr>
              <w:t>ërt</w:t>
            </w:r>
            <w:proofErr w:type="spellEnd"/>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Projekti për miratimin e lejes së ndërtimit</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30%</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5</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V-të</w:t>
            </w:r>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Projekti i zbatimit</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42%</w:t>
            </w:r>
          </w:p>
        </w:tc>
      </w:tr>
      <w:tr w:rsidR="0016696E" w:rsidRPr="00DB560B" w:rsidTr="00126AAE">
        <w:tc>
          <w:tcPr>
            <w:tcW w:w="1100" w:type="dxa"/>
          </w:tcPr>
          <w:p w:rsidR="0016696E" w:rsidRPr="00DB560B" w:rsidRDefault="0016696E" w:rsidP="00126AAE">
            <w:pPr>
              <w:ind w:firstLine="0"/>
              <w:rPr>
                <w:rFonts w:ascii="Garamond" w:hAnsi="Garamond"/>
                <w:lang w:val="sq-AL"/>
              </w:rPr>
            </w:pPr>
            <w:r w:rsidRPr="00DB560B">
              <w:rPr>
                <w:rFonts w:ascii="Garamond" w:hAnsi="Garamond"/>
                <w:lang w:val="sq-AL"/>
              </w:rPr>
              <w:t>6</w:t>
            </w:r>
          </w:p>
        </w:tc>
        <w:tc>
          <w:tcPr>
            <w:tcW w:w="1843" w:type="dxa"/>
          </w:tcPr>
          <w:p w:rsidR="0016696E" w:rsidRPr="00DB560B" w:rsidRDefault="0016696E" w:rsidP="00126AAE">
            <w:pPr>
              <w:ind w:firstLine="0"/>
              <w:rPr>
                <w:rFonts w:ascii="Garamond" w:hAnsi="Garamond"/>
                <w:lang w:val="sq-AL"/>
              </w:rPr>
            </w:pPr>
            <w:r w:rsidRPr="00DB560B">
              <w:rPr>
                <w:rFonts w:ascii="Garamond" w:hAnsi="Garamond"/>
                <w:lang w:val="sq-AL"/>
              </w:rPr>
              <w:t>Faza e VI-të</w:t>
            </w:r>
          </w:p>
        </w:tc>
        <w:tc>
          <w:tcPr>
            <w:tcW w:w="4028" w:type="dxa"/>
          </w:tcPr>
          <w:p w:rsidR="0016696E" w:rsidRPr="00DB560B" w:rsidRDefault="0016696E" w:rsidP="00126AAE">
            <w:pPr>
              <w:ind w:firstLine="0"/>
              <w:rPr>
                <w:rFonts w:ascii="Garamond" w:hAnsi="Garamond"/>
                <w:lang w:val="sq-AL"/>
              </w:rPr>
            </w:pPr>
            <w:r w:rsidRPr="00DB560B">
              <w:rPr>
                <w:rFonts w:ascii="Garamond" w:hAnsi="Garamond"/>
                <w:lang w:val="sq-AL"/>
              </w:rPr>
              <w:t>Preventivi përfundimtar</w:t>
            </w:r>
          </w:p>
        </w:tc>
        <w:tc>
          <w:tcPr>
            <w:tcW w:w="2321" w:type="dxa"/>
          </w:tcPr>
          <w:p w:rsidR="0016696E" w:rsidRPr="00DB560B" w:rsidRDefault="0016696E" w:rsidP="00126AAE">
            <w:pPr>
              <w:ind w:firstLine="0"/>
              <w:rPr>
                <w:rFonts w:ascii="Garamond" w:hAnsi="Garamond"/>
                <w:lang w:val="sq-AL"/>
              </w:rPr>
            </w:pPr>
            <w:r w:rsidRPr="00DB560B">
              <w:rPr>
                <w:rFonts w:ascii="Garamond" w:hAnsi="Garamond"/>
                <w:lang w:val="sq-AL"/>
              </w:rPr>
              <w:t>3%</w:t>
            </w:r>
          </w:p>
        </w:tc>
      </w:tr>
    </w:tbl>
    <w:p w:rsidR="0016696E" w:rsidRPr="00BF18C0" w:rsidRDefault="0016696E" w:rsidP="0016696E">
      <w:pPr>
        <w:pStyle w:val="Paragrafi"/>
        <w:ind w:firstLine="0"/>
        <w:jc w:val="center"/>
        <w:rPr>
          <w:sz w:val="22"/>
          <w:lang w:val="sq-AL"/>
        </w:rPr>
      </w:pPr>
      <w:r w:rsidRPr="00BF18C0">
        <w:rPr>
          <w:sz w:val="22"/>
          <w:lang w:val="sq-AL"/>
        </w:rPr>
        <w:t xml:space="preserve">Tabela </w:t>
      </w:r>
      <w:r w:rsidRPr="00BF18C0">
        <w:rPr>
          <w:sz w:val="22"/>
          <w:lang w:val="sq-AL"/>
        </w:rPr>
        <w:fldChar w:fldCharType="begin"/>
      </w:r>
      <w:r w:rsidRPr="00BF18C0">
        <w:rPr>
          <w:sz w:val="22"/>
          <w:lang w:val="sq-AL"/>
        </w:rPr>
        <w:instrText xml:space="preserve"> SEQ Tabela. \* ARABIC </w:instrText>
      </w:r>
      <w:r w:rsidRPr="00BF18C0">
        <w:rPr>
          <w:sz w:val="22"/>
          <w:lang w:val="sq-AL"/>
        </w:rPr>
        <w:fldChar w:fldCharType="separate"/>
      </w:r>
      <w:r>
        <w:rPr>
          <w:noProof/>
          <w:sz w:val="22"/>
          <w:lang w:val="sq-AL"/>
        </w:rPr>
        <w:t>12</w:t>
      </w:r>
      <w:r w:rsidRPr="00BF18C0">
        <w:rPr>
          <w:noProof/>
          <w:sz w:val="22"/>
          <w:lang w:val="sq-AL"/>
        </w:rPr>
        <w:fldChar w:fldCharType="end"/>
      </w:r>
      <w:r w:rsidRPr="00BF18C0">
        <w:rPr>
          <w:noProof/>
          <w:sz w:val="22"/>
          <w:lang w:val="sq-AL"/>
        </w:rPr>
        <w:t>:</w:t>
      </w:r>
      <w:r w:rsidRPr="00BF18C0">
        <w:rPr>
          <w:sz w:val="22"/>
          <w:lang w:val="sq-AL"/>
        </w:rPr>
        <w:t xml:space="preserve"> Tabela e përqindjeve mbi tarifën, sipas fazave të shërbimit, për strukturat me aftësi mbajtëse</w:t>
      </w:r>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Paragrafi"/>
        <w:rPr>
          <w:lang w:val="sq-AL"/>
        </w:rPr>
      </w:pPr>
      <w:r w:rsidRPr="00DB560B">
        <w:rPr>
          <w:lang w:val="sq-AL"/>
        </w:rPr>
        <w:lastRenderedPageBreak/>
        <w:t xml:space="preserve">Shërbimet themelore të </w:t>
      </w:r>
      <w:r>
        <w:rPr>
          <w:lang w:val="sq-AL"/>
        </w:rPr>
        <w:t>f</w:t>
      </w:r>
      <w:r w:rsidRPr="00DB560B">
        <w:rPr>
          <w:lang w:val="sq-AL"/>
        </w:rPr>
        <w:t>azës I-</w:t>
      </w:r>
      <w:proofErr w:type="spellStart"/>
      <w:r w:rsidRPr="00DB560B">
        <w:rPr>
          <w:lang w:val="sq-AL"/>
        </w:rPr>
        <w:t>rë</w:t>
      </w:r>
      <w:proofErr w:type="spellEnd"/>
      <w:r w:rsidRPr="00DB560B">
        <w:rPr>
          <w:lang w:val="sq-AL"/>
        </w:rPr>
        <w:t xml:space="preserve">, për veprat </w:t>
      </w:r>
      <w:proofErr w:type="spellStart"/>
      <w:r w:rsidRPr="00DB560B">
        <w:rPr>
          <w:lang w:val="sq-AL"/>
        </w:rPr>
        <w:t>inxhinierike</w:t>
      </w:r>
      <w:proofErr w:type="spellEnd"/>
      <w:r w:rsidRPr="00DB560B">
        <w:rPr>
          <w:lang w:val="sq-AL"/>
        </w:rPr>
        <w:t xml:space="preserve">, siç përcaktohet në </w:t>
      </w:r>
      <w:r>
        <w:rPr>
          <w:lang w:val="sq-AL"/>
        </w:rPr>
        <w:t>n</w:t>
      </w:r>
      <w:r w:rsidRPr="00DB560B">
        <w:rPr>
          <w:lang w:val="sq-AL"/>
        </w:rPr>
        <w:t xml:space="preserve">enin 30, pika 6 dhe 7, janë përfshirë në tipologjinë e shërbimit për punimet </w:t>
      </w:r>
      <w:proofErr w:type="spellStart"/>
      <w:r w:rsidRPr="00DB560B">
        <w:rPr>
          <w:lang w:val="sq-AL"/>
        </w:rPr>
        <w:t>inxhinierike</w:t>
      </w:r>
      <w:proofErr w:type="spellEnd"/>
      <w:r w:rsidRPr="00DB560B">
        <w:rPr>
          <w:lang w:val="sq-AL"/>
        </w:rPr>
        <w:t xml:space="preserve">, seksioni III, të përshkruara në </w:t>
      </w:r>
      <w:r>
        <w:rPr>
          <w:lang w:val="sq-AL"/>
        </w:rPr>
        <w:t>n</w:t>
      </w:r>
      <w:r w:rsidRPr="00DB560B">
        <w:rPr>
          <w:lang w:val="sq-AL"/>
        </w:rPr>
        <w:t>enin 32.</w:t>
      </w:r>
    </w:p>
    <w:p w:rsidR="0016696E" w:rsidRPr="00DB560B" w:rsidRDefault="0016696E" w:rsidP="0016696E">
      <w:pPr>
        <w:pStyle w:val="Paragrafi"/>
        <w:rPr>
          <w:lang w:val="sq-AL"/>
        </w:rPr>
      </w:pPr>
      <w:r w:rsidRPr="00DB560B">
        <w:rPr>
          <w:lang w:val="sq-AL"/>
        </w:rPr>
        <w:t xml:space="preserve">Pavarësisht nga paragrafi 1, </w:t>
      </w:r>
      <w:r>
        <w:rPr>
          <w:lang w:val="sq-AL"/>
        </w:rPr>
        <w:t>f</w:t>
      </w:r>
      <w:r w:rsidRPr="00DB560B">
        <w:rPr>
          <w:lang w:val="sq-AL"/>
        </w:rPr>
        <w:t xml:space="preserve">aza V-të, duhet të </w:t>
      </w:r>
      <w:proofErr w:type="spellStart"/>
      <w:r w:rsidRPr="00DB560B">
        <w:rPr>
          <w:lang w:val="sq-AL"/>
        </w:rPr>
        <w:t>tarifohen</w:t>
      </w:r>
      <w:proofErr w:type="spellEnd"/>
      <w:r w:rsidRPr="00DB560B">
        <w:rPr>
          <w:lang w:val="sq-AL"/>
        </w:rPr>
        <w:t xml:space="preserve"> në 26% të tarifës së përcaktuar në </w:t>
      </w:r>
      <w:r>
        <w:rPr>
          <w:lang w:val="sq-AL"/>
        </w:rPr>
        <w:t>n</w:t>
      </w:r>
      <w:r w:rsidRPr="00DB560B">
        <w:rPr>
          <w:lang w:val="sq-AL"/>
        </w:rPr>
        <w:t>enin 40, për:</w:t>
      </w:r>
    </w:p>
    <w:p w:rsidR="0016696E" w:rsidRPr="00DB560B" w:rsidRDefault="0016696E" w:rsidP="0016696E">
      <w:pPr>
        <w:pStyle w:val="Paragrafi"/>
        <w:rPr>
          <w:lang w:val="sq-AL"/>
        </w:rPr>
      </w:pPr>
      <w:r w:rsidRPr="00DB560B">
        <w:rPr>
          <w:lang w:val="sq-AL"/>
        </w:rPr>
        <w:t xml:space="preserve">i) Punime betonarmeje, kur ofruesit të shërbimit nuk i jepet detyra për të vizatuar </w:t>
      </w:r>
      <w:proofErr w:type="spellStart"/>
      <w:r w:rsidRPr="00DB560B">
        <w:rPr>
          <w:lang w:val="sq-AL"/>
        </w:rPr>
        <w:t>betonforma</w:t>
      </w:r>
      <w:proofErr w:type="spellEnd"/>
      <w:r w:rsidRPr="00DB560B">
        <w:rPr>
          <w:lang w:val="sq-AL"/>
        </w:rPr>
        <w:t xml:space="preserve"> (kallëpe);</w:t>
      </w:r>
    </w:p>
    <w:p w:rsidR="0016696E" w:rsidRDefault="0016696E" w:rsidP="0016696E">
      <w:pPr>
        <w:pStyle w:val="Paragrafi"/>
        <w:rPr>
          <w:lang w:val="sq-AL"/>
        </w:rPr>
      </w:pPr>
      <w:r w:rsidRPr="00DB560B">
        <w:rPr>
          <w:lang w:val="sq-AL"/>
        </w:rPr>
        <w:t xml:space="preserve">ii) Strukturat metalike kur ofruesit të </w:t>
      </w:r>
      <w:r w:rsidRPr="00DB560B">
        <w:rPr>
          <w:lang w:val="sq-AL"/>
        </w:rPr>
        <w:lastRenderedPageBreak/>
        <w:t>shërbimit nuk i kërkohet të verifikojë vizatimet për përputhshmërinë,  me realizimin e projektit dhe vizatimet e zbatimit, faza V-të.</w:t>
      </w:r>
    </w:p>
    <w:p w:rsidR="0016696E" w:rsidRPr="00DB560B" w:rsidRDefault="0016696E" w:rsidP="0016696E">
      <w:pPr>
        <w:pStyle w:val="Paragrafi"/>
        <w:rPr>
          <w:lang w:val="sq-AL"/>
        </w:rPr>
      </w:pPr>
      <w:r w:rsidRPr="00DB560B">
        <w:rPr>
          <w:lang w:val="sq-AL"/>
        </w:rPr>
        <w:t xml:space="preserve">iii) Punimet e strukturave të drurit me vështirësi implementimi më pak se mesatarja. </w:t>
      </w:r>
    </w:p>
    <w:p w:rsidR="0016696E" w:rsidRPr="00DB560B" w:rsidRDefault="0016696E" w:rsidP="0016696E">
      <w:pPr>
        <w:pStyle w:val="Paragrafi"/>
        <w:rPr>
          <w:lang w:val="sq-AL"/>
        </w:rPr>
      </w:pPr>
      <w:r w:rsidRPr="00DB560B">
        <w:rPr>
          <w:lang w:val="sq-AL"/>
        </w:rPr>
        <w:t>2. Nenet 25 dhe 26, paragrafi 2, zbatohen respektivisht.</w:t>
      </w:r>
    </w:p>
    <w:p w:rsidR="0016696E" w:rsidRPr="006057C3" w:rsidRDefault="0016696E" w:rsidP="0016696E">
      <w:pPr>
        <w:pStyle w:val="Paragrafi"/>
        <w:rPr>
          <w:sz w:val="14"/>
          <w:lang w:val="sq-AL"/>
        </w:rPr>
      </w:pPr>
    </w:p>
    <w:p w:rsidR="0016696E" w:rsidRPr="00DB560B" w:rsidRDefault="0016696E" w:rsidP="0016696E">
      <w:pPr>
        <w:pStyle w:val="NeniNr"/>
        <w:rPr>
          <w:lang w:val="sq-AL"/>
        </w:rPr>
      </w:pPr>
      <w:bookmarkStart w:id="317" w:name="_Toc402162632"/>
      <w:r w:rsidRPr="00DB560B">
        <w:rPr>
          <w:lang w:val="sq-AL"/>
        </w:rPr>
        <w:t>Neni 40</w:t>
      </w:r>
    </w:p>
    <w:p w:rsidR="0016696E" w:rsidRPr="00DB560B" w:rsidRDefault="0016696E" w:rsidP="0016696E">
      <w:pPr>
        <w:pStyle w:val="NeniTitull"/>
        <w:rPr>
          <w:lang w:val="sq-AL"/>
        </w:rPr>
      </w:pPr>
      <w:r w:rsidRPr="00DB560B">
        <w:rPr>
          <w:lang w:val="sq-AL"/>
        </w:rPr>
        <w:t>Tabela e tarifave për shërbimet në lidhje me projektimin e strukturave mbajtëse</w:t>
      </w:r>
      <w:bookmarkEnd w:id="317"/>
    </w:p>
    <w:p w:rsidR="0016696E" w:rsidRPr="006057C3" w:rsidRDefault="0016696E" w:rsidP="0016696E">
      <w:pPr>
        <w:pStyle w:val="Paragrafi"/>
        <w:rPr>
          <w:sz w:val="14"/>
          <w:lang w:val="sq-AL"/>
        </w:rPr>
      </w:pPr>
    </w:p>
    <w:p w:rsidR="0016696E" w:rsidRDefault="0016696E" w:rsidP="0016696E">
      <w:pPr>
        <w:pStyle w:val="Paragrafi"/>
        <w:rPr>
          <w:lang w:val="sq-AL"/>
        </w:rPr>
      </w:pPr>
      <w:r w:rsidRPr="00DB560B">
        <w:rPr>
          <w:lang w:val="sq-AL"/>
        </w:rPr>
        <w:t xml:space="preserve">1. Tabela e mëposhtme specifikon normat e </w:t>
      </w:r>
      <w:r w:rsidRPr="00DB560B">
        <w:rPr>
          <w:lang w:val="sq-AL"/>
        </w:rPr>
        <w:lastRenderedPageBreak/>
        <w:t xml:space="preserve">tarifave minimale dhe maksimale për shërbimet, në lidhje me projektimin e strukturave mbajtëse, </w:t>
      </w:r>
      <w:r w:rsidRPr="00DB560B">
        <w:rPr>
          <w:lang w:val="sq-AL"/>
        </w:rPr>
        <w:lastRenderedPageBreak/>
        <w:t xml:space="preserve">të listuara në </w:t>
      </w:r>
      <w:r>
        <w:rPr>
          <w:lang w:val="sq-AL"/>
        </w:rPr>
        <w:t>n</w:t>
      </w:r>
      <w:r w:rsidRPr="00DB560B">
        <w:rPr>
          <w:lang w:val="sq-AL"/>
        </w:rPr>
        <w:t>en</w:t>
      </w:r>
      <w:r>
        <w:rPr>
          <w:lang w:val="sq-AL"/>
        </w:rPr>
        <w:t>in 39.</w:t>
      </w:r>
    </w:p>
    <w:p w:rsidR="0016696E" w:rsidRDefault="0016696E" w:rsidP="0016696E">
      <w:pPr>
        <w:pStyle w:val="Paragrafi"/>
        <w:ind w:firstLine="0"/>
        <w:rPr>
          <w:lang w:val="sq-AL"/>
        </w:rPr>
      </w:pPr>
    </w:p>
    <w:p w:rsidR="0016696E" w:rsidRDefault="0016696E" w:rsidP="0016696E">
      <w:pPr>
        <w:pStyle w:val="Paragrafi"/>
        <w:ind w:firstLine="0"/>
        <w:rPr>
          <w:lang w:val="sq-AL"/>
        </w:rPr>
        <w:sectPr w:rsidR="0016696E" w:rsidSect="006057C3">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r>
        <w:rPr>
          <w:noProof/>
        </w:rPr>
        <w:drawing>
          <wp:inline distT="0" distB="0" distL="0" distR="0">
            <wp:extent cx="6320901" cy="3977196"/>
            <wp:effectExtent l="0" t="0" r="381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2171" cy="3977995"/>
                    </a:xfrm>
                    <a:prstGeom prst="rect">
                      <a:avLst/>
                    </a:prstGeom>
                    <a:noFill/>
                  </pic:spPr>
                </pic:pic>
              </a:graphicData>
            </a:graphic>
          </wp:inline>
        </w:drawing>
      </w:r>
    </w:p>
    <w:p w:rsidR="0016696E" w:rsidRPr="00DB560B" w:rsidRDefault="0016696E" w:rsidP="0016696E">
      <w:pPr>
        <w:pStyle w:val="Paragrafi"/>
        <w:ind w:firstLine="0"/>
        <w:jc w:val="center"/>
        <w:rPr>
          <w:lang w:val="sq-AL"/>
        </w:rPr>
      </w:pPr>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13</w:t>
      </w:r>
      <w:r w:rsidRPr="00DB560B">
        <w:rPr>
          <w:noProof/>
          <w:lang w:val="sq-AL"/>
        </w:rPr>
        <w:fldChar w:fldCharType="end"/>
      </w:r>
      <w:r>
        <w:rPr>
          <w:noProof/>
          <w:lang w:val="sq-AL"/>
        </w:rPr>
        <w:t>:</w:t>
      </w:r>
      <w:r>
        <w:rPr>
          <w:lang w:val="sq-AL"/>
        </w:rPr>
        <w:t xml:space="preserve"> Tabela shoqëruese e ta</w:t>
      </w:r>
      <w:r w:rsidRPr="00DB560B">
        <w:rPr>
          <w:lang w:val="sq-AL"/>
        </w:rPr>
        <w:t>rifave, neni 40, paragrafi 1 – Strukturat mbajtëse</w:t>
      </w: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B65DEE" w:rsidRDefault="0016696E" w:rsidP="0016696E">
      <w:pPr>
        <w:pStyle w:val="Paragrafi"/>
        <w:rPr>
          <w:spacing w:val="-4"/>
          <w:lang w:val="sq-AL"/>
        </w:rPr>
      </w:pPr>
      <w:r w:rsidRPr="00DB560B">
        <w:rPr>
          <w:lang w:val="sq-AL"/>
        </w:rPr>
        <w:lastRenderedPageBreak/>
        <w:t>2</w:t>
      </w:r>
      <w:r w:rsidRPr="00B65DEE">
        <w:rPr>
          <w:spacing w:val="-4"/>
          <w:lang w:val="sq-AL"/>
        </w:rPr>
        <w:t>. Grupet e tarifave për planifikimin e strukturave mbajtëse janë përcaktuar duke iu referuar shkallës të vështirësisë, bazuar në kriteret e mëposhtme të vlerësimit:</w:t>
      </w:r>
    </w:p>
    <w:p w:rsidR="0016696E" w:rsidRPr="00B65DEE" w:rsidRDefault="0016696E" w:rsidP="0016696E">
      <w:pPr>
        <w:pStyle w:val="Paragrafi"/>
        <w:rPr>
          <w:spacing w:val="-4"/>
          <w:lang w:val="sq-AL"/>
        </w:rPr>
      </w:pPr>
      <w:r w:rsidRPr="00B65DEE">
        <w:rPr>
          <w:spacing w:val="-4"/>
          <w:lang w:val="sq-AL"/>
        </w:rPr>
        <w:t xml:space="preserve">i) Grupi I tarifor: Struktura mbajtëse, që kanë një nivel shumë të ulët vështirësie, veçanërisht struktura të thjeshta, </w:t>
      </w:r>
      <w:proofErr w:type="spellStart"/>
      <w:r w:rsidRPr="00B65DEE">
        <w:rPr>
          <w:spacing w:val="-4"/>
          <w:lang w:val="sq-AL"/>
        </w:rPr>
        <w:t>statikisht</w:t>
      </w:r>
      <w:proofErr w:type="spellEnd"/>
      <w:r w:rsidRPr="00B65DEE">
        <w:rPr>
          <w:spacing w:val="-4"/>
          <w:lang w:val="sq-AL"/>
        </w:rPr>
        <w:t xml:space="preserve"> të caktuara prej druri, hekuri, guri ose betoni, nën ngarkesa të përhershme, që nuk kërkojnë përforcime kundrejt forcave horizontale.</w:t>
      </w:r>
    </w:p>
    <w:p w:rsidR="0016696E" w:rsidRPr="00B65DEE" w:rsidRDefault="0016696E" w:rsidP="0016696E">
      <w:pPr>
        <w:pStyle w:val="Paragrafi"/>
        <w:rPr>
          <w:spacing w:val="-4"/>
          <w:lang w:val="sq-AL"/>
        </w:rPr>
      </w:pPr>
      <w:r w:rsidRPr="00B65DEE">
        <w:rPr>
          <w:spacing w:val="-4"/>
          <w:lang w:val="sq-AL"/>
        </w:rPr>
        <w:t>ii) Grupi II tarifor: Struktura mbajtëse me një nivel të ulët vështirësie, në mënyrë të veçantë:</w:t>
      </w:r>
    </w:p>
    <w:p w:rsidR="0016696E" w:rsidRPr="00B65DEE" w:rsidRDefault="0016696E" w:rsidP="0016696E">
      <w:pPr>
        <w:pStyle w:val="Paragrafi"/>
        <w:rPr>
          <w:spacing w:val="-4"/>
          <w:lang w:val="sq-AL"/>
        </w:rPr>
      </w:pPr>
      <w:r w:rsidRPr="00B65DEE">
        <w:rPr>
          <w:spacing w:val="-4"/>
          <w:lang w:val="sq-AL"/>
        </w:rPr>
        <w:t xml:space="preserve">- struktura </w:t>
      </w:r>
      <w:proofErr w:type="spellStart"/>
      <w:r w:rsidRPr="00B65DEE">
        <w:rPr>
          <w:spacing w:val="-4"/>
          <w:lang w:val="sq-AL"/>
        </w:rPr>
        <w:t>statikisht</w:t>
      </w:r>
      <w:proofErr w:type="spellEnd"/>
      <w:r w:rsidRPr="00B65DEE">
        <w:rPr>
          <w:spacing w:val="-4"/>
          <w:lang w:val="sq-AL"/>
        </w:rPr>
        <w:t xml:space="preserve"> të caktuara, që kërkojnë llogaritje të thjeshta, jo të </w:t>
      </w:r>
      <w:proofErr w:type="spellStart"/>
      <w:r w:rsidRPr="00B65DEE">
        <w:rPr>
          <w:spacing w:val="-4"/>
          <w:lang w:val="sq-AL"/>
        </w:rPr>
        <w:t>paratensionuara</w:t>
      </w:r>
      <w:proofErr w:type="spellEnd"/>
      <w:r w:rsidRPr="00B65DEE">
        <w:rPr>
          <w:spacing w:val="-4"/>
          <w:lang w:val="sq-AL"/>
        </w:rPr>
        <w:t xml:space="preserve"> ose struktura </w:t>
      </w:r>
      <w:proofErr w:type="spellStart"/>
      <w:r w:rsidRPr="00B65DEE">
        <w:rPr>
          <w:spacing w:val="-4"/>
          <w:lang w:val="sq-AL"/>
        </w:rPr>
        <w:t>mikse</w:t>
      </w:r>
      <w:proofErr w:type="spellEnd"/>
      <w:r w:rsidRPr="00B65DEE">
        <w:rPr>
          <w:spacing w:val="-4"/>
          <w:lang w:val="sq-AL"/>
        </w:rPr>
        <w:t>, nën ngarkesa të përhershme;</w:t>
      </w:r>
    </w:p>
    <w:p w:rsidR="0016696E" w:rsidRPr="00B65DEE" w:rsidRDefault="0016696E" w:rsidP="0016696E">
      <w:pPr>
        <w:pStyle w:val="Paragrafi"/>
        <w:rPr>
          <w:spacing w:val="-4"/>
          <w:lang w:val="sq-AL"/>
        </w:rPr>
      </w:pPr>
      <w:r w:rsidRPr="00B65DEE">
        <w:rPr>
          <w:spacing w:val="-4"/>
          <w:lang w:val="sq-AL"/>
        </w:rPr>
        <w:t>-strukturat e tavanit nën ngarkesa të përhershme, të llogaritura në bazë të tabelave standarde;</w:t>
      </w:r>
    </w:p>
    <w:p w:rsidR="0016696E" w:rsidRPr="00B65DEE" w:rsidRDefault="0016696E" w:rsidP="0016696E">
      <w:pPr>
        <w:pStyle w:val="Paragrafi"/>
        <w:rPr>
          <w:spacing w:val="-4"/>
          <w:lang w:val="sq-AL"/>
        </w:rPr>
      </w:pPr>
      <w:r w:rsidRPr="00B65DEE">
        <w:rPr>
          <w:spacing w:val="-4"/>
          <w:lang w:val="sq-AL"/>
        </w:rPr>
        <w:t xml:space="preserve">-strukturat e </w:t>
      </w:r>
      <w:proofErr w:type="spellStart"/>
      <w:r w:rsidRPr="00B65DEE">
        <w:rPr>
          <w:spacing w:val="-4"/>
          <w:lang w:val="sq-AL"/>
        </w:rPr>
        <w:t>muraturës</w:t>
      </w:r>
      <w:proofErr w:type="spellEnd"/>
      <w:r w:rsidRPr="00B65DEE">
        <w:rPr>
          <w:spacing w:val="-4"/>
          <w:lang w:val="sq-AL"/>
        </w:rPr>
        <w:t xml:space="preserve"> me  mure mbajtëse të vazhduar deri tek themelet, që nuk kërkojnë llogaritje për përforcime ndaj ngarkesave horizontale;</w:t>
      </w:r>
    </w:p>
    <w:p w:rsidR="0016696E" w:rsidRPr="00B65DEE" w:rsidRDefault="0016696E" w:rsidP="0016696E">
      <w:pPr>
        <w:pStyle w:val="Paragrafi"/>
        <w:rPr>
          <w:spacing w:val="-4"/>
          <w:lang w:val="sq-AL"/>
        </w:rPr>
      </w:pPr>
      <w:r w:rsidRPr="00B65DEE">
        <w:rPr>
          <w:spacing w:val="-4"/>
          <w:lang w:val="sq-AL"/>
        </w:rPr>
        <w:t>-themele pllakë dhe mure mbajtëse të një tipi të thjeshtë.</w:t>
      </w:r>
    </w:p>
    <w:p w:rsidR="0016696E" w:rsidRPr="00B65DEE" w:rsidRDefault="0016696E" w:rsidP="0016696E">
      <w:pPr>
        <w:pStyle w:val="Paragrafi"/>
        <w:rPr>
          <w:spacing w:val="-4"/>
          <w:lang w:val="sq-AL"/>
        </w:rPr>
      </w:pPr>
      <w:r w:rsidRPr="00B65DEE">
        <w:rPr>
          <w:spacing w:val="-4"/>
          <w:lang w:val="sq-AL"/>
        </w:rPr>
        <w:t>iii) Grupi III tarifor: Struktura mbajtëse, që kanë një shkallë mesatare vështirësie:</w:t>
      </w:r>
    </w:p>
    <w:p w:rsidR="0016696E" w:rsidRPr="00B65DEE" w:rsidRDefault="0016696E" w:rsidP="0016696E">
      <w:pPr>
        <w:pStyle w:val="Paragrafi"/>
        <w:rPr>
          <w:spacing w:val="-4"/>
          <w:lang w:val="sq-AL"/>
        </w:rPr>
      </w:pPr>
      <w:r w:rsidRPr="00B65DEE">
        <w:rPr>
          <w:spacing w:val="-4"/>
          <w:lang w:val="sq-AL"/>
        </w:rPr>
        <w:t xml:space="preserve">-struktura mbajtëse, plane </w:t>
      </w:r>
      <w:proofErr w:type="spellStart"/>
      <w:r w:rsidRPr="00B65DEE">
        <w:rPr>
          <w:spacing w:val="-4"/>
          <w:lang w:val="sq-AL"/>
        </w:rPr>
        <w:t>statikisht</w:t>
      </w:r>
      <w:proofErr w:type="spellEnd"/>
      <w:r w:rsidRPr="00B65DEE">
        <w:rPr>
          <w:spacing w:val="-4"/>
          <w:lang w:val="sq-AL"/>
        </w:rPr>
        <w:t xml:space="preserve"> të caktuara  dhe të pacaktuara, që nuk përdorin elemente të </w:t>
      </w:r>
      <w:proofErr w:type="spellStart"/>
      <w:r w:rsidRPr="00B65DEE">
        <w:rPr>
          <w:spacing w:val="-4"/>
          <w:lang w:val="sq-AL"/>
        </w:rPr>
        <w:t>paratensionuar</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lastRenderedPageBreak/>
        <w:t xml:space="preserve">-struktura </w:t>
      </w:r>
      <w:proofErr w:type="spellStart"/>
      <w:r w:rsidRPr="00B65DEE">
        <w:rPr>
          <w:spacing w:val="-4"/>
          <w:lang w:val="sq-AL"/>
        </w:rPr>
        <w:t>mikse</w:t>
      </w:r>
      <w:proofErr w:type="spellEnd"/>
      <w:r w:rsidRPr="00B65DEE">
        <w:rPr>
          <w:spacing w:val="-4"/>
          <w:lang w:val="sq-AL"/>
        </w:rPr>
        <w:t xml:space="preserve"> të thjeshta që nuk kanë nevojë për llogaritje të tkurrjeve dhe </w:t>
      </w:r>
      <w:proofErr w:type="spellStart"/>
      <w:r w:rsidRPr="00B65DEE">
        <w:rPr>
          <w:spacing w:val="-4"/>
          <w:lang w:val="sq-AL"/>
        </w:rPr>
        <w:t>deformkohës</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 xml:space="preserve">-struktura mbajtëse për ndërtesa me </w:t>
      </w:r>
      <w:proofErr w:type="spellStart"/>
      <w:r w:rsidRPr="00B65DEE">
        <w:rPr>
          <w:spacing w:val="-4"/>
          <w:lang w:val="sq-AL"/>
        </w:rPr>
        <w:t>kontraventime</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-struktura me skelet të lidhur (</w:t>
      </w:r>
      <w:proofErr w:type="spellStart"/>
      <w:r w:rsidRPr="00B65DEE">
        <w:rPr>
          <w:spacing w:val="-4"/>
          <w:lang w:val="sq-AL"/>
        </w:rPr>
        <w:t>kontraventime</w:t>
      </w:r>
      <w:proofErr w:type="spellEnd"/>
      <w:r w:rsidRPr="00B65DEE">
        <w:rPr>
          <w:spacing w:val="-4"/>
          <w:lang w:val="sq-AL"/>
        </w:rPr>
        <w:t xml:space="preserve"> diagonale);</w:t>
      </w:r>
    </w:p>
    <w:p w:rsidR="0016696E" w:rsidRPr="00B65DEE" w:rsidRDefault="0016696E" w:rsidP="0016696E">
      <w:pPr>
        <w:pStyle w:val="Paragrafi"/>
        <w:rPr>
          <w:spacing w:val="-4"/>
          <w:lang w:val="sq-AL"/>
        </w:rPr>
      </w:pPr>
      <w:r w:rsidRPr="00B65DEE">
        <w:rPr>
          <w:spacing w:val="-4"/>
          <w:lang w:val="sq-AL"/>
        </w:rPr>
        <w:t xml:space="preserve">-themele me </w:t>
      </w:r>
      <w:proofErr w:type="spellStart"/>
      <w:r w:rsidRPr="00B65DEE">
        <w:rPr>
          <w:spacing w:val="-4"/>
          <w:lang w:val="sq-AL"/>
        </w:rPr>
        <w:t>pilota</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-struktura të thjeshta të harkuara;</w:t>
      </w:r>
    </w:p>
    <w:p w:rsidR="0016696E" w:rsidRPr="00B65DEE" w:rsidRDefault="0016696E" w:rsidP="0016696E">
      <w:pPr>
        <w:pStyle w:val="Paragrafi"/>
        <w:rPr>
          <w:spacing w:val="-4"/>
          <w:lang w:val="sq-AL"/>
        </w:rPr>
      </w:pPr>
      <w:r w:rsidRPr="00B65DEE">
        <w:rPr>
          <w:spacing w:val="-4"/>
          <w:lang w:val="sq-AL"/>
        </w:rPr>
        <w:t xml:space="preserve">-struktura të thjeshta tip ramë që nuk përdorin elemente të </w:t>
      </w:r>
      <w:proofErr w:type="spellStart"/>
      <w:r w:rsidRPr="00B65DEE">
        <w:rPr>
          <w:spacing w:val="-4"/>
          <w:lang w:val="sq-AL"/>
        </w:rPr>
        <w:t>paratensionuar</w:t>
      </w:r>
      <w:r>
        <w:rPr>
          <w:spacing w:val="-4"/>
          <w:lang w:val="sq-AL"/>
        </w:rPr>
        <w:t>a</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w:t>
      </w:r>
      <w:proofErr w:type="spellStart"/>
      <w:r w:rsidRPr="00B65DEE">
        <w:rPr>
          <w:spacing w:val="-4"/>
          <w:lang w:val="sq-AL"/>
        </w:rPr>
        <w:t>skelatë</w:t>
      </w:r>
      <w:proofErr w:type="spellEnd"/>
      <w:r w:rsidRPr="00B65DEE">
        <w:rPr>
          <w:spacing w:val="-4"/>
          <w:lang w:val="sq-AL"/>
        </w:rPr>
        <w:t xml:space="preserve"> thjeshta për mbajtjen e veprave </w:t>
      </w:r>
      <w:proofErr w:type="spellStart"/>
      <w:r w:rsidRPr="00B65DEE">
        <w:rPr>
          <w:spacing w:val="-4"/>
          <w:lang w:val="sq-AL"/>
        </w:rPr>
        <w:t>inxhinierike</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-mure mbajtës</w:t>
      </w:r>
      <w:r>
        <w:rPr>
          <w:spacing w:val="-4"/>
          <w:lang w:val="sq-AL"/>
        </w:rPr>
        <w:t>e të thjeshta</w:t>
      </w:r>
      <w:r w:rsidRPr="00B65DEE">
        <w:rPr>
          <w:spacing w:val="-4"/>
          <w:lang w:val="sq-AL"/>
        </w:rPr>
        <w:t xml:space="preserve"> të ankoruar.</w:t>
      </w:r>
    </w:p>
    <w:p w:rsidR="0016696E" w:rsidRPr="00B65DEE" w:rsidRDefault="0016696E" w:rsidP="0016696E">
      <w:pPr>
        <w:pStyle w:val="Paragrafi"/>
        <w:rPr>
          <w:spacing w:val="-4"/>
          <w:lang w:val="sq-AL"/>
        </w:rPr>
      </w:pPr>
      <w:r w:rsidRPr="00B65DEE">
        <w:rPr>
          <w:spacing w:val="-4"/>
          <w:lang w:val="sq-AL"/>
        </w:rPr>
        <w:t>iv) Grupi IV tarifor: Struktura mbajtëse, që përfshijnë një nivel vështirësie mbi mesataren, veçanërisht:</w:t>
      </w:r>
    </w:p>
    <w:p w:rsidR="0016696E" w:rsidRPr="00B65DEE" w:rsidRDefault="0016696E" w:rsidP="0016696E">
      <w:pPr>
        <w:pStyle w:val="Paragrafi"/>
        <w:rPr>
          <w:spacing w:val="-4"/>
          <w:lang w:val="sq-AL"/>
        </w:rPr>
      </w:pPr>
      <w:r w:rsidRPr="00B65DEE">
        <w:rPr>
          <w:spacing w:val="-4"/>
          <w:lang w:val="sq-AL"/>
        </w:rPr>
        <w:t xml:space="preserve">-struktura komplekse të projektimit </w:t>
      </w:r>
      <w:proofErr w:type="spellStart"/>
      <w:r w:rsidRPr="00B65DEE">
        <w:rPr>
          <w:spacing w:val="-4"/>
          <w:lang w:val="sq-AL"/>
        </w:rPr>
        <w:t>konve</w:t>
      </w:r>
      <w:proofErr w:type="spellEnd"/>
      <w:r>
        <w:rPr>
          <w:spacing w:val="-4"/>
          <w:lang w:val="sq-AL"/>
        </w:rPr>
        <w:t>-</w:t>
      </w:r>
      <w:proofErr w:type="spellStart"/>
      <w:r w:rsidRPr="00B65DEE">
        <w:rPr>
          <w:spacing w:val="-4"/>
          <w:lang w:val="sq-AL"/>
        </w:rPr>
        <w:t>cional</w:t>
      </w:r>
      <w:proofErr w:type="spellEnd"/>
      <w:r w:rsidRPr="00B65DEE">
        <w:rPr>
          <w:spacing w:val="-4"/>
          <w:lang w:val="sq-AL"/>
        </w:rPr>
        <w:t xml:space="preserve"> dhe struktura mbajtëse, në llogaritjen e të cilave duhet të merren parasysh faktorët  ndikues, të cilët janë të vështirë për t’u vlerësuar;</w:t>
      </w:r>
    </w:p>
    <w:p w:rsidR="0016696E" w:rsidRPr="00B65DEE" w:rsidRDefault="0016696E" w:rsidP="0016696E">
      <w:pPr>
        <w:pStyle w:val="Paragrafi"/>
        <w:rPr>
          <w:spacing w:val="-4"/>
          <w:lang w:val="sq-AL"/>
        </w:rPr>
      </w:pPr>
      <w:r w:rsidRPr="00B65DEE">
        <w:rPr>
          <w:spacing w:val="-4"/>
          <w:lang w:val="sq-AL"/>
        </w:rPr>
        <w:t>-sisteme  me shumë parametra të panjohur</w:t>
      </w:r>
      <w:r>
        <w:rPr>
          <w:spacing w:val="-4"/>
          <w:lang w:val="sq-AL"/>
        </w:rPr>
        <w:t>a</w:t>
      </w:r>
      <w:r w:rsidRPr="00B65DEE">
        <w:rPr>
          <w:spacing w:val="-4"/>
          <w:lang w:val="sq-AL"/>
        </w:rPr>
        <w:t>;</w:t>
      </w:r>
    </w:p>
    <w:p w:rsidR="0016696E" w:rsidRPr="00B65DEE" w:rsidRDefault="0016696E" w:rsidP="0016696E">
      <w:pPr>
        <w:pStyle w:val="Paragrafi"/>
        <w:rPr>
          <w:spacing w:val="-4"/>
          <w:lang w:val="sq-AL"/>
        </w:rPr>
      </w:pPr>
      <w:r w:rsidRPr="00B65DEE">
        <w:rPr>
          <w:spacing w:val="-4"/>
          <w:lang w:val="sq-AL"/>
        </w:rPr>
        <w:t>-</w:t>
      </w:r>
      <w:proofErr w:type="spellStart"/>
      <w:r w:rsidRPr="00B65DEE">
        <w:rPr>
          <w:spacing w:val="-4"/>
          <w:lang w:val="sq-AL"/>
        </w:rPr>
        <w:t>kapriata</w:t>
      </w:r>
      <w:proofErr w:type="spellEnd"/>
      <w:r w:rsidRPr="00B65DEE">
        <w:rPr>
          <w:spacing w:val="-4"/>
          <w:lang w:val="sq-AL"/>
        </w:rPr>
        <w:t xml:space="preserve"> tredimensionale;</w:t>
      </w:r>
    </w:p>
    <w:p w:rsidR="0016696E" w:rsidRPr="00B65DEE" w:rsidRDefault="0016696E" w:rsidP="0016696E">
      <w:pPr>
        <w:pStyle w:val="Paragrafi"/>
        <w:rPr>
          <w:spacing w:val="-4"/>
          <w:lang w:val="sq-AL"/>
        </w:rPr>
      </w:pPr>
      <w:r w:rsidRPr="00B65DEE">
        <w:rPr>
          <w:spacing w:val="-4"/>
          <w:lang w:val="sq-AL"/>
        </w:rPr>
        <w:t xml:space="preserve">-struktura horizontale me hapësira të mëdha, që llogariten si trarë; </w:t>
      </w:r>
    </w:p>
    <w:p w:rsidR="0016696E" w:rsidRPr="00B65DEE" w:rsidRDefault="0016696E" w:rsidP="0016696E">
      <w:pPr>
        <w:pStyle w:val="Paragrafi"/>
        <w:rPr>
          <w:spacing w:val="-4"/>
          <w:lang w:val="sq-AL"/>
        </w:rPr>
      </w:pPr>
      <w:r w:rsidRPr="00B65DEE">
        <w:rPr>
          <w:spacing w:val="-4"/>
          <w:lang w:val="sq-AL"/>
        </w:rPr>
        <w:t xml:space="preserve">-struktura </w:t>
      </w:r>
      <w:proofErr w:type="spellStart"/>
      <w:r w:rsidRPr="00B65DEE">
        <w:rPr>
          <w:spacing w:val="-4"/>
          <w:lang w:val="sq-AL"/>
        </w:rPr>
        <w:t>statikisht</w:t>
      </w:r>
      <w:proofErr w:type="spellEnd"/>
      <w:r w:rsidRPr="00B65DEE">
        <w:rPr>
          <w:spacing w:val="-4"/>
          <w:lang w:val="sq-AL"/>
        </w:rPr>
        <w:t xml:space="preserve"> të caktuara, ku lindin forcat e brendshme dhe zhvendosje të rendit të dytë (efektet PΔ);</w:t>
      </w:r>
    </w:p>
    <w:p w:rsidR="0016696E" w:rsidRPr="00B65DEE" w:rsidRDefault="0016696E" w:rsidP="0016696E">
      <w:pPr>
        <w:pStyle w:val="Paragrafi"/>
        <w:rPr>
          <w:spacing w:val="-4"/>
          <w:lang w:val="sq-AL"/>
        </w:rPr>
      </w:pPr>
      <w:r w:rsidRPr="00B65DEE">
        <w:rPr>
          <w:spacing w:val="-4"/>
          <w:lang w:val="sq-AL"/>
        </w:rPr>
        <w:t>-struktura të thjeshta të tensionuara;</w:t>
      </w:r>
    </w:p>
    <w:p w:rsidR="0016696E" w:rsidRPr="00B65DEE" w:rsidRDefault="0016696E" w:rsidP="0016696E">
      <w:pPr>
        <w:pStyle w:val="Paragrafi"/>
        <w:rPr>
          <w:spacing w:val="-4"/>
          <w:lang w:val="sq-AL"/>
        </w:rPr>
      </w:pPr>
      <w:r w:rsidRPr="00B65DEE">
        <w:rPr>
          <w:spacing w:val="-4"/>
          <w:lang w:val="sq-AL"/>
        </w:rPr>
        <w:t xml:space="preserve">-struktura mbajtëse komplekse dhe struktura të </w:t>
      </w:r>
      <w:r w:rsidRPr="00B65DEE">
        <w:rPr>
          <w:spacing w:val="-4"/>
          <w:lang w:val="sq-AL"/>
        </w:rPr>
        <w:lastRenderedPageBreak/>
        <w:t>larta, llogaritjet e të cilave kërkojnë përdorimin e teknikave speciale;</w:t>
      </w:r>
    </w:p>
    <w:p w:rsidR="0016696E" w:rsidRPr="00B65DEE" w:rsidRDefault="0016696E" w:rsidP="0016696E">
      <w:pPr>
        <w:pStyle w:val="Paragrafi"/>
        <w:rPr>
          <w:spacing w:val="-4"/>
          <w:lang w:val="sq-AL"/>
        </w:rPr>
      </w:pPr>
      <w:r w:rsidRPr="00B65DEE">
        <w:rPr>
          <w:spacing w:val="-4"/>
          <w:lang w:val="sq-AL"/>
        </w:rPr>
        <w:t>-struktura të përbëra që nuk janë përmendur në grupin III ose V të tarifave;</w:t>
      </w:r>
    </w:p>
    <w:p w:rsidR="0016696E" w:rsidRPr="00B65DEE" w:rsidRDefault="0016696E" w:rsidP="0016696E">
      <w:pPr>
        <w:pStyle w:val="Paragrafi"/>
        <w:rPr>
          <w:spacing w:val="-4"/>
          <w:lang w:val="sq-AL"/>
        </w:rPr>
      </w:pPr>
      <w:r w:rsidRPr="00B65DEE">
        <w:rPr>
          <w:spacing w:val="-4"/>
          <w:lang w:val="sq-AL"/>
        </w:rPr>
        <w:t xml:space="preserve">-struktura mbajtëse të rrjetëzuara të thjeshta dhe pllaka të thjeshta të </w:t>
      </w:r>
      <w:proofErr w:type="spellStart"/>
      <w:r w:rsidRPr="00B65DEE">
        <w:rPr>
          <w:spacing w:val="-4"/>
          <w:lang w:val="sq-AL"/>
        </w:rPr>
        <w:t>brinjëzuara</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 xml:space="preserve">-struktura mbajtëse në zona me </w:t>
      </w:r>
      <w:proofErr w:type="spellStart"/>
      <w:r w:rsidRPr="00B65DEE">
        <w:rPr>
          <w:spacing w:val="-4"/>
          <w:lang w:val="sq-AL"/>
        </w:rPr>
        <w:t>sizmicitet</w:t>
      </w:r>
      <w:proofErr w:type="spellEnd"/>
      <w:r w:rsidRPr="00B65DEE">
        <w:rPr>
          <w:spacing w:val="-4"/>
          <w:lang w:val="sq-AL"/>
        </w:rPr>
        <w:t xml:space="preserve"> deri mesatar;</w:t>
      </w:r>
    </w:p>
    <w:p w:rsidR="0016696E" w:rsidRPr="00B65DEE" w:rsidRDefault="0016696E" w:rsidP="0016696E">
      <w:pPr>
        <w:pStyle w:val="Paragrafi"/>
        <w:rPr>
          <w:spacing w:val="-4"/>
          <w:lang w:val="sq-AL"/>
        </w:rPr>
      </w:pPr>
      <w:r w:rsidRPr="00B65DEE">
        <w:rPr>
          <w:spacing w:val="-4"/>
          <w:lang w:val="sq-AL"/>
        </w:rPr>
        <w:t xml:space="preserve">-themelet pllakë </w:t>
      </w:r>
      <w:proofErr w:type="spellStart"/>
      <w:r w:rsidRPr="00B65DEE">
        <w:rPr>
          <w:spacing w:val="-4"/>
          <w:lang w:val="sq-AL"/>
        </w:rPr>
        <w:t>statikisht</w:t>
      </w:r>
      <w:proofErr w:type="spellEnd"/>
      <w:r w:rsidRPr="00B65DEE">
        <w:rPr>
          <w:spacing w:val="-4"/>
          <w:lang w:val="sq-AL"/>
        </w:rPr>
        <w:t xml:space="preserve"> të pacaktuara dhe komplekse;  </w:t>
      </w:r>
    </w:p>
    <w:p w:rsidR="0016696E" w:rsidRPr="00B65DEE" w:rsidRDefault="0016696E" w:rsidP="0016696E">
      <w:pPr>
        <w:pStyle w:val="Paragrafi"/>
        <w:rPr>
          <w:spacing w:val="-4"/>
          <w:lang w:val="sq-AL"/>
        </w:rPr>
      </w:pPr>
      <w:r>
        <w:rPr>
          <w:spacing w:val="-4"/>
          <w:lang w:val="sq-AL"/>
        </w:rPr>
        <w:t>-t</w:t>
      </w:r>
      <w:r w:rsidRPr="00B65DEE">
        <w:rPr>
          <w:spacing w:val="-4"/>
          <w:lang w:val="sq-AL"/>
        </w:rPr>
        <w:t xml:space="preserve">hemele të thella, themele me </w:t>
      </w:r>
      <w:proofErr w:type="spellStart"/>
      <w:r w:rsidRPr="00B65DEE">
        <w:rPr>
          <w:spacing w:val="-4"/>
          <w:lang w:val="sq-AL"/>
        </w:rPr>
        <w:t>pilota</w:t>
      </w:r>
      <w:proofErr w:type="spellEnd"/>
      <w:r w:rsidRPr="00B65DEE">
        <w:rPr>
          <w:spacing w:val="-4"/>
          <w:lang w:val="sq-AL"/>
        </w:rPr>
        <w:t>, përforcime të themeleve me metoda speciale;</w:t>
      </w:r>
    </w:p>
    <w:p w:rsidR="0016696E" w:rsidRPr="00B65DEE" w:rsidRDefault="0016696E" w:rsidP="0016696E">
      <w:pPr>
        <w:pStyle w:val="Paragrafi"/>
        <w:rPr>
          <w:spacing w:val="-4"/>
          <w:lang w:val="sq-AL"/>
        </w:rPr>
      </w:pPr>
      <w:r w:rsidRPr="00B65DEE">
        <w:rPr>
          <w:spacing w:val="-4"/>
          <w:lang w:val="sq-AL"/>
        </w:rPr>
        <w:t xml:space="preserve">-pllaka këndore me një hapësirë, për punime </w:t>
      </w:r>
      <w:proofErr w:type="spellStart"/>
      <w:r w:rsidRPr="00B65DEE">
        <w:rPr>
          <w:spacing w:val="-4"/>
          <w:lang w:val="sq-AL"/>
        </w:rPr>
        <w:t>inxhinierike</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-struktura të rrjetëzuara shumëplanëshe;</w:t>
      </w:r>
    </w:p>
    <w:p w:rsidR="0016696E" w:rsidRPr="00B65DEE" w:rsidRDefault="0016696E" w:rsidP="0016696E">
      <w:pPr>
        <w:pStyle w:val="Paragrafi"/>
        <w:rPr>
          <w:spacing w:val="-4"/>
          <w:lang w:val="sq-AL"/>
        </w:rPr>
      </w:pPr>
      <w:r w:rsidRPr="00B65DEE">
        <w:rPr>
          <w:spacing w:val="-4"/>
          <w:lang w:val="sq-AL"/>
        </w:rPr>
        <w:t>-struktura të vështira tip kube;</w:t>
      </w:r>
    </w:p>
    <w:p w:rsidR="0016696E" w:rsidRPr="00B65DEE" w:rsidRDefault="0016696E" w:rsidP="0016696E">
      <w:pPr>
        <w:pStyle w:val="Paragrafi"/>
        <w:rPr>
          <w:spacing w:val="-4"/>
          <w:lang w:val="sq-AL"/>
        </w:rPr>
      </w:pPr>
      <w:r w:rsidRPr="00B65DEE">
        <w:rPr>
          <w:spacing w:val="-4"/>
          <w:lang w:val="sq-AL"/>
        </w:rPr>
        <w:t>-struktura tip ramë, të papërmendura në grupet tarifore III ose V;</w:t>
      </w:r>
    </w:p>
    <w:p w:rsidR="0016696E" w:rsidRPr="00B65DEE" w:rsidRDefault="0016696E" w:rsidP="0016696E">
      <w:pPr>
        <w:pStyle w:val="Paragrafi"/>
        <w:rPr>
          <w:spacing w:val="-4"/>
          <w:lang w:val="sq-AL"/>
        </w:rPr>
      </w:pPr>
      <w:r>
        <w:rPr>
          <w:spacing w:val="-4"/>
          <w:lang w:val="sq-AL"/>
        </w:rPr>
        <w:t>-</w:t>
      </w:r>
      <w:proofErr w:type="spellStart"/>
      <w:r>
        <w:rPr>
          <w:spacing w:val="-4"/>
          <w:lang w:val="sq-AL"/>
        </w:rPr>
        <w:t>s</w:t>
      </w:r>
      <w:r w:rsidRPr="00B65DEE">
        <w:rPr>
          <w:spacing w:val="-4"/>
          <w:lang w:val="sq-AL"/>
        </w:rPr>
        <w:t>keleri</w:t>
      </w:r>
      <w:proofErr w:type="spellEnd"/>
      <w:r w:rsidRPr="00B65DEE">
        <w:rPr>
          <w:spacing w:val="-4"/>
          <w:lang w:val="sq-AL"/>
        </w:rPr>
        <w:t xml:space="preserve"> të vështira për mbajtjen e veprave </w:t>
      </w:r>
      <w:proofErr w:type="spellStart"/>
      <w:r w:rsidRPr="00B65DEE">
        <w:rPr>
          <w:spacing w:val="-4"/>
          <w:lang w:val="sq-AL"/>
        </w:rPr>
        <w:t>inxhinierike</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-mure mbajtës</w:t>
      </w:r>
      <w:r>
        <w:rPr>
          <w:spacing w:val="-4"/>
          <w:lang w:val="sq-AL"/>
        </w:rPr>
        <w:t>e</w:t>
      </w:r>
      <w:r w:rsidRPr="00B65DEE">
        <w:rPr>
          <w:spacing w:val="-4"/>
          <w:lang w:val="sq-AL"/>
        </w:rPr>
        <w:t xml:space="preserve"> të ankoruar</w:t>
      </w:r>
      <w:r>
        <w:rPr>
          <w:spacing w:val="-4"/>
          <w:lang w:val="sq-AL"/>
        </w:rPr>
        <w:t>a</w:t>
      </w:r>
      <w:r w:rsidRPr="00B65DEE">
        <w:rPr>
          <w:spacing w:val="-4"/>
          <w:lang w:val="sq-AL"/>
        </w:rPr>
        <w:t>;</w:t>
      </w:r>
    </w:p>
    <w:p w:rsidR="0016696E" w:rsidRPr="00B65DEE" w:rsidRDefault="0016696E" w:rsidP="0016696E">
      <w:pPr>
        <w:pStyle w:val="Paragrafi"/>
        <w:rPr>
          <w:spacing w:val="-4"/>
          <w:lang w:val="sq-AL"/>
        </w:rPr>
      </w:pPr>
      <w:r w:rsidRPr="00B65DEE">
        <w:rPr>
          <w:spacing w:val="-4"/>
          <w:lang w:val="sq-AL"/>
        </w:rPr>
        <w:t xml:space="preserve">-struktura </w:t>
      </w:r>
      <w:proofErr w:type="spellStart"/>
      <w:r w:rsidRPr="00B65DEE">
        <w:rPr>
          <w:spacing w:val="-4"/>
          <w:lang w:val="sq-AL"/>
        </w:rPr>
        <w:t>murature</w:t>
      </w:r>
      <w:proofErr w:type="spellEnd"/>
      <w:r w:rsidRPr="00B65DEE">
        <w:rPr>
          <w:spacing w:val="-4"/>
          <w:lang w:val="sq-AL"/>
        </w:rPr>
        <w:t xml:space="preserve"> komplekse.</w:t>
      </w:r>
    </w:p>
    <w:p w:rsidR="0016696E" w:rsidRPr="00B65DEE" w:rsidRDefault="0016696E" w:rsidP="0016696E">
      <w:pPr>
        <w:pStyle w:val="Paragrafi"/>
        <w:rPr>
          <w:spacing w:val="-4"/>
          <w:lang w:val="sq-AL"/>
        </w:rPr>
      </w:pPr>
      <w:r w:rsidRPr="00B65DEE">
        <w:rPr>
          <w:spacing w:val="-4"/>
          <w:lang w:val="sq-AL"/>
        </w:rPr>
        <w:t>v) Grupi V tarifor: Struktura mbajtëse që përfshijnë një nivel të lartë vështirësie, veçanërisht:</w:t>
      </w:r>
    </w:p>
    <w:p w:rsidR="0016696E" w:rsidRPr="00B65DEE" w:rsidRDefault="0016696E" w:rsidP="0016696E">
      <w:pPr>
        <w:pStyle w:val="Paragrafi"/>
        <w:rPr>
          <w:spacing w:val="-4"/>
          <w:lang w:val="sq-AL"/>
        </w:rPr>
      </w:pPr>
      <w:r w:rsidRPr="00B65DEE">
        <w:rPr>
          <w:spacing w:val="-4"/>
          <w:lang w:val="sq-AL"/>
        </w:rPr>
        <w:t>struktura mbajtëse, shumë të vështira nga pikëpamja statike dhe dinamike dhe me një projektim kompleks;</w:t>
      </w:r>
    </w:p>
    <w:p w:rsidR="0016696E" w:rsidRPr="00B65DEE" w:rsidRDefault="0016696E" w:rsidP="0016696E">
      <w:pPr>
        <w:pStyle w:val="Paragrafi"/>
        <w:rPr>
          <w:spacing w:val="-4"/>
          <w:lang w:val="sq-AL"/>
        </w:rPr>
      </w:pPr>
      <w:r w:rsidRPr="00B65DEE">
        <w:rPr>
          <w:spacing w:val="-4"/>
          <w:lang w:val="sq-AL"/>
        </w:rPr>
        <w:t>-struktura mbajtëse të vështira, të tipave të reja strukturore;</w:t>
      </w:r>
    </w:p>
    <w:p w:rsidR="0016696E" w:rsidRPr="00B65DEE" w:rsidRDefault="0016696E" w:rsidP="0016696E">
      <w:pPr>
        <w:pStyle w:val="Paragrafi"/>
        <w:rPr>
          <w:spacing w:val="-4"/>
          <w:lang w:val="sq-AL"/>
        </w:rPr>
      </w:pPr>
      <w:r w:rsidRPr="00B65DEE">
        <w:rPr>
          <w:spacing w:val="-4"/>
          <w:lang w:val="sq-AL"/>
        </w:rPr>
        <w:t xml:space="preserve">-trarët horizontalë tredimensionalë dhe </w:t>
      </w:r>
      <w:proofErr w:type="spellStart"/>
      <w:r w:rsidRPr="00B65DEE">
        <w:rPr>
          <w:spacing w:val="-4"/>
          <w:lang w:val="sq-AL"/>
        </w:rPr>
        <w:t>kapriatat</w:t>
      </w:r>
      <w:proofErr w:type="spellEnd"/>
      <w:r w:rsidRPr="00B65DEE">
        <w:rPr>
          <w:spacing w:val="-4"/>
          <w:lang w:val="sq-AL"/>
        </w:rPr>
        <w:t xml:space="preserve"> e pacaktuara tredimensionale;</w:t>
      </w:r>
    </w:p>
    <w:p w:rsidR="0016696E" w:rsidRPr="00B65DEE" w:rsidRDefault="0016696E" w:rsidP="0016696E">
      <w:pPr>
        <w:pStyle w:val="Paragrafi"/>
        <w:rPr>
          <w:spacing w:val="-4"/>
          <w:lang w:val="sq-AL"/>
        </w:rPr>
      </w:pPr>
      <w:r w:rsidRPr="00B65DEE">
        <w:rPr>
          <w:spacing w:val="-4"/>
          <w:lang w:val="sq-AL"/>
        </w:rPr>
        <w:t xml:space="preserve">-struktura të rrjetëzuara të vështira të pacaktuara me pllaka të </w:t>
      </w:r>
      <w:proofErr w:type="spellStart"/>
      <w:r w:rsidRPr="00B65DEE">
        <w:rPr>
          <w:spacing w:val="-4"/>
          <w:lang w:val="sq-AL"/>
        </w:rPr>
        <w:t>brinjëzuara</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 xml:space="preserve">-struktura </w:t>
      </w:r>
      <w:proofErr w:type="spellStart"/>
      <w:r w:rsidRPr="00B65DEE">
        <w:rPr>
          <w:spacing w:val="-4"/>
          <w:lang w:val="sq-AL"/>
        </w:rPr>
        <w:t>mikse</w:t>
      </w:r>
      <w:proofErr w:type="spellEnd"/>
      <w:r w:rsidRPr="00B65DEE">
        <w:rPr>
          <w:spacing w:val="-4"/>
          <w:lang w:val="sq-AL"/>
        </w:rPr>
        <w:t xml:space="preserve"> të tensionuara;</w:t>
      </w:r>
    </w:p>
    <w:p w:rsidR="0016696E" w:rsidRPr="00B65DEE" w:rsidRDefault="0016696E" w:rsidP="0016696E">
      <w:pPr>
        <w:pStyle w:val="Paragrafi"/>
        <w:rPr>
          <w:spacing w:val="-4"/>
          <w:lang w:val="sq-AL"/>
        </w:rPr>
      </w:pPr>
      <w:r w:rsidRPr="00B65DEE">
        <w:rPr>
          <w:spacing w:val="-4"/>
          <w:lang w:val="sq-AL"/>
        </w:rPr>
        <w:t>-struktura mbajtëse (pllaka, disqe, membrana), të cilat kërkojnë aplikimin e teorisë të elasticitetit;</w:t>
      </w:r>
    </w:p>
    <w:p w:rsidR="0016696E" w:rsidRPr="00B65DEE" w:rsidRDefault="0016696E" w:rsidP="0016696E">
      <w:pPr>
        <w:pStyle w:val="Paragrafi"/>
        <w:rPr>
          <w:spacing w:val="-4"/>
          <w:lang w:val="sq-AL"/>
        </w:rPr>
      </w:pPr>
      <w:r w:rsidRPr="00B65DEE">
        <w:rPr>
          <w:spacing w:val="-4"/>
          <w:lang w:val="sq-AL"/>
        </w:rPr>
        <w:t>-struktura të pacaktuara, që kërkojnë seksione speciale, nën efektet e rendit të dytë (PΔ);</w:t>
      </w:r>
    </w:p>
    <w:p w:rsidR="0016696E" w:rsidRPr="00DB560B" w:rsidRDefault="0016696E" w:rsidP="0016696E">
      <w:pPr>
        <w:pStyle w:val="Paragrafi"/>
        <w:rPr>
          <w:lang w:val="sq-AL"/>
        </w:rPr>
      </w:pPr>
      <w:r w:rsidRPr="00DB560B">
        <w:rPr>
          <w:lang w:val="sq-AL"/>
        </w:rPr>
        <w:t xml:space="preserve">-struktura mbajtëse, aftësia mbajtëse e të cilave mund të vlerësohen vetëm me ndihmën e </w:t>
      </w:r>
      <w:proofErr w:type="spellStart"/>
      <w:r w:rsidRPr="00DB560B">
        <w:rPr>
          <w:lang w:val="sq-AL"/>
        </w:rPr>
        <w:t>modelimimeve</w:t>
      </w:r>
      <w:proofErr w:type="spellEnd"/>
      <w:r w:rsidRPr="00DB560B">
        <w:rPr>
          <w:lang w:val="sq-AL"/>
        </w:rPr>
        <w:t xml:space="preserve"> kompjuterike, statike dhe dinamike me </w:t>
      </w:r>
      <w:proofErr w:type="spellStart"/>
      <w:r w:rsidRPr="00DB560B">
        <w:rPr>
          <w:lang w:val="sq-AL"/>
        </w:rPr>
        <w:t>elemet</w:t>
      </w:r>
      <w:r>
        <w:rPr>
          <w:lang w:val="sq-AL"/>
        </w:rPr>
        <w:t>e</w:t>
      </w:r>
      <w:proofErr w:type="spellEnd"/>
      <w:r>
        <w:rPr>
          <w:lang w:val="sq-AL"/>
        </w:rPr>
        <w:t xml:space="preserve"> të fund</w:t>
      </w:r>
      <w:r w:rsidRPr="00DB560B">
        <w:rPr>
          <w:lang w:val="sq-AL"/>
        </w:rPr>
        <w:t>m</w:t>
      </w:r>
      <w:r>
        <w:rPr>
          <w:lang w:val="sq-AL"/>
        </w:rPr>
        <w:t>e;</w:t>
      </w:r>
    </w:p>
    <w:p w:rsidR="0016696E" w:rsidRPr="00DB560B" w:rsidRDefault="0016696E" w:rsidP="0016696E">
      <w:pPr>
        <w:pStyle w:val="Paragrafi"/>
        <w:rPr>
          <w:lang w:val="sq-AL"/>
        </w:rPr>
      </w:pPr>
      <w:r w:rsidRPr="00DB560B">
        <w:rPr>
          <w:lang w:val="sq-AL"/>
        </w:rPr>
        <w:t>-struktura mbajtëse në zona shumë sizmike që nuk janë përmendur në grupin e tarifave IV</w:t>
      </w:r>
      <w:r>
        <w:rPr>
          <w:lang w:val="sq-AL"/>
        </w:rPr>
        <w:t>;</w:t>
      </w:r>
    </w:p>
    <w:p w:rsidR="0016696E" w:rsidRPr="00DB560B" w:rsidRDefault="0016696E" w:rsidP="0016696E">
      <w:pPr>
        <w:pStyle w:val="Paragrafi"/>
        <w:rPr>
          <w:lang w:val="sq-AL"/>
        </w:rPr>
      </w:pPr>
      <w:r w:rsidRPr="00DB560B">
        <w:rPr>
          <w:lang w:val="sq-AL"/>
        </w:rPr>
        <w:t>-struktura të varura të papërmendura në grupin tarifor IV</w:t>
      </w:r>
      <w:r>
        <w:rPr>
          <w:lang w:val="sq-AL"/>
        </w:rPr>
        <w:t>;</w:t>
      </w:r>
    </w:p>
    <w:p w:rsidR="0016696E" w:rsidRPr="00DB560B" w:rsidRDefault="0016696E" w:rsidP="0016696E">
      <w:pPr>
        <w:pStyle w:val="Paragrafi"/>
        <w:rPr>
          <w:lang w:val="sq-AL"/>
        </w:rPr>
      </w:pPr>
      <w:r w:rsidRPr="00DB560B">
        <w:rPr>
          <w:lang w:val="sq-AL"/>
        </w:rPr>
        <w:t>-pllaka të vazhduara</w:t>
      </w:r>
      <w:r>
        <w:rPr>
          <w:lang w:val="sq-AL"/>
        </w:rPr>
        <w:t>;</w:t>
      </w:r>
    </w:p>
    <w:p w:rsidR="0016696E" w:rsidRPr="00DB560B" w:rsidRDefault="0016696E" w:rsidP="0016696E">
      <w:pPr>
        <w:pStyle w:val="Paragrafi"/>
        <w:rPr>
          <w:lang w:val="sq-AL"/>
        </w:rPr>
      </w:pPr>
      <w:r w:rsidRPr="00DB560B">
        <w:rPr>
          <w:lang w:val="sq-AL"/>
        </w:rPr>
        <w:t xml:space="preserve">-struktura të rrjetëzuara të </w:t>
      </w:r>
      <w:proofErr w:type="spellStart"/>
      <w:r w:rsidRPr="00DB560B">
        <w:rPr>
          <w:lang w:val="sq-AL"/>
        </w:rPr>
        <w:t>kubëzuara</w:t>
      </w:r>
      <w:proofErr w:type="spellEnd"/>
      <w:r w:rsidRPr="00DB560B">
        <w:rPr>
          <w:lang w:val="sq-AL"/>
        </w:rPr>
        <w:t xml:space="preserve"> ose këndore</w:t>
      </w:r>
      <w:r>
        <w:rPr>
          <w:lang w:val="sq-AL"/>
        </w:rPr>
        <w:t>;</w:t>
      </w:r>
    </w:p>
    <w:p w:rsidR="0016696E" w:rsidRPr="00DB560B" w:rsidRDefault="0016696E" w:rsidP="0016696E">
      <w:pPr>
        <w:pStyle w:val="Paragrafi"/>
        <w:rPr>
          <w:lang w:val="sq-AL"/>
        </w:rPr>
      </w:pPr>
      <w:r w:rsidRPr="00DB560B">
        <w:rPr>
          <w:lang w:val="sq-AL"/>
        </w:rPr>
        <w:t>- struktura ramë, të vështira më elemente të tensionuar që kanë nevojë për teste të aftësisë mbajtëse</w:t>
      </w:r>
      <w:r>
        <w:rPr>
          <w:lang w:val="sq-AL"/>
        </w:rPr>
        <w:t>;</w:t>
      </w:r>
    </w:p>
    <w:p w:rsidR="0016696E" w:rsidRPr="00DB560B" w:rsidRDefault="0016696E" w:rsidP="0016696E">
      <w:pPr>
        <w:pStyle w:val="Paragrafi"/>
        <w:rPr>
          <w:lang w:val="sq-AL"/>
        </w:rPr>
      </w:pPr>
      <w:r w:rsidRPr="00DB560B">
        <w:rPr>
          <w:lang w:val="sq-AL"/>
        </w:rPr>
        <w:t xml:space="preserve">- </w:t>
      </w:r>
      <w:proofErr w:type="spellStart"/>
      <w:r w:rsidRPr="00DB560B">
        <w:rPr>
          <w:lang w:val="sq-AL"/>
        </w:rPr>
        <w:t>skeleri</w:t>
      </w:r>
      <w:proofErr w:type="spellEnd"/>
      <w:r w:rsidRPr="00DB560B">
        <w:rPr>
          <w:lang w:val="sq-AL"/>
        </w:rPr>
        <w:t xml:space="preserve"> shumë të vështira për punime </w:t>
      </w:r>
      <w:proofErr w:type="spellStart"/>
      <w:r w:rsidRPr="00DB560B">
        <w:rPr>
          <w:lang w:val="sq-AL"/>
        </w:rPr>
        <w:t>inxhinierike</w:t>
      </w:r>
      <w:proofErr w:type="spellEnd"/>
      <w:r w:rsidRPr="00DB560B">
        <w:rPr>
          <w:lang w:val="sq-AL"/>
        </w:rPr>
        <w:t>, p.sh. hapësira të mëdha dhe struktura të larta</w:t>
      </w:r>
      <w:r>
        <w:rPr>
          <w:lang w:val="sq-AL"/>
        </w:rPr>
        <w:t>;</w:t>
      </w:r>
    </w:p>
    <w:p w:rsidR="0016696E" w:rsidRPr="00DB560B" w:rsidRDefault="0016696E" w:rsidP="0016696E">
      <w:pPr>
        <w:pStyle w:val="Paragrafi"/>
        <w:rPr>
          <w:lang w:val="sq-AL"/>
        </w:rPr>
      </w:pPr>
      <w:r w:rsidRPr="00DB560B">
        <w:rPr>
          <w:lang w:val="sq-AL"/>
        </w:rPr>
        <w:t xml:space="preserve">- struktura mbajtëse, ngurtësia e lidhjeve të </w:t>
      </w:r>
      <w:proofErr w:type="spellStart"/>
      <w:r w:rsidRPr="00DB560B">
        <w:rPr>
          <w:lang w:val="sq-AL"/>
        </w:rPr>
        <w:t>të</w:t>
      </w:r>
      <w:proofErr w:type="spellEnd"/>
      <w:r w:rsidRPr="00DB560B">
        <w:rPr>
          <w:lang w:val="sq-AL"/>
        </w:rPr>
        <w:t xml:space="preserve"> cilave përfshihen në llogaritje.</w:t>
      </w:r>
    </w:p>
    <w:p w:rsidR="0016696E" w:rsidRPr="00DB560B" w:rsidRDefault="0016696E" w:rsidP="0016696E">
      <w:pPr>
        <w:pStyle w:val="Paragrafi"/>
        <w:rPr>
          <w:lang w:val="sq-AL"/>
        </w:rPr>
      </w:pPr>
      <w:r w:rsidRPr="00DB560B">
        <w:rPr>
          <w:lang w:val="sq-AL"/>
        </w:rPr>
        <w:lastRenderedPageBreak/>
        <w:t>3. Kur kriteret e vlerësimit nuk përcaktojnë me saktësi grupin tarifor ose kur ka pasiguri se kujt grupi tarifash duhet t’i përkasë kjo strukturë, man</w:t>
      </w:r>
      <w:r>
        <w:rPr>
          <w:lang w:val="sq-AL"/>
        </w:rPr>
        <w:t>uali merret duke pasur parasysh</w:t>
      </w:r>
      <w:r w:rsidRPr="00DB560B">
        <w:rPr>
          <w:lang w:val="sq-AL"/>
        </w:rPr>
        <w:t xml:space="preserve"> se cilit grup tarifash i përket pjesa më e madhe e kritereve në paragrafin 2, sikurse dhe rëndësinë e tyre për rastin specifik.</w:t>
      </w:r>
    </w:p>
    <w:p w:rsidR="0016696E" w:rsidRPr="00B65DEE" w:rsidRDefault="0016696E" w:rsidP="0016696E">
      <w:pPr>
        <w:pStyle w:val="Paragrafi"/>
        <w:rPr>
          <w:sz w:val="12"/>
          <w:lang w:val="sq-AL"/>
        </w:rPr>
      </w:pPr>
    </w:p>
    <w:p w:rsidR="0016696E" w:rsidRPr="00DB560B" w:rsidRDefault="0016696E" w:rsidP="0016696E">
      <w:pPr>
        <w:pStyle w:val="Titull-Titull"/>
        <w:rPr>
          <w:lang w:val="sq-AL"/>
        </w:rPr>
      </w:pPr>
      <w:bookmarkStart w:id="318" w:name="_Toc402162633"/>
      <w:r w:rsidRPr="00DB560B">
        <w:rPr>
          <w:lang w:val="sq-AL"/>
        </w:rPr>
        <w:t>SEKSIONI II</w:t>
      </w:r>
    </w:p>
    <w:p w:rsidR="0016696E" w:rsidRPr="00DB560B" w:rsidRDefault="0016696E" w:rsidP="0016696E">
      <w:pPr>
        <w:pStyle w:val="Titull-Titull"/>
        <w:rPr>
          <w:lang w:val="sq-AL"/>
        </w:rPr>
      </w:pPr>
      <w:r w:rsidRPr="00DB560B">
        <w:rPr>
          <w:lang w:val="sq-AL"/>
        </w:rPr>
        <w:t>SISTEMET TEKNIKE</w:t>
      </w:r>
      <w:bookmarkEnd w:id="318"/>
    </w:p>
    <w:p w:rsidR="0016696E" w:rsidRPr="00B65DEE" w:rsidRDefault="0016696E" w:rsidP="0016696E">
      <w:pPr>
        <w:pStyle w:val="Paragrafi"/>
        <w:rPr>
          <w:sz w:val="14"/>
          <w:lang w:val="sq-AL"/>
        </w:rPr>
      </w:pPr>
    </w:p>
    <w:p w:rsidR="0016696E" w:rsidRPr="00DB560B" w:rsidRDefault="0016696E" w:rsidP="0016696E">
      <w:pPr>
        <w:pStyle w:val="NeniNr"/>
        <w:rPr>
          <w:lang w:val="sq-AL"/>
        </w:rPr>
      </w:pPr>
      <w:bookmarkStart w:id="319" w:name="_Toc402162634"/>
      <w:r w:rsidRPr="00DB560B">
        <w:rPr>
          <w:lang w:val="sq-AL"/>
        </w:rPr>
        <w:t>Neni 41</w:t>
      </w:r>
    </w:p>
    <w:p w:rsidR="0016696E" w:rsidRPr="00DB560B" w:rsidRDefault="0016696E" w:rsidP="0016696E">
      <w:pPr>
        <w:pStyle w:val="NeniTitull"/>
        <w:rPr>
          <w:lang w:val="sq-AL"/>
        </w:rPr>
      </w:pPr>
      <w:r w:rsidRPr="00DB560B">
        <w:rPr>
          <w:lang w:val="sq-AL"/>
        </w:rPr>
        <w:t>Fusha e veprimit</w:t>
      </w:r>
      <w:bookmarkEnd w:id="319"/>
    </w:p>
    <w:p w:rsidR="0016696E" w:rsidRPr="00B65DEE" w:rsidRDefault="0016696E" w:rsidP="0016696E">
      <w:pPr>
        <w:pStyle w:val="Paragrafi"/>
        <w:rPr>
          <w:sz w:val="16"/>
          <w:lang w:val="sq-AL"/>
        </w:rPr>
      </w:pPr>
    </w:p>
    <w:p w:rsidR="0016696E" w:rsidRPr="00B65DEE" w:rsidRDefault="0016696E" w:rsidP="0016696E">
      <w:pPr>
        <w:pStyle w:val="Paragrafi"/>
        <w:rPr>
          <w:spacing w:val="-4"/>
          <w:lang w:val="sq-AL"/>
        </w:rPr>
      </w:pPr>
      <w:r w:rsidRPr="00B65DEE">
        <w:rPr>
          <w:spacing w:val="-4"/>
          <w:lang w:val="sq-AL"/>
        </w:rPr>
        <w:t xml:space="preserve">1.  Shërbimet për sistemet teknike përfshijnë projektin teknik, si pjesë e projektit të përgjithshëm. </w:t>
      </w:r>
    </w:p>
    <w:p w:rsidR="0016696E" w:rsidRPr="00B65DEE" w:rsidRDefault="0016696E" w:rsidP="0016696E">
      <w:pPr>
        <w:pStyle w:val="Paragrafi"/>
        <w:rPr>
          <w:spacing w:val="-4"/>
          <w:lang w:val="sq-AL"/>
        </w:rPr>
      </w:pPr>
      <w:r w:rsidRPr="00B65DEE">
        <w:rPr>
          <w:spacing w:val="-4"/>
          <w:lang w:val="sq-AL"/>
        </w:rPr>
        <w:t>2. Sistemet teknike përfshijnë sistemet e mëposhtme:</w:t>
      </w:r>
    </w:p>
    <w:p w:rsidR="0016696E" w:rsidRPr="00B65DEE" w:rsidRDefault="0016696E" w:rsidP="0016696E">
      <w:pPr>
        <w:pStyle w:val="Paragrafi"/>
        <w:rPr>
          <w:spacing w:val="-4"/>
          <w:lang w:val="sq-AL"/>
        </w:rPr>
      </w:pPr>
      <w:r w:rsidRPr="00B65DEE">
        <w:rPr>
          <w:spacing w:val="-4"/>
          <w:lang w:val="sq-AL"/>
        </w:rPr>
        <w:t>i) Sistemet e kanalizimeve, të ujit dhe të gazit;</w:t>
      </w:r>
    </w:p>
    <w:p w:rsidR="0016696E" w:rsidRPr="00B65DEE" w:rsidRDefault="0016696E" w:rsidP="0016696E">
      <w:pPr>
        <w:pStyle w:val="Paragrafi"/>
        <w:rPr>
          <w:spacing w:val="-4"/>
          <w:lang w:val="sq-AL"/>
        </w:rPr>
      </w:pPr>
      <w:r w:rsidRPr="00B65DEE">
        <w:rPr>
          <w:spacing w:val="-4"/>
          <w:lang w:val="sq-AL"/>
        </w:rPr>
        <w:t>ii) Sistemet e ngrohjes;</w:t>
      </w:r>
    </w:p>
    <w:p w:rsidR="0016696E" w:rsidRPr="00B65DEE" w:rsidRDefault="0016696E" w:rsidP="0016696E">
      <w:pPr>
        <w:pStyle w:val="Paragrafi"/>
        <w:rPr>
          <w:spacing w:val="-4"/>
          <w:lang w:val="sq-AL"/>
        </w:rPr>
      </w:pPr>
      <w:r w:rsidRPr="00B65DEE">
        <w:rPr>
          <w:spacing w:val="-4"/>
          <w:lang w:val="sq-AL"/>
        </w:rPr>
        <w:t>iii) Sistemet e ventilimit;</w:t>
      </w:r>
    </w:p>
    <w:p w:rsidR="0016696E" w:rsidRPr="00B65DEE" w:rsidRDefault="0016696E" w:rsidP="0016696E">
      <w:pPr>
        <w:pStyle w:val="Paragrafi"/>
        <w:rPr>
          <w:spacing w:val="-4"/>
          <w:lang w:val="sq-AL"/>
        </w:rPr>
      </w:pPr>
      <w:r w:rsidRPr="00B65DEE">
        <w:rPr>
          <w:spacing w:val="-4"/>
          <w:lang w:val="sq-AL"/>
        </w:rPr>
        <w:t>iv) Sistemet e tensionit të lartë;</w:t>
      </w:r>
    </w:p>
    <w:p w:rsidR="0016696E" w:rsidRPr="00B65DEE" w:rsidRDefault="0016696E" w:rsidP="0016696E">
      <w:pPr>
        <w:pStyle w:val="Paragrafi"/>
        <w:rPr>
          <w:spacing w:val="-4"/>
          <w:lang w:val="sq-AL"/>
        </w:rPr>
      </w:pPr>
      <w:r w:rsidRPr="00B65DEE">
        <w:rPr>
          <w:spacing w:val="-4"/>
          <w:lang w:val="sq-AL"/>
        </w:rPr>
        <w:t xml:space="preserve">v) Sistemet për telekomunikacionin dhe </w:t>
      </w:r>
      <w:proofErr w:type="spellStart"/>
      <w:r w:rsidRPr="00B65DEE">
        <w:rPr>
          <w:spacing w:val="-4"/>
          <w:lang w:val="sq-AL"/>
        </w:rPr>
        <w:t>proce</w:t>
      </w:r>
      <w:proofErr w:type="spellEnd"/>
      <w:r>
        <w:rPr>
          <w:spacing w:val="-4"/>
          <w:lang w:val="sq-AL"/>
        </w:rPr>
        <w:t>-</w:t>
      </w:r>
      <w:proofErr w:type="spellStart"/>
      <w:r w:rsidRPr="00B65DEE">
        <w:rPr>
          <w:spacing w:val="-4"/>
          <w:lang w:val="sq-AL"/>
        </w:rPr>
        <w:t>simin</w:t>
      </w:r>
      <w:proofErr w:type="spellEnd"/>
      <w:r w:rsidRPr="00B65DEE">
        <w:rPr>
          <w:spacing w:val="-4"/>
          <w:lang w:val="sq-AL"/>
        </w:rPr>
        <w:t xml:space="preserve"> e të dhënave;</w:t>
      </w:r>
    </w:p>
    <w:p w:rsidR="0016696E" w:rsidRPr="00B65DEE" w:rsidRDefault="0016696E" w:rsidP="0016696E">
      <w:pPr>
        <w:pStyle w:val="Paragrafi"/>
        <w:rPr>
          <w:spacing w:val="-4"/>
          <w:lang w:val="sq-AL"/>
        </w:rPr>
      </w:pPr>
      <w:r>
        <w:rPr>
          <w:spacing w:val="-4"/>
          <w:lang w:val="sq-AL"/>
        </w:rPr>
        <w:t xml:space="preserve">vi) </w:t>
      </w:r>
      <w:r w:rsidRPr="00B65DEE">
        <w:rPr>
          <w:spacing w:val="-4"/>
          <w:lang w:val="sq-AL"/>
        </w:rPr>
        <w:t>Mjetet lëvizëse automatike (ashensorë, shkallë dhe rrugë lëvizëse, kovat e pastrimit të fasadave dhe platforma të tjera lëvizëse);</w:t>
      </w:r>
    </w:p>
    <w:p w:rsidR="0016696E" w:rsidRPr="002C6244" w:rsidRDefault="0016696E" w:rsidP="0016696E">
      <w:pPr>
        <w:pStyle w:val="Paragrafi"/>
        <w:rPr>
          <w:spacing w:val="-4"/>
          <w:sz w:val="10"/>
          <w:lang w:val="sq-AL"/>
        </w:rPr>
      </w:pPr>
    </w:p>
    <w:p w:rsidR="0016696E" w:rsidRPr="00B65DEE" w:rsidRDefault="0016696E" w:rsidP="0016696E">
      <w:pPr>
        <w:pStyle w:val="Paragrafi"/>
        <w:rPr>
          <w:spacing w:val="-4"/>
          <w:lang w:val="sq-AL"/>
        </w:rPr>
      </w:pPr>
      <w:r w:rsidRPr="00B65DEE">
        <w:rPr>
          <w:spacing w:val="-4"/>
          <w:lang w:val="sq-AL"/>
        </w:rPr>
        <w:t xml:space="preserve">vii) Sisteme me një qëllim të veçantë, duke përfshirë sistemet teknike dhe </w:t>
      </w:r>
      <w:proofErr w:type="spellStart"/>
      <w:r w:rsidRPr="00B65DEE">
        <w:rPr>
          <w:spacing w:val="-4"/>
          <w:lang w:val="sq-AL"/>
        </w:rPr>
        <w:t>elektro</w:t>
      </w:r>
      <w:proofErr w:type="spellEnd"/>
      <w:r w:rsidRPr="00B65DEE">
        <w:rPr>
          <w:spacing w:val="-4"/>
          <w:lang w:val="sq-AL"/>
        </w:rPr>
        <w:t xml:space="preserve">-teknike në punimet </w:t>
      </w:r>
      <w:proofErr w:type="spellStart"/>
      <w:r w:rsidRPr="00B65DEE">
        <w:rPr>
          <w:spacing w:val="-4"/>
          <w:lang w:val="sq-AL"/>
        </w:rPr>
        <w:t>inxhinierike</w:t>
      </w:r>
      <w:proofErr w:type="spellEnd"/>
      <w:r w:rsidRPr="00B65DEE">
        <w:rPr>
          <w:spacing w:val="-4"/>
          <w:lang w:val="sq-AL"/>
        </w:rPr>
        <w:t>;</w:t>
      </w:r>
    </w:p>
    <w:p w:rsidR="0016696E" w:rsidRPr="00B65DEE" w:rsidRDefault="0016696E" w:rsidP="0016696E">
      <w:pPr>
        <w:pStyle w:val="Paragrafi"/>
        <w:rPr>
          <w:spacing w:val="-4"/>
          <w:lang w:val="sq-AL"/>
        </w:rPr>
      </w:pPr>
      <w:r w:rsidRPr="00B65DEE">
        <w:rPr>
          <w:spacing w:val="-4"/>
          <w:lang w:val="sq-AL"/>
        </w:rPr>
        <w:t>viii) Sistemet e automatizimit dhe komandimit qendror.</w:t>
      </w:r>
    </w:p>
    <w:p w:rsidR="0016696E" w:rsidRPr="00B65DEE" w:rsidRDefault="0016696E" w:rsidP="0016696E">
      <w:pPr>
        <w:pStyle w:val="NeniNr"/>
        <w:rPr>
          <w:spacing w:val="-4"/>
          <w:lang w:val="sq-AL"/>
        </w:rPr>
      </w:pPr>
      <w:bookmarkStart w:id="320" w:name="_Toc402162635"/>
      <w:r w:rsidRPr="00B65DEE">
        <w:rPr>
          <w:spacing w:val="-4"/>
          <w:lang w:val="sq-AL"/>
        </w:rPr>
        <w:t>Neni 42</w:t>
      </w:r>
    </w:p>
    <w:p w:rsidR="0016696E" w:rsidRPr="00B65DEE" w:rsidRDefault="0016696E" w:rsidP="0016696E">
      <w:pPr>
        <w:pStyle w:val="NeniTitull"/>
        <w:rPr>
          <w:spacing w:val="-4"/>
          <w:lang w:val="sq-AL"/>
        </w:rPr>
      </w:pPr>
      <w:r w:rsidRPr="00B65DEE">
        <w:rPr>
          <w:spacing w:val="-4"/>
          <w:lang w:val="sq-AL"/>
        </w:rPr>
        <w:t>Parimet e tarifave</w:t>
      </w:r>
      <w:bookmarkEnd w:id="320"/>
    </w:p>
    <w:p w:rsidR="0016696E" w:rsidRPr="00B65DEE" w:rsidRDefault="0016696E" w:rsidP="0016696E">
      <w:pPr>
        <w:pStyle w:val="Paragrafi"/>
        <w:rPr>
          <w:spacing w:val="-4"/>
          <w:sz w:val="14"/>
          <w:lang w:val="sq-AL"/>
        </w:rPr>
      </w:pPr>
    </w:p>
    <w:p w:rsidR="0016696E" w:rsidRPr="00B65DEE" w:rsidRDefault="0016696E" w:rsidP="0016696E">
      <w:pPr>
        <w:pStyle w:val="Paragrafi"/>
        <w:rPr>
          <w:spacing w:val="-4"/>
          <w:lang w:val="sq-AL"/>
        </w:rPr>
      </w:pPr>
      <w:r>
        <w:rPr>
          <w:spacing w:val="-4"/>
          <w:lang w:val="sq-AL"/>
        </w:rPr>
        <w:t xml:space="preserve">1. </w:t>
      </w:r>
      <w:r w:rsidRPr="00B65DEE">
        <w:rPr>
          <w:spacing w:val="-4"/>
          <w:lang w:val="sq-AL"/>
        </w:rPr>
        <w:t xml:space="preserve">Tarifat për shërbimet, që kanë lidhje me sistemet teknike, vendosen duke iu referuar kostove të llogaritshme të grupit të sistemit teknik (ujë, ngrohje, instalime elektrike, etj.), siç është përcaktuar tek neni 41, paragrafi 2. </w:t>
      </w:r>
    </w:p>
    <w:p w:rsidR="0016696E" w:rsidRPr="00B65DEE" w:rsidRDefault="0016696E" w:rsidP="0016696E">
      <w:pPr>
        <w:pStyle w:val="Paragrafi"/>
        <w:rPr>
          <w:spacing w:val="-4"/>
          <w:lang w:val="sq-AL"/>
        </w:rPr>
      </w:pPr>
      <w:r w:rsidRPr="00B65DEE">
        <w:rPr>
          <w:spacing w:val="-4"/>
          <w:lang w:val="sq-AL"/>
        </w:rPr>
        <w:t>2. Neni 11, paragrafi 1, nuk aplikohet nëse disa grupe impiantesh që kombinohen brenda një grupi ndërtesash, siç përcaktohen në nenin 41 paragrafi 2, ndërtohen dhe vihen në përdorim në të njëjtën kohë, si pjesë e të njëjtit projektim.</w:t>
      </w:r>
    </w:p>
    <w:p w:rsidR="0016696E" w:rsidRPr="00B65DEE" w:rsidRDefault="0016696E" w:rsidP="0016696E">
      <w:pPr>
        <w:pStyle w:val="Paragrafi"/>
        <w:rPr>
          <w:spacing w:val="-4"/>
          <w:lang w:val="sq-AL"/>
        </w:rPr>
      </w:pPr>
      <w:r>
        <w:rPr>
          <w:spacing w:val="-4"/>
          <w:lang w:val="sq-AL"/>
        </w:rPr>
        <w:t xml:space="preserve">3. </w:t>
      </w:r>
      <w:r w:rsidRPr="00B65DEE">
        <w:rPr>
          <w:spacing w:val="-4"/>
          <w:lang w:val="sq-AL"/>
        </w:rPr>
        <w:t>Kostot e pallogaritshme janë ko</w:t>
      </w:r>
      <w:r>
        <w:rPr>
          <w:spacing w:val="-4"/>
          <w:lang w:val="sq-AL"/>
        </w:rPr>
        <w:t>stot, për lidhjen e sistemit jo</w:t>
      </w:r>
      <w:r w:rsidRPr="00B65DEE">
        <w:rPr>
          <w:spacing w:val="-4"/>
          <w:lang w:val="sq-AL"/>
        </w:rPr>
        <w:t>publik të impianteve të shërbimit, nëse ofruesi i shërbimit  nuk i planifikon, nuk i projekton dhe nuk i mbikëqyr ato.</w:t>
      </w:r>
    </w:p>
    <w:p w:rsidR="0016696E" w:rsidRPr="00B65DEE" w:rsidRDefault="0016696E" w:rsidP="0016696E">
      <w:pPr>
        <w:pStyle w:val="Paragrafi"/>
        <w:rPr>
          <w:spacing w:val="-4"/>
          <w:lang w:val="sq-AL"/>
        </w:rPr>
      </w:pPr>
      <w:r w:rsidRPr="00B65DEE">
        <w:rPr>
          <w:spacing w:val="-4"/>
          <w:lang w:val="sq-AL"/>
        </w:rPr>
        <w:t xml:space="preserve">4. Kur pjesë të sistemeve teknike zbatohen në ndërtime, </w:t>
      </w:r>
      <w:proofErr w:type="spellStart"/>
      <w:r w:rsidRPr="00B65DEE">
        <w:rPr>
          <w:spacing w:val="-4"/>
          <w:lang w:val="sq-AL"/>
        </w:rPr>
        <w:t>kontraktorët</w:t>
      </w:r>
      <w:proofErr w:type="spellEnd"/>
      <w:r w:rsidRPr="00B65DEE">
        <w:rPr>
          <w:spacing w:val="-4"/>
          <w:lang w:val="sq-AL"/>
        </w:rPr>
        <w:t xml:space="preserve"> rregullojnë me kontratë nëse kostoja e llogaritshme do të llogaritet e plotë ose pjesërisht. Fjalia 1, më sipër, aplikohet në përputhje me përbërësit strukturalë të kostos së ndërtimit,  ku </w:t>
      </w:r>
      <w:proofErr w:type="spellStart"/>
      <w:r w:rsidRPr="00B65DEE">
        <w:rPr>
          <w:spacing w:val="-4"/>
          <w:lang w:val="sq-AL"/>
        </w:rPr>
        <w:t>dimensionimi</w:t>
      </w:r>
      <w:proofErr w:type="spellEnd"/>
      <w:r w:rsidRPr="00B65DEE">
        <w:rPr>
          <w:spacing w:val="-4"/>
          <w:lang w:val="sq-AL"/>
        </w:rPr>
        <w:t xml:space="preserve"> apo ndërtimi i të cilëve preket në mënyrë domethënëse nga sistemet teknike. </w:t>
      </w:r>
    </w:p>
    <w:p w:rsidR="0016696E" w:rsidRPr="00B65DEE" w:rsidRDefault="0016696E" w:rsidP="0016696E">
      <w:pPr>
        <w:pStyle w:val="NeniNr"/>
        <w:rPr>
          <w:spacing w:val="-4"/>
          <w:lang w:val="sq-AL"/>
        </w:rPr>
      </w:pPr>
      <w:bookmarkStart w:id="321" w:name="_Toc402162636"/>
      <w:r w:rsidRPr="00B65DEE">
        <w:rPr>
          <w:spacing w:val="-4"/>
          <w:lang w:val="sq-AL"/>
        </w:rPr>
        <w:lastRenderedPageBreak/>
        <w:t>Neni 43</w:t>
      </w:r>
    </w:p>
    <w:p w:rsidR="0016696E" w:rsidRPr="00B65DEE" w:rsidRDefault="0016696E" w:rsidP="0016696E">
      <w:pPr>
        <w:pStyle w:val="NeniTitull"/>
        <w:rPr>
          <w:spacing w:val="-4"/>
          <w:lang w:val="sq-AL"/>
        </w:rPr>
      </w:pPr>
      <w:r w:rsidRPr="00B65DEE">
        <w:rPr>
          <w:spacing w:val="-4"/>
          <w:lang w:val="sq-AL"/>
        </w:rPr>
        <w:t>Sistemet teknike sipas tipologjisë</w:t>
      </w:r>
      <w:bookmarkEnd w:id="321"/>
    </w:p>
    <w:p w:rsidR="0016696E" w:rsidRPr="00B65DEE" w:rsidRDefault="0016696E" w:rsidP="0016696E">
      <w:pPr>
        <w:pStyle w:val="Paragrafi"/>
        <w:rPr>
          <w:spacing w:val="-4"/>
          <w:sz w:val="14"/>
          <w:lang w:val="sq-AL"/>
        </w:rPr>
      </w:pPr>
    </w:p>
    <w:p w:rsidR="0016696E" w:rsidRPr="00B65DEE" w:rsidRDefault="0016696E" w:rsidP="0016696E">
      <w:pPr>
        <w:pStyle w:val="Paragrafi"/>
        <w:rPr>
          <w:spacing w:val="-4"/>
          <w:lang w:val="sq-AL"/>
        </w:rPr>
      </w:pPr>
      <w:r w:rsidRPr="00B65DEE">
        <w:rPr>
          <w:spacing w:val="-4"/>
          <w:lang w:val="sq-AL"/>
        </w:rPr>
        <w:t xml:space="preserve">1. Tipologjia për sistemet teknike përfshin shërbimet e siguruara nga ofruesi i tyre në lidhje me sistemet e reja, rindërtime, zgjerime, shndërrime, </w:t>
      </w:r>
      <w:r w:rsidRPr="00B65DEE">
        <w:rPr>
          <w:spacing w:val="-4"/>
          <w:lang w:val="sq-AL"/>
        </w:rPr>
        <w:lastRenderedPageBreak/>
        <w:t>proceset e modernizimit, të mirëmbajtjes dhe riparimet. Shërbimet që i takojn</w:t>
      </w:r>
      <w:r>
        <w:rPr>
          <w:spacing w:val="-4"/>
          <w:lang w:val="sq-AL"/>
        </w:rPr>
        <w:t>ë sistemeve teknike përmblidhen në IX-të faza dhe vlerësohen</w:t>
      </w:r>
      <w:r w:rsidRPr="00B65DEE">
        <w:rPr>
          <w:spacing w:val="-4"/>
          <w:lang w:val="sq-AL"/>
        </w:rPr>
        <w:t xml:space="preserve"> në bazë të përqindjeve  të tarifës, sipas paragrafit 44 në vijim.</w:t>
      </w:r>
    </w:p>
    <w:p w:rsidR="0016696E" w:rsidRDefault="0016696E" w:rsidP="0016696E">
      <w:pPr>
        <w:pStyle w:val="Paragrafi"/>
        <w:ind w:firstLine="0"/>
        <w:rPr>
          <w:lang w:val="sq-AL"/>
        </w:rPr>
        <w:sectPr w:rsidR="0016696E" w:rsidSect="00A66C66">
          <w:type w:val="continuous"/>
          <w:pgSz w:w="11907" w:h="16840" w:code="9"/>
          <w:pgMar w:top="720" w:right="1134" w:bottom="720" w:left="1134" w:header="851" w:footer="851" w:gutter="0"/>
          <w:cols w:num="2" w:space="454"/>
          <w:docGrid w:linePitch="360"/>
        </w:sectPr>
      </w:pPr>
    </w:p>
    <w:tbl>
      <w:tblPr>
        <w:tblStyle w:val="TableGrid"/>
        <w:tblpPr w:leftFromText="180" w:rightFromText="180" w:vertAnchor="text" w:horzAnchor="margin" w:tblpXSpec="center" w:tblpY="226"/>
        <w:tblW w:w="5000" w:type="pct"/>
        <w:tblLook w:val="04A0"/>
      </w:tblPr>
      <w:tblGrid>
        <w:gridCol w:w="718"/>
        <w:gridCol w:w="1915"/>
        <w:gridCol w:w="4267"/>
        <w:gridCol w:w="2955"/>
      </w:tblGrid>
      <w:tr w:rsidR="0016696E" w:rsidRPr="00DB560B" w:rsidTr="00126AAE">
        <w:trPr>
          <w:trHeight w:val="325"/>
        </w:trPr>
        <w:tc>
          <w:tcPr>
            <w:tcW w:w="364" w:type="pct"/>
          </w:tcPr>
          <w:p w:rsidR="0016696E" w:rsidRPr="00DB560B" w:rsidRDefault="0016696E" w:rsidP="00126AAE">
            <w:pPr>
              <w:pStyle w:val="Paragrafi"/>
              <w:ind w:firstLine="0"/>
              <w:jc w:val="center"/>
              <w:rPr>
                <w:b/>
                <w:sz w:val="20"/>
                <w:lang w:val="sq-AL"/>
              </w:rPr>
            </w:pPr>
            <w:r w:rsidRPr="00DB560B">
              <w:rPr>
                <w:b/>
                <w:sz w:val="20"/>
                <w:lang w:val="sq-AL"/>
              </w:rPr>
              <w:t>Nr.</w:t>
            </w:r>
          </w:p>
        </w:tc>
        <w:tc>
          <w:tcPr>
            <w:tcW w:w="971" w:type="pct"/>
          </w:tcPr>
          <w:p w:rsidR="0016696E" w:rsidRPr="00DB560B" w:rsidRDefault="0016696E" w:rsidP="00126AAE">
            <w:pPr>
              <w:pStyle w:val="Paragrafi"/>
              <w:ind w:firstLine="0"/>
              <w:jc w:val="center"/>
              <w:rPr>
                <w:b/>
                <w:sz w:val="20"/>
                <w:lang w:val="sq-AL"/>
              </w:rPr>
            </w:pPr>
            <w:r w:rsidRPr="00DB560B">
              <w:rPr>
                <w:b/>
                <w:sz w:val="20"/>
                <w:lang w:val="sq-AL"/>
              </w:rPr>
              <w:t>Fazat e shërbimit</w:t>
            </w:r>
          </w:p>
        </w:tc>
        <w:tc>
          <w:tcPr>
            <w:tcW w:w="2165" w:type="pct"/>
          </w:tcPr>
          <w:p w:rsidR="0016696E" w:rsidRPr="00DB560B" w:rsidRDefault="0016696E" w:rsidP="00126AAE">
            <w:pPr>
              <w:pStyle w:val="Paragrafi"/>
              <w:ind w:firstLine="0"/>
              <w:jc w:val="center"/>
              <w:rPr>
                <w:b/>
                <w:sz w:val="20"/>
                <w:lang w:val="sq-AL"/>
              </w:rPr>
            </w:pPr>
            <w:r w:rsidRPr="00DB560B">
              <w:rPr>
                <w:b/>
                <w:sz w:val="20"/>
                <w:lang w:val="sq-AL"/>
              </w:rPr>
              <w:t>Përshkrimi</w:t>
            </w:r>
          </w:p>
        </w:tc>
        <w:tc>
          <w:tcPr>
            <w:tcW w:w="1499" w:type="pct"/>
          </w:tcPr>
          <w:p w:rsidR="0016696E" w:rsidRPr="00DB560B" w:rsidRDefault="0016696E" w:rsidP="00126AAE">
            <w:pPr>
              <w:pStyle w:val="Paragrafi"/>
              <w:ind w:firstLine="0"/>
              <w:jc w:val="center"/>
              <w:rPr>
                <w:b/>
                <w:sz w:val="20"/>
                <w:lang w:val="sq-AL"/>
              </w:rPr>
            </w:pPr>
            <w:r w:rsidRPr="00DB560B">
              <w:rPr>
                <w:b/>
                <w:sz w:val="20"/>
                <w:lang w:val="sq-AL"/>
              </w:rPr>
              <w:t>Përqindja e tarifës në lidhje me vlerën totale</w:t>
            </w:r>
          </w:p>
        </w:tc>
      </w:tr>
      <w:tr w:rsidR="0016696E" w:rsidRPr="00DB560B" w:rsidTr="00126AAE">
        <w:trPr>
          <w:trHeight w:val="216"/>
        </w:trPr>
        <w:tc>
          <w:tcPr>
            <w:tcW w:w="364" w:type="pct"/>
          </w:tcPr>
          <w:p w:rsidR="0016696E" w:rsidRPr="00DB560B" w:rsidRDefault="0016696E" w:rsidP="00126AAE">
            <w:pPr>
              <w:pStyle w:val="Paragrafi"/>
              <w:ind w:firstLine="0"/>
              <w:rPr>
                <w:sz w:val="20"/>
                <w:lang w:val="sq-AL"/>
              </w:rPr>
            </w:pPr>
            <w:r w:rsidRPr="00DB560B">
              <w:rPr>
                <w:sz w:val="20"/>
                <w:lang w:val="sq-AL"/>
              </w:rPr>
              <w:t>1</w:t>
            </w:r>
          </w:p>
        </w:tc>
        <w:tc>
          <w:tcPr>
            <w:tcW w:w="971" w:type="pct"/>
          </w:tcPr>
          <w:p w:rsidR="0016696E" w:rsidRPr="00DB560B" w:rsidRDefault="0016696E" w:rsidP="00126AAE">
            <w:pPr>
              <w:pStyle w:val="Paragrafi"/>
              <w:ind w:firstLine="0"/>
              <w:rPr>
                <w:sz w:val="20"/>
                <w:lang w:val="sq-AL"/>
              </w:rPr>
            </w:pPr>
            <w:r w:rsidRPr="00DB560B">
              <w:rPr>
                <w:sz w:val="20"/>
                <w:lang w:val="sq-AL"/>
              </w:rPr>
              <w:t>Faza e parë</w:t>
            </w:r>
          </w:p>
        </w:tc>
        <w:tc>
          <w:tcPr>
            <w:tcW w:w="2165" w:type="pct"/>
          </w:tcPr>
          <w:p w:rsidR="0016696E" w:rsidRPr="00DB560B" w:rsidRDefault="0016696E" w:rsidP="00126AAE">
            <w:pPr>
              <w:pStyle w:val="Paragrafi"/>
              <w:ind w:firstLine="0"/>
              <w:rPr>
                <w:sz w:val="20"/>
                <w:lang w:val="sq-AL"/>
              </w:rPr>
            </w:pPr>
            <w:r w:rsidRPr="00DB560B">
              <w:rPr>
                <w:sz w:val="20"/>
                <w:lang w:val="sq-AL"/>
              </w:rPr>
              <w:t>Analiza e detyrës së projektimit dhe përcaktimi i bazës së projektit</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3%</w:t>
            </w:r>
          </w:p>
        </w:tc>
      </w:tr>
      <w:tr w:rsidR="0016696E" w:rsidRPr="00DB560B" w:rsidTr="00126AAE">
        <w:trPr>
          <w:trHeight w:val="192"/>
        </w:trPr>
        <w:tc>
          <w:tcPr>
            <w:tcW w:w="364" w:type="pct"/>
          </w:tcPr>
          <w:p w:rsidR="0016696E" w:rsidRPr="00DB560B" w:rsidRDefault="0016696E" w:rsidP="00126AAE">
            <w:pPr>
              <w:pStyle w:val="Paragrafi"/>
              <w:ind w:firstLine="0"/>
              <w:rPr>
                <w:sz w:val="20"/>
                <w:lang w:val="sq-AL"/>
              </w:rPr>
            </w:pPr>
            <w:r w:rsidRPr="00DB560B">
              <w:rPr>
                <w:sz w:val="20"/>
                <w:lang w:val="sq-AL"/>
              </w:rPr>
              <w:t>2</w:t>
            </w:r>
          </w:p>
        </w:tc>
        <w:tc>
          <w:tcPr>
            <w:tcW w:w="971" w:type="pct"/>
          </w:tcPr>
          <w:p w:rsidR="0016696E" w:rsidRPr="00DB560B" w:rsidRDefault="0016696E" w:rsidP="00126AAE">
            <w:pPr>
              <w:pStyle w:val="Paragrafi"/>
              <w:ind w:firstLine="0"/>
              <w:rPr>
                <w:sz w:val="20"/>
                <w:lang w:val="sq-AL"/>
              </w:rPr>
            </w:pPr>
            <w:r w:rsidRPr="00DB560B">
              <w:rPr>
                <w:sz w:val="20"/>
                <w:lang w:val="sq-AL"/>
              </w:rPr>
              <w:t>Faza e dytë</w:t>
            </w:r>
          </w:p>
        </w:tc>
        <w:tc>
          <w:tcPr>
            <w:tcW w:w="2165" w:type="pct"/>
          </w:tcPr>
          <w:p w:rsidR="0016696E" w:rsidRPr="00DB560B" w:rsidRDefault="0016696E" w:rsidP="00126AAE">
            <w:pPr>
              <w:pStyle w:val="Paragrafi"/>
              <w:ind w:firstLine="0"/>
              <w:rPr>
                <w:sz w:val="20"/>
                <w:lang w:val="sq-AL"/>
              </w:rPr>
            </w:pPr>
            <w:r>
              <w:rPr>
                <w:sz w:val="20"/>
                <w:lang w:val="sq-AL"/>
              </w:rPr>
              <w:t>Projekt-</w:t>
            </w:r>
            <w:proofErr w:type="spellStart"/>
            <w:r w:rsidRPr="00DB560B">
              <w:rPr>
                <w:sz w:val="20"/>
                <w:lang w:val="sq-AL"/>
              </w:rPr>
              <w:t>idea</w:t>
            </w:r>
            <w:proofErr w:type="spellEnd"/>
            <w:r w:rsidRPr="00DB560B">
              <w:rPr>
                <w:sz w:val="20"/>
                <w:lang w:val="sq-AL"/>
              </w:rPr>
              <w:t xml:space="preserve"> paraprake</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11%</w:t>
            </w:r>
          </w:p>
        </w:tc>
      </w:tr>
      <w:tr w:rsidR="0016696E" w:rsidRPr="00DB560B" w:rsidTr="00126AAE">
        <w:trPr>
          <w:trHeight w:val="186"/>
        </w:trPr>
        <w:tc>
          <w:tcPr>
            <w:tcW w:w="364" w:type="pct"/>
          </w:tcPr>
          <w:p w:rsidR="0016696E" w:rsidRPr="00DB560B" w:rsidRDefault="0016696E" w:rsidP="00126AAE">
            <w:pPr>
              <w:pStyle w:val="Paragrafi"/>
              <w:ind w:firstLine="0"/>
              <w:rPr>
                <w:sz w:val="20"/>
                <w:lang w:val="sq-AL"/>
              </w:rPr>
            </w:pPr>
            <w:r w:rsidRPr="00DB560B">
              <w:rPr>
                <w:sz w:val="20"/>
                <w:lang w:val="sq-AL"/>
              </w:rPr>
              <w:t>3</w:t>
            </w:r>
          </w:p>
        </w:tc>
        <w:tc>
          <w:tcPr>
            <w:tcW w:w="971" w:type="pct"/>
          </w:tcPr>
          <w:p w:rsidR="0016696E" w:rsidRPr="00DB560B" w:rsidRDefault="0016696E" w:rsidP="00126AAE">
            <w:pPr>
              <w:pStyle w:val="Paragrafi"/>
              <w:ind w:firstLine="0"/>
              <w:rPr>
                <w:sz w:val="20"/>
                <w:lang w:val="sq-AL"/>
              </w:rPr>
            </w:pPr>
            <w:r w:rsidRPr="00DB560B">
              <w:rPr>
                <w:sz w:val="20"/>
                <w:lang w:val="sq-AL"/>
              </w:rPr>
              <w:t>Faza e tretë</w:t>
            </w:r>
          </w:p>
        </w:tc>
        <w:tc>
          <w:tcPr>
            <w:tcW w:w="2165" w:type="pct"/>
          </w:tcPr>
          <w:p w:rsidR="0016696E" w:rsidRPr="00DB560B" w:rsidRDefault="0016696E" w:rsidP="00126AAE">
            <w:pPr>
              <w:pStyle w:val="Paragrafi"/>
              <w:ind w:firstLine="0"/>
              <w:rPr>
                <w:sz w:val="20"/>
                <w:lang w:val="sq-AL"/>
              </w:rPr>
            </w:pPr>
            <w:r>
              <w:rPr>
                <w:sz w:val="20"/>
                <w:lang w:val="sq-AL"/>
              </w:rPr>
              <w:t>Projekt-</w:t>
            </w:r>
            <w:proofErr w:type="spellStart"/>
            <w:r w:rsidRPr="00DB560B">
              <w:rPr>
                <w:sz w:val="20"/>
                <w:lang w:val="sq-AL"/>
              </w:rPr>
              <w:t>idea</w:t>
            </w:r>
            <w:proofErr w:type="spellEnd"/>
            <w:r w:rsidRPr="00DB560B">
              <w:rPr>
                <w:sz w:val="20"/>
                <w:lang w:val="sq-AL"/>
              </w:rPr>
              <w:t xml:space="preserve"> përfundimtare</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15%</w:t>
            </w:r>
          </w:p>
        </w:tc>
      </w:tr>
      <w:tr w:rsidR="0016696E" w:rsidRPr="00DB560B" w:rsidTr="00126AAE">
        <w:trPr>
          <w:trHeight w:val="216"/>
        </w:trPr>
        <w:tc>
          <w:tcPr>
            <w:tcW w:w="364" w:type="pct"/>
          </w:tcPr>
          <w:p w:rsidR="0016696E" w:rsidRPr="00DB560B" w:rsidRDefault="0016696E" w:rsidP="00126AAE">
            <w:pPr>
              <w:pStyle w:val="Paragrafi"/>
              <w:ind w:firstLine="0"/>
              <w:rPr>
                <w:sz w:val="20"/>
                <w:lang w:val="sq-AL"/>
              </w:rPr>
            </w:pPr>
            <w:r w:rsidRPr="00DB560B">
              <w:rPr>
                <w:sz w:val="20"/>
                <w:lang w:val="sq-AL"/>
              </w:rPr>
              <w:t>4</w:t>
            </w:r>
          </w:p>
        </w:tc>
        <w:tc>
          <w:tcPr>
            <w:tcW w:w="971" w:type="pct"/>
          </w:tcPr>
          <w:p w:rsidR="0016696E" w:rsidRPr="00DB560B" w:rsidRDefault="0016696E" w:rsidP="00126AAE">
            <w:pPr>
              <w:pStyle w:val="Paragrafi"/>
              <w:ind w:firstLine="0"/>
              <w:rPr>
                <w:sz w:val="20"/>
                <w:lang w:val="sq-AL"/>
              </w:rPr>
            </w:pPr>
            <w:r w:rsidRPr="00DB560B">
              <w:rPr>
                <w:sz w:val="20"/>
                <w:lang w:val="sq-AL"/>
              </w:rPr>
              <w:t>Faza e katërt</w:t>
            </w:r>
          </w:p>
        </w:tc>
        <w:tc>
          <w:tcPr>
            <w:tcW w:w="2165" w:type="pct"/>
          </w:tcPr>
          <w:p w:rsidR="0016696E" w:rsidRPr="00DB560B" w:rsidRDefault="0016696E" w:rsidP="00126AAE">
            <w:pPr>
              <w:pStyle w:val="Paragrafi"/>
              <w:ind w:firstLine="0"/>
              <w:rPr>
                <w:sz w:val="20"/>
                <w:lang w:val="sq-AL"/>
              </w:rPr>
            </w:pPr>
            <w:r w:rsidRPr="00DB560B">
              <w:rPr>
                <w:sz w:val="20"/>
                <w:lang w:val="sq-AL"/>
              </w:rPr>
              <w:t>Projekti për miratimin e lejes së ndërtimit</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6%</w:t>
            </w:r>
          </w:p>
        </w:tc>
      </w:tr>
      <w:tr w:rsidR="0016696E" w:rsidRPr="00DB560B" w:rsidTr="00126AAE">
        <w:trPr>
          <w:trHeight w:val="192"/>
        </w:trPr>
        <w:tc>
          <w:tcPr>
            <w:tcW w:w="364" w:type="pct"/>
          </w:tcPr>
          <w:p w:rsidR="0016696E" w:rsidRPr="00DB560B" w:rsidRDefault="0016696E" w:rsidP="00126AAE">
            <w:pPr>
              <w:pStyle w:val="Paragrafi"/>
              <w:ind w:firstLine="0"/>
              <w:rPr>
                <w:sz w:val="20"/>
                <w:lang w:val="sq-AL"/>
              </w:rPr>
            </w:pPr>
            <w:r w:rsidRPr="00DB560B">
              <w:rPr>
                <w:sz w:val="20"/>
                <w:lang w:val="sq-AL"/>
              </w:rPr>
              <w:t>5</w:t>
            </w:r>
          </w:p>
        </w:tc>
        <w:tc>
          <w:tcPr>
            <w:tcW w:w="971" w:type="pct"/>
          </w:tcPr>
          <w:p w:rsidR="0016696E" w:rsidRPr="00DB560B" w:rsidRDefault="0016696E" w:rsidP="00126AAE">
            <w:pPr>
              <w:pStyle w:val="Paragrafi"/>
              <w:ind w:firstLine="0"/>
              <w:rPr>
                <w:sz w:val="20"/>
                <w:lang w:val="sq-AL"/>
              </w:rPr>
            </w:pPr>
            <w:r w:rsidRPr="00DB560B">
              <w:rPr>
                <w:sz w:val="20"/>
                <w:lang w:val="sq-AL"/>
              </w:rPr>
              <w:t>Faza e pestë</w:t>
            </w:r>
          </w:p>
        </w:tc>
        <w:tc>
          <w:tcPr>
            <w:tcW w:w="2165" w:type="pct"/>
          </w:tcPr>
          <w:p w:rsidR="0016696E" w:rsidRPr="00DB560B" w:rsidRDefault="0016696E" w:rsidP="00126AAE">
            <w:pPr>
              <w:pStyle w:val="Paragrafi"/>
              <w:ind w:firstLine="0"/>
              <w:rPr>
                <w:sz w:val="20"/>
                <w:lang w:val="sq-AL"/>
              </w:rPr>
            </w:pPr>
            <w:r w:rsidRPr="00DB560B">
              <w:rPr>
                <w:sz w:val="20"/>
                <w:lang w:val="sq-AL"/>
              </w:rPr>
              <w:t>Projekti i zbatimit</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18%</w:t>
            </w:r>
          </w:p>
        </w:tc>
      </w:tr>
      <w:tr w:rsidR="0016696E" w:rsidRPr="00DB560B" w:rsidTr="00126AAE">
        <w:trPr>
          <w:trHeight w:val="192"/>
        </w:trPr>
        <w:tc>
          <w:tcPr>
            <w:tcW w:w="364" w:type="pct"/>
          </w:tcPr>
          <w:p w:rsidR="0016696E" w:rsidRPr="00DB560B" w:rsidRDefault="0016696E" w:rsidP="00126AAE">
            <w:pPr>
              <w:pStyle w:val="Paragrafi"/>
              <w:ind w:firstLine="0"/>
              <w:rPr>
                <w:sz w:val="20"/>
                <w:lang w:val="sq-AL"/>
              </w:rPr>
            </w:pPr>
            <w:r w:rsidRPr="00DB560B">
              <w:rPr>
                <w:sz w:val="20"/>
                <w:lang w:val="sq-AL"/>
              </w:rPr>
              <w:t>6</w:t>
            </w:r>
          </w:p>
        </w:tc>
        <w:tc>
          <w:tcPr>
            <w:tcW w:w="971" w:type="pct"/>
          </w:tcPr>
          <w:p w:rsidR="0016696E" w:rsidRPr="00DB560B" w:rsidRDefault="0016696E" w:rsidP="00126AAE">
            <w:pPr>
              <w:pStyle w:val="Paragrafi"/>
              <w:ind w:firstLine="0"/>
              <w:rPr>
                <w:sz w:val="20"/>
                <w:lang w:val="sq-AL"/>
              </w:rPr>
            </w:pPr>
            <w:r w:rsidRPr="00DB560B">
              <w:rPr>
                <w:sz w:val="20"/>
                <w:lang w:val="sq-AL"/>
              </w:rPr>
              <w:t>Faza e gjashtë</w:t>
            </w:r>
          </w:p>
        </w:tc>
        <w:tc>
          <w:tcPr>
            <w:tcW w:w="2165" w:type="pct"/>
          </w:tcPr>
          <w:p w:rsidR="0016696E" w:rsidRPr="00DB560B" w:rsidRDefault="0016696E" w:rsidP="00126AAE">
            <w:pPr>
              <w:pStyle w:val="Paragrafi"/>
              <w:ind w:firstLine="0"/>
              <w:rPr>
                <w:sz w:val="20"/>
                <w:lang w:val="sq-AL"/>
              </w:rPr>
            </w:pPr>
            <w:r w:rsidRPr="00DB560B">
              <w:rPr>
                <w:sz w:val="20"/>
                <w:lang w:val="sq-AL"/>
              </w:rPr>
              <w:t>Preventivi përfundimtar</w:t>
            </w:r>
          </w:p>
        </w:tc>
        <w:tc>
          <w:tcPr>
            <w:tcW w:w="1499" w:type="pct"/>
          </w:tcPr>
          <w:p w:rsidR="0016696E" w:rsidRPr="00DB560B" w:rsidRDefault="0016696E" w:rsidP="00126AAE">
            <w:pPr>
              <w:pStyle w:val="Paragrafi"/>
              <w:ind w:firstLine="0"/>
              <w:jc w:val="center"/>
              <w:rPr>
                <w:sz w:val="20"/>
                <w:lang w:val="sq-AL"/>
              </w:rPr>
            </w:pPr>
            <w:r w:rsidRPr="00DB560B">
              <w:rPr>
                <w:sz w:val="20"/>
                <w:lang w:val="sq-AL"/>
              </w:rPr>
              <w:t>6%</w:t>
            </w:r>
          </w:p>
        </w:tc>
      </w:tr>
      <w:tr w:rsidR="0016696E" w:rsidRPr="00DB560B" w:rsidTr="00126AAE">
        <w:trPr>
          <w:trHeight w:val="210"/>
        </w:trPr>
        <w:tc>
          <w:tcPr>
            <w:tcW w:w="364" w:type="pct"/>
          </w:tcPr>
          <w:p w:rsidR="0016696E" w:rsidRPr="00DB560B" w:rsidRDefault="0016696E" w:rsidP="00126AAE">
            <w:pPr>
              <w:pStyle w:val="Paragrafi"/>
              <w:ind w:firstLine="0"/>
              <w:rPr>
                <w:sz w:val="20"/>
                <w:lang w:val="sq-AL"/>
              </w:rPr>
            </w:pPr>
            <w:r w:rsidRPr="00DB560B">
              <w:rPr>
                <w:sz w:val="20"/>
                <w:lang w:val="sq-AL"/>
              </w:rPr>
              <w:t>7</w:t>
            </w:r>
          </w:p>
        </w:tc>
        <w:tc>
          <w:tcPr>
            <w:tcW w:w="971" w:type="pct"/>
          </w:tcPr>
          <w:p w:rsidR="0016696E" w:rsidRPr="00DB560B" w:rsidRDefault="0016696E" w:rsidP="00126AAE">
            <w:pPr>
              <w:pStyle w:val="Paragrafi"/>
              <w:ind w:firstLine="0"/>
              <w:rPr>
                <w:sz w:val="20"/>
                <w:lang w:val="sq-AL"/>
              </w:rPr>
            </w:pPr>
            <w:r w:rsidRPr="00DB560B">
              <w:rPr>
                <w:sz w:val="20"/>
                <w:lang w:val="sq-AL"/>
              </w:rPr>
              <w:t>Faza e shtatë</w:t>
            </w:r>
          </w:p>
        </w:tc>
        <w:tc>
          <w:tcPr>
            <w:tcW w:w="2165" w:type="pct"/>
          </w:tcPr>
          <w:p w:rsidR="0016696E" w:rsidRPr="00DB560B" w:rsidRDefault="0016696E" w:rsidP="00126AAE">
            <w:pPr>
              <w:pStyle w:val="Paragrafi"/>
              <w:ind w:firstLine="0"/>
              <w:rPr>
                <w:sz w:val="20"/>
                <w:lang w:val="sq-AL"/>
              </w:rPr>
            </w:pPr>
            <w:r w:rsidRPr="00DB560B">
              <w:rPr>
                <w:sz w:val="20"/>
                <w:lang w:val="sq-AL"/>
              </w:rPr>
              <w:t>Organizimi i procedurës dhe vlerësimi i tenderit</w:t>
            </w:r>
          </w:p>
        </w:tc>
        <w:tc>
          <w:tcPr>
            <w:tcW w:w="1499" w:type="pct"/>
          </w:tcPr>
          <w:p w:rsidR="0016696E" w:rsidRPr="00DB560B" w:rsidRDefault="0016696E" w:rsidP="00126AAE">
            <w:pPr>
              <w:pStyle w:val="Paragrafi"/>
              <w:ind w:firstLine="0"/>
              <w:rPr>
                <w:sz w:val="20"/>
                <w:lang w:val="sq-AL"/>
              </w:rPr>
            </w:pPr>
            <w:r w:rsidRPr="00DB560B">
              <w:rPr>
                <w:sz w:val="20"/>
                <w:lang w:val="sq-AL"/>
              </w:rPr>
              <w:t>5%</w:t>
            </w:r>
          </w:p>
        </w:tc>
      </w:tr>
      <w:tr w:rsidR="0016696E" w:rsidRPr="00DB560B" w:rsidTr="00126AAE">
        <w:trPr>
          <w:trHeight w:val="192"/>
        </w:trPr>
        <w:tc>
          <w:tcPr>
            <w:tcW w:w="364" w:type="pct"/>
          </w:tcPr>
          <w:p w:rsidR="0016696E" w:rsidRPr="00DB560B" w:rsidRDefault="0016696E" w:rsidP="00126AAE">
            <w:pPr>
              <w:pStyle w:val="Paragrafi"/>
              <w:ind w:firstLine="0"/>
              <w:rPr>
                <w:sz w:val="20"/>
                <w:lang w:val="sq-AL"/>
              </w:rPr>
            </w:pPr>
            <w:r w:rsidRPr="00DB560B">
              <w:rPr>
                <w:sz w:val="20"/>
                <w:lang w:val="sq-AL"/>
              </w:rPr>
              <w:t>8</w:t>
            </w:r>
          </w:p>
        </w:tc>
        <w:tc>
          <w:tcPr>
            <w:tcW w:w="971" w:type="pct"/>
          </w:tcPr>
          <w:p w:rsidR="0016696E" w:rsidRPr="00DB560B" w:rsidRDefault="0016696E" w:rsidP="00126AAE">
            <w:pPr>
              <w:pStyle w:val="Paragrafi"/>
              <w:ind w:firstLine="0"/>
              <w:rPr>
                <w:sz w:val="20"/>
                <w:lang w:val="sq-AL"/>
              </w:rPr>
            </w:pPr>
            <w:r w:rsidRPr="00DB560B">
              <w:rPr>
                <w:sz w:val="20"/>
                <w:lang w:val="sq-AL"/>
              </w:rPr>
              <w:t>Faza e tetë</w:t>
            </w:r>
          </w:p>
        </w:tc>
        <w:tc>
          <w:tcPr>
            <w:tcW w:w="2165" w:type="pct"/>
          </w:tcPr>
          <w:p w:rsidR="0016696E" w:rsidRPr="00DB560B" w:rsidRDefault="0016696E" w:rsidP="00126AAE">
            <w:pPr>
              <w:pStyle w:val="Paragrafi"/>
              <w:ind w:firstLine="0"/>
              <w:rPr>
                <w:sz w:val="20"/>
                <w:lang w:val="sq-AL"/>
              </w:rPr>
            </w:pPr>
            <w:r w:rsidRPr="00DB560B">
              <w:rPr>
                <w:sz w:val="20"/>
                <w:lang w:val="sq-AL"/>
              </w:rPr>
              <w:t>Mbikëqyrja</w:t>
            </w:r>
          </w:p>
        </w:tc>
        <w:tc>
          <w:tcPr>
            <w:tcW w:w="1499" w:type="pct"/>
          </w:tcPr>
          <w:p w:rsidR="0016696E" w:rsidRPr="00DB560B" w:rsidRDefault="0016696E" w:rsidP="00126AAE">
            <w:pPr>
              <w:pStyle w:val="Paragrafi"/>
              <w:ind w:firstLine="0"/>
              <w:rPr>
                <w:sz w:val="20"/>
                <w:lang w:val="sq-AL"/>
              </w:rPr>
            </w:pPr>
            <w:r w:rsidRPr="00DB560B">
              <w:rPr>
                <w:sz w:val="20"/>
                <w:lang w:val="sq-AL"/>
              </w:rPr>
              <w:t>33%</w:t>
            </w:r>
          </w:p>
        </w:tc>
      </w:tr>
      <w:tr w:rsidR="0016696E" w:rsidRPr="00DB560B" w:rsidTr="00126AAE">
        <w:trPr>
          <w:trHeight w:val="422"/>
        </w:trPr>
        <w:tc>
          <w:tcPr>
            <w:tcW w:w="364" w:type="pct"/>
          </w:tcPr>
          <w:p w:rsidR="0016696E" w:rsidRPr="00DB560B" w:rsidRDefault="0016696E" w:rsidP="00126AAE">
            <w:pPr>
              <w:pStyle w:val="Paragrafi"/>
              <w:ind w:firstLine="0"/>
              <w:rPr>
                <w:sz w:val="20"/>
                <w:lang w:val="sq-AL"/>
              </w:rPr>
            </w:pPr>
            <w:r w:rsidRPr="00DB560B">
              <w:rPr>
                <w:sz w:val="20"/>
                <w:lang w:val="sq-AL"/>
              </w:rPr>
              <w:t>9</w:t>
            </w:r>
          </w:p>
        </w:tc>
        <w:tc>
          <w:tcPr>
            <w:tcW w:w="971" w:type="pct"/>
          </w:tcPr>
          <w:p w:rsidR="0016696E" w:rsidRPr="00DB560B" w:rsidRDefault="0016696E" w:rsidP="00126AAE">
            <w:pPr>
              <w:pStyle w:val="Paragrafi"/>
              <w:ind w:firstLine="0"/>
              <w:rPr>
                <w:sz w:val="20"/>
                <w:lang w:val="sq-AL"/>
              </w:rPr>
            </w:pPr>
            <w:r w:rsidRPr="00DB560B">
              <w:rPr>
                <w:sz w:val="20"/>
                <w:lang w:val="sq-AL"/>
              </w:rPr>
              <w:t>Faza e nëntë</w:t>
            </w:r>
          </w:p>
        </w:tc>
        <w:tc>
          <w:tcPr>
            <w:tcW w:w="2165" w:type="pct"/>
          </w:tcPr>
          <w:p w:rsidR="0016696E" w:rsidRPr="00DB560B" w:rsidRDefault="0016696E" w:rsidP="00126AAE">
            <w:pPr>
              <w:pStyle w:val="Paragrafi"/>
              <w:ind w:firstLine="0"/>
              <w:rPr>
                <w:sz w:val="20"/>
                <w:lang w:val="sq-AL"/>
              </w:rPr>
            </w:pPr>
            <w:r w:rsidRPr="00DB560B">
              <w:rPr>
                <w:sz w:val="20"/>
                <w:lang w:val="sq-AL"/>
              </w:rPr>
              <w:t xml:space="preserve">Përgatitja e dokumentacionit </w:t>
            </w:r>
            <w:proofErr w:type="spellStart"/>
            <w:r w:rsidRPr="00DB560B">
              <w:rPr>
                <w:sz w:val="20"/>
                <w:lang w:val="sq-AL"/>
              </w:rPr>
              <w:t>perfundimtar</w:t>
            </w:r>
            <w:proofErr w:type="spellEnd"/>
            <w:r w:rsidRPr="00DB560B">
              <w:rPr>
                <w:sz w:val="20"/>
                <w:lang w:val="sq-AL"/>
              </w:rPr>
              <w:t xml:space="preserve"> dhe kolaudim</w:t>
            </w:r>
          </w:p>
        </w:tc>
        <w:tc>
          <w:tcPr>
            <w:tcW w:w="1499" w:type="pct"/>
          </w:tcPr>
          <w:p w:rsidR="0016696E" w:rsidRPr="00DB560B" w:rsidRDefault="0016696E" w:rsidP="00126AAE">
            <w:pPr>
              <w:pStyle w:val="Paragrafi"/>
              <w:ind w:firstLine="0"/>
              <w:rPr>
                <w:sz w:val="20"/>
                <w:lang w:val="sq-AL"/>
              </w:rPr>
            </w:pPr>
            <w:r w:rsidRPr="00DB560B">
              <w:rPr>
                <w:sz w:val="20"/>
                <w:lang w:val="sq-AL"/>
              </w:rPr>
              <w:t>3%</w:t>
            </w:r>
          </w:p>
        </w:tc>
      </w:tr>
    </w:tbl>
    <w:p w:rsidR="0016696E" w:rsidRDefault="0016696E" w:rsidP="0016696E">
      <w:pPr>
        <w:pStyle w:val="Paragrafi"/>
        <w:rPr>
          <w:lang w:val="sq-AL"/>
        </w:rPr>
      </w:pPr>
      <w:bookmarkStart w:id="322" w:name="_Toc401763326"/>
      <w:r w:rsidRPr="00DB560B">
        <w:rPr>
          <w:lang w:val="sq-AL"/>
        </w:rPr>
        <w:t xml:space="preserve">Tabela </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14</w:t>
      </w:r>
      <w:r w:rsidRPr="00DB560B">
        <w:rPr>
          <w:noProof/>
          <w:lang w:val="sq-AL"/>
        </w:rPr>
        <w:fldChar w:fldCharType="end"/>
      </w:r>
      <w:r>
        <w:rPr>
          <w:noProof/>
          <w:lang w:val="sq-AL"/>
        </w:rPr>
        <w:t>:</w:t>
      </w:r>
      <w:r w:rsidRPr="00DB560B">
        <w:rPr>
          <w:lang w:val="sq-AL"/>
        </w:rPr>
        <w:t xml:space="preserve"> Tabela e përqindjeve mbi tarifën, sipas fazave të shërbimit, për sistemet teknike</w:t>
      </w:r>
      <w:bookmarkEnd w:id="322"/>
    </w:p>
    <w:p w:rsidR="0016696E" w:rsidRPr="00DB560B" w:rsidRDefault="0016696E" w:rsidP="0016696E">
      <w:pPr>
        <w:pStyle w:val="Paragrafi"/>
        <w:rPr>
          <w:lang w:val="sq-AL"/>
        </w:rPr>
      </w:pPr>
    </w:p>
    <w:p w:rsidR="0016696E" w:rsidRDefault="0016696E" w:rsidP="0016696E">
      <w:pPr>
        <w:pStyle w:val="Paragrafi"/>
        <w:ind w:firstLine="0"/>
        <w:rPr>
          <w:lang w:val="sq-AL"/>
        </w:rPr>
        <w:sectPr w:rsidR="0016696E" w:rsidSect="00B63366">
          <w:type w:val="continuous"/>
          <w:pgSz w:w="11907" w:h="16840" w:code="9"/>
          <w:pgMar w:top="720" w:right="1134" w:bottom="720" w:left="1134" w:header="851" w:footer="851" w:gutter="0"/>
          <w:cols w:space="720"/>
          <w:docGrid w:linePitch="360"/>
        </w:sectPr>
      </w:pPr>
    </w:p>
    <w:p w:rsidR="0016696E" w:rsidRDefault="0016696E" w:rsidP="0016696E">
      <w:pPr>
        <w:pStyle w:val="Paragrafi"/>
        <w:ind w:firstLine="0"/>
        <w:rPr>
          <w:lang w:val="sq-AL"/>
        </w:rPr>
      </w:pPr>
    </w:p>
    <w:p w:rsidR="0016696E" w:rsidRPr="00DB560B" w:rsidRDefault="0016696E" w:rsidP="0016696E">
      <w:pPr>
        <w:pStyle w:val="Paragrafi"/>
        <w:rPr>
          <w:lang w:val="sq-AL"/>
        </w:rPr>
      </w:pPr>
      <w:r>
        <w:rPr>
          <w:lang w:val="sq-AL"/>
        </w:rPr>
        <w:t>2. Faza 5 e projektimit</w:t>
      </w:r>
      <w:r w:rsidRPr="00DB560B">
        <w:rPr>
          <w:lang w:val="sq-AL"/>
        </w:rPr>
        <w:t xml:space="preserve"> ndryshon nga paragrafi 1 nëse ofruesi i shërbimit nuk është kontraktuar për projektimin e hapjeve të mureve dhe të pllakave të dyshemeve, në këtë rast llogaritet me 14% të tarifës së </w:t>
      </w:r>
      <w:r>
        <w:rPr>
          <w:lang w:val="sq-AL"/>
        </w:rPr>
        <w:t>n</w:t>
      </w:r>
      <w:r w:rsidRPr="00DB560B">
        <w:rPr>
          <w:lang w:val="sq-AL"/>
        </w:rPr>
        <w:t>enit 44.</w:t>
      </w:r>
    </w:p>
    <w:p w:rsidR="0016696E" w:rsidRPr="00DB560B" w:rsidRDefault="0016696E" w:rsidP="0016696E">
      <w:pPr>
        <w:pStyle w:val="Paragrafi"/>
        <w:rPr>
          <w:lang w:val="sq-AL"/>
        </w:rPr>
      </w:pPr>
      <w:r>
        <w:rPr>
          <w:lang w:val="sq-AL"/>
        </w:rPr>
        <w:t>3. Nenet 25 dhe 26</w:t>
      </w:r>
      <w:r w:rsidRPr="00DB560B">
        <w:rPr>
          <w:lang w:val="sq-AL"/>
        </w:rPr>
        <w:t xml:space="preserve"> zbatohen respektivisht.</w:t>
      </w:r>
    </w:p>
    <w:p w:rsidR="0016696E" w:rsidRPr="00DB560B" w:rsidRDefault="0016696E" w:rsidP="0016696E">
      <w:pPr>
        <w:pStyle w:val="Paragrafi"/>
        <w:rPr>
          <w:lang w:val="sq-AL"/>
        </w:rPr>
      </w:pPr>
    </w:p>
    <w:p w:rsidR="0016696E" w:rsidRPr="00DB560B" w:rsidRDefault="0016696E" w:rsidP="0016696E">
      <w:pPr>
        <w:pStyle w:val="NeniNr"/>
        <w:rPr>
          <w:lang w:val="sq-AL"/>
        </w:rPr>
      </w:pPr>
      <w:bookmarkStart w:id="323" w:name="_Toc402162637"/>
      <w:r w:rsidRPr="00DB560B">
        <w:rPr>
          <w:lang w:val="sq-AL"/>
        </w:rPr>
        <w:lastRenderedPageBreak/>
        <w:t>Neni 44</w:t>
      </w:r>
    </w:p>
    <w:p w:rsidR="0016696E" w:rsidRPr="00DB560B" w:rsidRDefault="0016696E" w:rsidP="0016696E">
      <w:pPr>
        <w:pStyle w:val="NeniTitull"/>
        <w:rPr>
          <w:lang w:val="sq-AL"/>
        </w:rPr>
      </w:pPr>
      <w:r w:rsidRPr="00DB560B">
        <w:rPr>
          <w:lang w:val="sq-AL"/>
        </w:rPr>
        <w:t>Tabela e tarifave për sistemet teknike</w:t>
      </w:r>
      <w:bookmarkEnd w:id="323"/>
    </w:p>
    <w:p w:rsidR="0016696E" w:rsidRPr="00B84EBB" w:rsidRDefault="0016696E" w:rsidP="0016696E">
      <w:pPr>
        <w:pStyle w:val="Paragrafi"/>
        <w:rPr>
          <w:sz w:val="14"/>
          <w:lang w:val="sq-AL"/>
        </w:rPr>
      </w:pPr>
    </w:p>
    <w:p w:rsidR="0016696E" w:rsidRDefault="0016696E" w:rsidP="0016696E">
      <w:pPr>
        <w:pStyle w:val="Paragrafi"/>
        <w:ind w:firstLine="0"/>
        <w:rPr>
          <w:lang w:val="sq-AL"/>
        </w:rPr>
      </w:pPr>
      <w:r>
        <w:rPr>
          <w:lang w:val="sq-AL"/>
        </w:rPr>
        <w:t>1. Tabela e tarifave në vijim</w:t>
      </w:r>
      <w:r w:rsidRPr="00DB560B">
        <w:rPr>
          <w:lang w:val="sq-AL"/>
        </w:rPr>
        <w:t xml:space="preserve"> specifikon tarifat minimale dhe maksimale,sipas grupit tarifor, për shërbimet e listuara në </w:t>
      </w:r>
      <w:r>
        <w:rPr>
          <w:lang w:val="sq-AL"/>
        </w:rPr>
        <w:t>n</w:t>
      </w:r>
      <w:r w:rsidRPr="00DB560B">
        <w:rPr>
          <w:lang w:val="sq-AL"/>
        </w:rPr>
        <w:t>enin 43, sipas instalimeve individuale në ndërtesa</w:t>
      </w:r>
      <w:r>
        <w:rPr>
          <w:lang w:val="sq-AL"/>
        </w:rPr>
        <w:t>.</w:t>
      </w:r>
    </w:p>
    <w:p w:rsidR="0016696E" w:rsidRDefault="0016696E" w:rsidP="0016696E">
      <w:pPr>
        <w:pStyle w:val="Paragrafi"/>
        <w:ind w:firstLine="0"/>
        <w:rPr>
          <w:lang w:val="sq-AL"/>
        </w:rPr>
        <w:sectPr w:rsidR="0016696E" w:rsidSect="00943C41">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jc w:val="center"/>
        <w:rPr>
          <w:lang w:val="sq-AL"/>
        </w:rPr>
      </w:pPr>
      <w:r w:rsidRPr="00DB560B">
        <w:rPr>
          <w:noProof/>
        </w:rPr>
        <w:lastRenderedPageBreak/>
        <w:drawing>
          <wp:inline distT="0" distB="0" distL="0" distR="0">
            <wp:extent cx="5699464" cy="577048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1360" cy="5772405"/>
                    </a:xfrm>
                    <a:prstGeom prst="rect">
                      <a:avLst/>
                    </a:prstGeom>
                    <a:noFill/>
                  </pic:spPr>
                </pic:pic>
              </a:graphicData>
            </a:graphic>
          </wp:inline>
        </w:drawing>
      </w:r>
    </w:p>
    <w:p w:rsidR="0016696E" w:rsidRPr="00DB560B" w:rsidRDefault="0016696E" w:rsidP="0016696E">
      <w:pPr>
        <w:pStyle w:val="Paragrafi"/>
        <w:jc w:val="center"/>
        <w:rPr>
          <w:lang w:val="sq-AL"/>
        </w:rPr>
      </w:pPr>
      <w:bookmarkStart w:id="324" w:name="_Toc401747370"/>
      <w:bookmarkStart w:id="325" w:name="_Toc401747448"/>
      <w:bookmarkStart w:id="326" w:name="_Toc401747490"/>
      <w:bookmarkStart w:id="327" w:name="_Toc401747631"/>
      <w:bookmarkStart w:id="328" w:name="_Toc401763327"/>
      <w:r>
        <w:rPr>
          <w:lang w:val="sq-AL"/>
        </w:rPr>
        <w:t>Tabela</w:t>
      </w:r>
      <w:r w:rsidRPr="00DB560B">
        <w:rPr>
          <w:lang w:val="sq-AL"/>
        </w:rPr>
        <w:fldChar w:fldCharType="begin"/>
      </w:r>
      <w:r w:rsidRPr="00DB560B">
        <w:rPr>
          <w:lang w:val="sq-AL"/>
        </w:rPr>
        <w:instrText xml:space="preserve"> SEQ Tabela. \* ARABIC </w:instrText>
      </w:r>
      <w:r w:rsidRPr="00DB560B">
        <w:rPr>
          <w:lang w:val="sq-AL"/>
        </w:rPr>
        <w:fldChar w:fldCharType="separate"/>
      </w:r>
      <w:r>
        <w:rPr>
          <w:noProof/>
          <w:lang w:val="sq-AL"/>
        </w:rPr>
        <w:t>15</w:t>
      </w:r>
      <w:r w:rsidRPr="00DB560B">
        <w:rPr>
          <w:noProof/>
          <w:lang w:val="sq-AL"/>
        </w:rPr>
        <w:fldChar w:fldCharType="end"/>
      </w:r>
      <w:r>
        <w:rPr>
          <w:noProof/>
          <w:lang w:val="sq-AL"/>
        </w:rPr>
        <w:t xml:space="preserve">: </w:t>
      </w:r>
      <w:r w:rsidRPr="00DB560B">
        <w:rPr>
          <w:lang w:val="sq-AL"/>
        </w:rPr>
        <w:t>Tabela shoqëruese e tarifave, neni 44, paragrafi 1 – Sistemet teknike</w:t>
      </w:r>
      <w:bookmarkEnd w:id="324"/>
      <w:bookmarkEnd w:id="325"/>
      <w:bookmarkEnd w:id="326"/>
      <w:bookmarkEnd w:id="327"/>
      <w:bookmarkEnd w:id="328"/>
    </w:p>
    <w:p w:rsidR="0016696E" w:rsidRDefault="0016696E" w:rsidP="0016696E">
      <w:pPr>
        <w:pStyle w:val="Paragrafi"/>
        <w:ind w:firstLine="0"/>
        <w:rPr>
          <w:lang w:val="sq-AL"/>
        </w:rPr>
      </w:pPr>
    </w:p>
    <w:p w:rsidR="0016696E" w:rsidRDefault="0016696E" w:rsidP="0016696E">
      <w:pPr>
        <w:pStyle w:val="Paragrafi"/>
        <w:ind w:firstLine="0"/>
        <w:rPr>
          <w:lang w:val="sq-AL"/>
        </w:rPr>
      </w:pPr>
    </w:p>
    <w:p w:rsidR="0016696E" w:rsidRDefault="0016696E" w:rsidP="0016696E">
      <w:pPr>
        <w:pStyle w:val="Paragrafi"/>
        <w:rPr>
          <w:lang w:val="sq-AL"/>
        </w:rPr>
        <w:sectPr w:rsidR="0016696E" w:rsidSect="00B63366">
          <w:type w:val="continuous"/>
          <w:pgSz w:w="11907" w:h="16840" w:code="9"/>
          <w:pgMar w:top="720" w:right="1134" w:bottom="720" w:left="1134" w:header="851" w:footer="851" w:gutter="0"/>
          <w:cols w:space="720"/>
          <w:docGrid w:linePitch="360"/>
        </w:sectPr>
      </w:pPr>
    </w:p>
    <w:p w:rsidR="0016696E" w:rsidRPr="00DB560B" w:rsidRDefault="0016696E" w:rsidP="0016696E">
      <w:pPr>
        <w:pStyle w:val="Paragrafi"/>
        <w:rPr>
          <w:lang w:val="sq-AL"/>
        </w:rPr>
      </w:pPr>
      <w:r>
        <w:rPr>
          <w:lang w:val="sq-AL"/>
        </w:rPr>
        <w:lastRenderedPageBreak/>
        <w:t>2. Përcaktimi i grupit tarifor</w:t>
      </w:r>
      <w:r w:rsidRPr="00DB560B">
        <w:rPr>
          <w:lang w:val="sq-AL"/>
        </w:rPr>
        <w:t xml:space="preserve"> të</w:t>
      </w:r>
      <w:r>
        <w:rPr>
          <w:lang w:val="sq-AL"/>
        </w:rPr>
        <w:t xml:space="preserve"> shërbimit për sistemet teknike</w:t>
      </w:r>
      <w:r w:rsidRPr="00DB560B">
        <w:rPr>
          <w:lang w:val="sq-AL"/>
        </w:rPr>
        <w:t xml:space="preserve"> bëhet sipas vlerësimit të shkallës së vështirësisë së kritereve të mëposhtme:</w:t>
      </w:r>
    </w:p>
    <w:p w:rsidR="0016696E" w:rsidRPr="00DB560B" w:rsidRDefault="0016696E" w:rsidP="0016696E">
      <w:pPr>
        <w:pStyle w:val="Paragrafi"/>
        <w:rPr>
          <w:lang w:val="sq-AL"/>
        </w:rPr>
      </w:pPr>
      <w:r w:rsidRPr="00DB560B">
        <w:rPr>
          <w:lang w:val="sq-AL"/>
        </w:rPr>
        <w:t>i) Gama e funksioneve</w:t>
      </w:r>
      <w:r>
        <w:rPr>
          <w:lang w:val="sq-AL"/>
        </w:rPr>
        <w:t>;</w:t>
      </w:r>
    </w:p>
    <w:p w:rsidR="0016696E" w:rsidRPr="00DB560B" w:rsidRDefault="0016696E" w:rsidP="0016696E">
      <w:pPr>
        <w:pStyle w:val="Paragrafi"/>
        <w:rPr>
          <w:lang w:val="sq-AL"/>
        </w:rPr>
      </w:pPr>
      <w:r w:rsidRPr="00DB560B">
        <w:rPr>
          <w:lang w:val="sq-AL"/>
        </w:rPr>
        <w:t>ii) Integrimi i kërkesave</w:t>
      </w:r>
      <w:r>
        <w:rPr>
          <w:lang w:val="sq-AL"/>
        </w:rPr>
        <w:t>;</w:t>
      </w:r>
    </w:p>
    <w:p w:rsidR="0016696E" w:rsidRPr="00DB560B" w:rsidRDefault="0016696E" w:rsidP="0016696E">
      <w:pPr>
        <w:pStyle w:val="Paragrafi"/>
        <w:rPr>
          <w:lang w:val="sq-AL"/>
        </w:rPr>
      </w:pPr>
      <w:r w:rsidRPr="00DB560B">
        <w:rPr>
          <w:lang w:val="sq-AL"/>
        </w:rPr>
        <w:t>iii) Zhvillimi teknik i kërkuar</w:t>
      </w:r>
      <w:r>
        <w:rPr>
          <w:lang w:val="sq-AL"/>
        </w:rPr>
        <w:t>;</w:t>
      </w:r>
    </w:p>
    <w:p w:rsidR="0016696E" w:rsidRPr="00DB560B" w:rsidRDefault="0016696E" w:rsidP="0016696E">
      <w:pPr>
        <w:pStyle w:val="Paragrafi"/>
        <w:rPr>
          <w:lang w:val="sq-AL"/>
        </w:rPr>
      </w:pPr>
      <w:r w:rsidRPr="00DB560B">
        <w:rPr>
          <w:lang w:val="sq-AL"/>
        </w:rPr>
        <w:t xml:space="preserve">iv) Kriteret </w:t>
      </w:r>
      <w:proofErr w:type="spellStart"/>
      <w:r w:rsidRPr="00DB560B">
        <w:rPr>
          <w:lang w:val="sq-AL"/>
        </w:rPr>
        <w:t>inxhinierike</w:t>
      </w:r>
      <w:proofErr w:type="spellEnd"/>
      <w:r>
        <w:rPr>
          <w:lang w:val="sq-AL"/>
        </w:rPr>
        <w:t>;</w:t>
      </w:r>
    </w:p>
    <w:p w:rsidR="0016696E" w:rsidRPr="00DB560B" w:rsidRDefault="0016696E" w:rsidP="0016696E">
      <w:pPr>
        <w:pStyle w:val="Paragrafi"/>
        <w:rPr>
          <w:lang w:val="sq-AL"/>
        </w:rPr>
      </w:pPr>
      <w:r w:rsidRPr="00DB560B">
        <w:rPr>
          <w:lang w:val="sq-AL"/>
        </w:rPr>
        <w:t>v) Kërkesat strukturale.</w:t>
      </w:r>
    </w:p>
    <w:p w:rsidR="0016696E" w:rsidRPr="00DB560B" w:rsidRDefault="0016696E" w:rsidP="0016696E">
      <w:pPr>
        <w:pStyle w:val="Paragrafi"/>
        <w:rPr>
          <w:lang w:val="sq-AL"/>
        </w:rPr>
      </w:pPr>
      <w:r w:rsidRPr="00DB560B">
        <w:rPr>
          <w:lang w:val="sq-AL"/>
        </w:rPr>
        <w:t xml:space="preserve">3. Nëse sistemet teknike mund të klasifikohen në grupe të ndryshme tarifore, atëherë tarifa, siç është përcaktuar në paragrafin 1, të këtij neni, llogaritet duke bërë shumën e tarifave të veçanta. Për instalimet, që i përkasin një grupi të veçantë tarifash, përcaktohet gjithmonë një tarifë e vetme. Për të llogaritur tarifat e veçanta, së pari llogaritet tarifa për instalimet sipas grupit tarifor, tarifën, </w:t>
      </w:r>
      <w:r>
        <w:rPr>
          <w:lang w:val="sq-AL"/>
        </w:rPr>
        <w:t>që do të rezultonte në qoftë se</w:t>
      </w:r>
      <w:r w:rsidRPr="00DB560B">
        <w:rPr>
          <w:lang w:val="sq-AL"/>
        </w:rPr>
        <w:t xml:space="preserve"> totali i kostove të llogaritshme për atë sistem teknik i përket vetëm atij grupi tarifash. Tarifa e vetme përcaktohet, më pas, duke u bazuar në raportin e </w:t>
      </w:r>
      <w:r w:rsidRPr="00DB560B">
        <w:rPr>
          <w:lang w:val="sq-AL"/>
        </w:rPr>
        <w:lastRenderedPageBreak/>
        <w:t xml:space="preserve">kostove totale të </w:t>
      </w:r>
      <w:proofErr w:type="spellStart"/>
      <w:r w:rsidRPr="00DB560B">
        <w:rPr>
          <w:lang w:val="sq-AL"/>
        </w:rPr>
        <w:t>tarifueshme</w:t>
      </w:r>
      <w:proofErr w:type="spellEnd"/>
      <w:r w:rsidRPr="00DB560B">
        <w:rPr>
          <w:lang w:val="sq-AL"/>
        </w:rPr>
        <w:t xml:space="preserve"> të instalimeve, në një grup tarifash me totalin e kostove që </w:t>
      </w:r>
      <w:proofErr w:type="spellStart"/>
      <w:r w:rsidRPr="00DB560B">
        <w:rPr>
          <w:lang w:val="sq-AL"/>
        </w:rPr>
        <w:t>tarifohen</w:t>
      </w:r>
      <w:proofErr w:type="spellEnd"/>
      <w:r w:rsidRPr="00DB560B">
        <w:rPr>
          <w:lang w:val="sq-AL"/>
        </w:rPr>
        <w:t xml:space="preserve"> grupi i ndërtimeve.</w:t>
      </w:r>
    </w:p>
    <w:p w:rsidR="0016696E" w:rsidRPr="00AD5D97" w:rsidRDefault="0016696E" w:rsidP="0016696E">
      <w:pPr>
        <w:pStyle w:val="Paragrafi"/>
        <w:rPr>
          <w:sz w:val="16"/>
          <w:lang w:val="sq-AL"/>
        </w:rPr>
      </w:pPr>
    </w:p>
    <w:p w:rsidR="0016696E" w:rsidRPr="00DB560B" w:rsidRDefault="0016696E" w:rsidP="0016696E">
      <w:pPr>
        <w:pStyle w:val="Titull-Titull"/>
        <w:rPr>
          <w:lang w:val="sq-AL"/>
        </w:rPr>
      </w:pPr>
      <w:bookmarkStart w:id="329" w:name="_Toc402162638"/>
      <w:r w:rsidRPr="00DB560B">
        <w:rPr>
          <w:lang w:val="sq-AL"/>
        </w:rPr>
        <w:t>KREU V</w:t>
      </w:r>
    </w:p>
    <w:p w:rsidR="0016696E" w:rsidRPr="00DB560B" w:rsidRDefault="0016696E" w:rsidP="0016696E">
      <w:pPr>
        <w:pStyle w:val="Titull-Titull"/>
        <w:rPr>
          <w:lang w:val="sq-AL"/>
        </w:rPr>
      </w:pPr>
      <w:r w:rsidRPr="00DB560B">
        <w:rPr>
          <w:lang w:val="sq-AL"/>
        </w:rPr>
        <w:t>Dispozitat kalimtare dhe përfundimtare</w:t>
      </w:r>
      <w:bookmarkEnd w:id="329"/>
    </w:p>
    <w:p w:rsidR="0016696E" w:rsidRPr="00AD5D97" w:rsidRDefault="0016696E" w:rsidP="0016696E">
      <w:pPr>
        <w:pStyle w:val="Paragrafi"/>
        <w:rPr>
          <w:sz w:val="14"/>
          <w:lang w:val="sq-AL"/>
        </w:rPr>
      </w:pPr>
    </w:p>
    <w:p w:rsidR="0016696E" w:rsidRPr="00DB560B" w:rsidRDefault="0016696E" w:rsidP="0016696E">
      <w:pPr>
        <w:pStyle w:val="NeniNr"/>
        <w:rPr>
          <w:lang w:val="sq-AL"/>
        </w:rPr>
      </w:pPr>
      <w:bookmarkStart w:id="330" w:name="_Toc402162639"/>
      <w:r w:rsidRPr="00DB560B">
        <w:rPr>
          <w:lang w:val="sq-AL"/>
        </w:rPr>
        <w:t>Neni 45</w:t>
      </w:r>
    </w:p>
    <w:p w:rsidR="0016696E" w:rsidRPr="00DB560B" w:rsidRDefault="0016696E" w:rsidP="0016696E">
      <w:pPr>
        <w:pStyle w:val="NeniTitull"/>
        <w:rPr>
          <w:lang w:val="sq-AL"/>
        </w:rPr>
      </w:pPr>
      <w:r w:rsidRPr="00DB560B">
        <w:rPr>
          <w:lang w:val="sq-AL"/>
        </w:rPr>
        <w:t>Dispozitat kalimtare</w:t>
      </w:r>
      <w:bookmarkEnd w:id="330"/>
    </w:p>
    <w:p w:rsidR="0016696E" w:rsidRPr="00AD5D97" w:rsidRDefault="0016696E" w:rsidP="0016696E">
      <w:pPr>
        <w:pStyle w:val="Paragrafi"/>
        <w:rPr>
          <w:sz w:val="14"/>
          <w:lang w:val="sq-AL"/>
        </w:rPr>
      </w:pPr>
    </w:p>
    <w:p w:rsidR="0016696E" w:rsidRPr="00DB560B" w:rsidRDefault="0016696E" w:rsidP="0016696E">
      <w:pPr>
        <w:pStyle w:val="Paragrafi"/>
        <w:rPr>
          <w:lang w:val="sq-AL"/>
        </w:rPr>
      </w:pPr>
      <w:r w:rsidRPr="00DB560B">
        <w:rPr>
          <w:lang w:val="sq-AL"/>
        </w:rPr>
        <w:t xml:space="preserve">Ky </w:t>
      </w:r>
      <w:r>
        <w:rPr>
          <w:lang w:val="sq-AL"/>
        </w:rPr>
        <w:t>m</w:t>
      </w:r>
      <w:r w:rsidRPr="00DB560B">
        <w:rPr>
          <w:lang w:val="sq-AL"/>
        </w:rPr>
        <w:t>anual nuk aplikohet ndaj shërbimeve, që sigurohen nga ofruesit në zbatim të kontratave të mbyllura, përpara datës në të ci</w:t>
      </w:r>
      <w:r>
        <w:rPr>
          <w:lang w:val="sq-AL"/>
        </w:rPr>
        <w:t>lën ai hyn në fuqi. Sipas kësaj,</w:t>
      </w:r>
      <w:r w:rsidRPr="00DB560B">
        <w:rPr>
          <w:lang w:val="sq-AL"/>
        </w:rPr>
        <w:t xml:space="preserve"> vazhdojnë të respektohen rregulloret e mëparshme. </w:t>
      </w:r>
    </w:p>
    <w:p w:rsidR="0016696E" w:rsidRDefault="0016696E" w:rsidP="0016696E">
      <w:pPr>
        <w:pStyle w:val="Paragrafi"/>
        <w:ind w:firstLine="0"/>
        <w:rPr>
          <w:lang w:val="sq-AL"/>
        </w:rPr>
        <w:sectPr w:rsidR="0016696E" w:rsidSect="009962E8">
          <w:type w:val="continuous"/>
          <w:pgSz w:w="11907" w:h="16840" w:code="9"/>
          <w:pgMar w:top="720" w:right="1134" w:bottom="720" w:left="1134" w:header="851" w:footer="851" w:gutter="0"/>
          <w:cols w:num="2" w:space="454"/>
          <w:docGrid w:linePitch="360"/>
        </w:sectPr>
      </w:pPr>
    </w:p>
    <w:p w:rsidR="0016696E" w:rsidRDefault="0016696E" w:rsidP="0016696E">
      <w:pPr>
        <w:pStyle w:val="Paragrafi"/>
        <w:ind w:firstLine="0"/>
        <w:rPr>
          <w:lang w:val="sq-AL"/>
        </w:rPr>
      </w:pPr>
    </w:p>
    <w:p w:rsidR="0016696E" w:rsidRDefault="0016696E" w:rsidP="0016696E">
      <w:pPr>
        <w:pStyle w:val="Paragrafi"/>
        <w:ind w:firstLine="0"/>
        <w:rPr>
          <w:lang w:val="sq-AL"/>
        </w:rPr>
      </w:pPr>
    </w:p>
    <w:p w:rsidR="00FD57DC" w:rsidRDefault="0016696E"/>
    <w:sectPr w:rsidR="00FD57DC" w:rsidSect="004B5B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6696E"/>
    <w:rsid w:val="0016696E"/>
    <w:rsid w:val="002E7553"/>
    <w:rsid w:val="004B5BF3"/>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6696E"/>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16696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16696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16696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6696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6696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6696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6696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6696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16696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16696E"/>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16696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1669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6696E"/>
    <w:rPr>
      <w:rFonts w:ascii="Cambria" w:eastAsia="MS Mincho" w:hAnsi="Cambria" w:cs="Cambria"/>
      <w:b/>
      <w:bCs/>
      <w:i/>
      <w:iCs/>
      <w:sz w:val="24"/>
      <w:szCs w:val="24"/>
    </w:rPr>
  </w:style>
  <w:style w:type="character" w:customStyle="1" w:styleId="Heading5Char">
    <w:name w:val="Heading 5 Char"/>
    <w:basedOn w:val="DefaultParagraphFont"/>
    <w:link w:val="Heading5"/>
    <w:rsid w:val="0016696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6696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6696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6696E"/>
    <w:rPr>
      <w:rFonts w:ascii="Cambria" w:eastAsia="MS Mincho" w:hAnsi="Cambria" w:cs="Cambria"/>
      <w:sz w:val="20"/>
      <w:szCs w:val="20"/>
    </w:rPr>
  </w:style>
  <w:style w:type="character" w:customStyle="1" w:styleId="Heading9Char">
    <w:name w:val="Heading 9 Char"/>
    <w:basedOn w:val="DefaultParagraphFont"/>
    <w:link w:val="Heading9"/>
    <w:rsid w:val="0016696E"/>
    <w:rPr>
      <w:rFonts w:ascii="Cambria" w:eastAsia="MS Mincho" w:hAnsi="Cambria" w:cs="Cambria"/>
      <w:i/>
      <w:iCs/>
      <w:spacing w:val="5"/>
      <w:sz w:val="20"/>
      <w:szCs w:val="20"/>
    </w:rPr>
  </w:style>
  <w:style w:type="paragraph" w:styleId="NoSpacing">
    <w:name w:val="No Spacing"/>
    <w:link w:val="NoSpacingChar"/>
    <w:qFormat/>
    <w:rsid w:val="0016696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16696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66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6696E"/>
    <w:rPr>
      <w:rFonts w:ascii="Tahoma" w:eastAsia="Calibri" w:hAnsi="Tahoma" w:cs="Tahoma"/>
      <w:sz w:val="16"/>
      <w:szCs w:val="16"/>
    </w:rPr>
  </w:style>
  <w:style w:type="paragraph" w:styleId="Header">
    <w:name w:val="header"/>
    <w:basedOn w:val="Normal"/>
    <w:link w:val="HeaderChar"/>
    <w:uiPriority w:val="99"/>
    <w:unhideWhenUsed/>
    <w:rsid w:val="001669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96E"/>
    <w:rPr>
      <w:rFonts w:ascii="Calibri" w:eastAsia="Calibri" w:hAnsi="Calibri" w:cs="Times New Roman"/>
    </w:rPr>
  </w:style>
  <w:style w:type="paragraph" w:styleId="Footer">
    <w:name w:val="footer"/>
    <w:basedOn w:val="Normal"/>
    <w:link w:val="FooterChar"/>
    <w:uiPriority w:val="99"/>
    <w:unhideWhenUsed/>
    <w:rsid w:val="001669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96E"/>
    <w:rPr>
      <w:rFonts w:ascii="Calibri" w:eastAsia="Calibri" w:hAnsi="Calibri" w:cs="Times New Roman"/>
    </w:rPr>
  </w:style>
  <w:style w:type="paragraph" w:customStyle="1" w:styleId="Akti">
    <w:name w:val="Akti"/>
    <w:link w:val="AktiChar"/>
    <w:rsid w:val="0016696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6696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6696E"/>
    <w:rPr>
      <w:rFonts w:ascii="Garamond" w:eastAsia="MS Mincho" w:hAnsi="Garamond" w:cs="CG Times"/>
      <w:b/>
      <w:bCs/>
      <w:sz w:val="24"/>
      <w:lang w:val="en-GB"/>
    </w:rPr>
  </w:style>
  <w:style w:type="paragraph" w:customStyle="1" w:styleId="Paragrafi">
    <w:name w:val="Paragrafi"/>
    <w:link w:val="ParagrafiChar"/>
    <w:rsid w:val="0016696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6696E"/>
    <w:rPr>
      <w:rFonts w:ascii="Garamond" w:eastAsia="MS Mincho" w:hAnsi="Garamond" w:cs="CG Times"/>
      <w:sz w:val="24"/>
    </w:rPr>
  </w:style>
  <w:style w:type="paragraph" w:customStyle="1" w:styleId="Titulli">
    <w:name w:val="Titulli"/>
    <w:next w:val="Normal"/>
    <w:link w:val="TitulliChar"/>
    <w:rsid w:val="0016696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6696E"/>
    <w:rPr>
      <w:rFonts w:ascii="Garamond" w:eastAsia="MS Mincho" w:hAnsi="Garamond" w:cs="CG Times"/>
      <w:b/>
      <w:bCs/>
      <w:caps/>
      <w:sz w:val="24"/>
      <w:lang w:val="en-GB"/>
    </w:rPr>
  </w:style>
  <w:style w:type="character" w:customStyle="1" w:styleId="AktiChar">
    <w:name w:val="Akti Char"/>
    <w:basedOn w:val="DefaultParagraphFont"/>
    <w:link w:val="Akti"/>
    <w:rsid w:val="0016696E"/>
    <w:rPr>
      <w:rFonts w:ascii="Garamond" w:eastAsia="MS Mincho" w:hAnsi="Garamond" w:cs="CG Times"/>
      <w:b/>
      <w:bCs/>
      <w:caps/>
      <w:color w:val="000000"/>
      <w:sz w:val="24"/>
      <w:lang w:val="en-GB"/>
    </w:rPr>
  </w:style>
  <w:style w:type="paragraph" w:customStyle="1" w:styleId="NeniNr">
    <w:name w:val="Neni_Nr"/>
    <w:next w:val="Normal"/>
    <w:link w:val="NeniNrChar"/>
    <w:rsid w:val="0016696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6696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6696E"/>
    <w:rPr>
      <w:rFonts w:ascii="Garamond" w:eastAsia="MS Mincho" w:hAnsi="Garamond" w:cs="CG Times"/>
      <w:sz w:val="24"/>
      <w:lang w:val="en-GB"/>
    </w:rPr>
  </w:style>
  <w:style w:type="paragraph" w:customStyle="1" w:styleId="Autoriteti">
    <w:name w:val="Autoriteti"/>
    <w:next w:val="Normal"/>
    <w:link w:val="AutoritetiChar"/>
    <w:rsid w:val="0016696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6696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6696E"/>
    <w:rPr>
      <w:rFonts w:ascii="Garamond" w:eastAsia="MS Mincho" w:hAnsi="Garamond" w:cs="CG Times"/>
      <w:caps/>
      <w:sz w:val="24"/>
      <w:lang w:val="en-GB"/>
    </w:rPr>
  </w:style>
  <w:style w:type="character" w:customStyle="1" w:styleId="AutoritetiEmerChar">
    <w:name w:val="Autoriteti_Emer Char"/>
    <w:link w:val="AutoritetiEmer"/>
    <w:locked/>
    <w:rsid w:val="0016696E"/>
    <w:rPr>
      <w:rFonts w:ascii="Garamond" w:eastAsia="MS Mincho" w:hAnsi="Garamond" w:cs="Times New Roman"/>
      <w:b/>
      <w:bCs/>
      <w:sz w:val="24"/>
      <w:lang w:val="en-GB"/>
    </w:rPr>
  </w:style>
  <w:style w:type="paragraph" w:customStyle="1" w:styleId="Titull-Titull">
    <w:name w:val="Titull-Titull"/>
    <w:basedOn w:val="Paragrafi"/>
    <w:qFormat/>
    <w:rsid w:val="0016696E"/>
    <w:pPr>
      <w:ind w:firstLine="0"/>
      <w:jc w:val="center"/>
    </w:pPr>
    <w:rPr>
      <w:caps/>
      <w:szCs w:val="24"/>
    </w:rPr>
  </w:style>
  <w:style w:type="paragraph" w:customStyle="1" w:styleId="Vendosi">
    <w:name w:val="Vendosi"/>
    <w:basedOn w:val="Titull-Titull"/>
    <w:qFormat/>
    <w:rsid w:val="0016696E"/>
  </w:style>
  <w:style w:type="paragraph" w:customStyle="1" w:styleId="Hapesira7">
    <w:name w:val="Hapesira 7"/>
    <w:basedOn w:val="Paragrafi"/>
    <w:qFormat/>
    <w:rsid w:val="0016696E"/>
    <w:rPr>
      <w:sz w:val="14"/>
      <w:szCs w:val="24"/>
    </w:rPr>
  </w:style>
  <w:style w:type="paragraph" w:styleId="ListParagraph">
    <w:name w:val="List Paragraph"/>
    <w:aliases w:val="List Paragraph2"/>
    <w:basedOn w:val="Normal"/>
    <w:link w:val="ListParagraphChar"/>
    <w:uiPriority w:val="99"/>
    <w:qFormat/>
    <w:rsid w:val="0016696E"/>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16696E"/>
    <w:rPr>
      <w:rFonts w:ascii="Calibri" w:eastAsia="Times New Roman" w:hAnsi="Calibri" w:cs="Times New Roman"/>
      <w:lang/>
    </w:rPr>
  </w:style>
  <w:style w:type="paragraph" w:customStyle="1" w:styleId="Style1">
    <w:name w:val="Style1"/>
    <w:basedOn w:val="Akti"/>
    <w:qFormat/>
    <w:rsid w:val="0016696E"/>
    <w:rPr>
      <w:rFonts w:ascii="CG Times" w:hAnsi="CG Times"/>
      <w:sz w:val="21"/>
    </w:rPr>
  </w:style>
  <w:style w:type="character" w:customStyle="1" w:styleId="Heading2Char1">
    <w:name w:val="Heading 2 Char1"/>
    <w:link w:val="Heading2"/>
    <w:uiPriority w:val="99"/>
    <w:locked/>
    <w:rsid w:val="0016696E"/>
    <w:rPr>
      <w:rFonts w:ascii="Cambria" w:eastAsia="MS Mincho" w:hAnsi="Cambria" w:cs="Cambria"/>
      <w:b/>
      <w:bCs/>
      <w:sz w:val="26"/>
      <w:szCs w:val="26"/>
    </w:rPr>
  </w:style>
  <w:style w:type="character" w:customStyle="1" w:styleId="Heading3Char1">
    <w:name w:val="Heading 3 Char1"/>
    <w:aliases w:val="Germa Char1"/>
    <w:link w:val="Heading3"/>
    <w:locked/>
    <w:rsid w:val="0016696E"/>
    <w:rPr>
      <w:rFonts w:ascii="Cambria" w:eastAsia="MS Mincho" w:hAnsi="Cambria" w:cs="Cambria"/>
      <w:b/>
      <w:bCs/>
      <w:sz w:val="24"/>
      <w:szCs w:val="24"/>
    </w:rPr>
  </w:style>
  <w:style w:type="paragraph" w:customStyle="1" w:styleId="ADDRESS">
    <w:name w:val="ADDRESS"/>
    <w:basedOn w:val="Normal"/>
    <w:rsid w:val="001669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6696E"/>
    <w:pPr>
      <w:spacing w:after="0" w:line="240" w:lineRule="auto"/>
      <w:jc w:val="both"/>
    </w:pPr>
    <w:rPr>
      <w:rFonts w:ascii="CG Times" w:eastAsia="MS Mincho" w:hAnsi="CG Times" w:cs="CG Times"/>
      <w:sz w:val="21"/>
      <w:lang w:val="en-GB"/>
    </w:rPr>
  </w:style>
  <w:style w:type="paragraph" w:customStyle="1" w:styleId="AneksiNr">
    <w:name w:val="Aneksi_Nr"/>
    <w:next w:val="Normal"/>
    <w:rsid w:val="0016696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6696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6696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6696E"/>
    <w:rPr>
      <w:rFonts w:ascii="Arial" w:eastAsia="Times New Roman" w:hAnsi="Arial" w:cs="Arial"/>
      <w:color w:val="000000"/>
      <w:sz w:val="24"/>
      <w:szCs w:val="24"/>
    </w:rPr>
  </w:style>
  <w:style w:type="paragraph" w:customStyle="1" w:styleId="BazLigjPropozues">
    <w:name w:val="Baz_Ligj_Propozues"/>
    <w:rsid w:val="0016696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6696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6696E"/>
    <w:rPr>
      <w:rFonts w:ascii="Times New Roman" w:eastAsia="Times New Roman" w:hAnsi="Times New Roman" w:cs="Times New Roman"/>
      <w:caps/>
      <w:sz w:val="26"/>
      <w:szCs w:val="26"/>
      <w:lang w:val="en-GB"/>
    </w:rPr>
  </w:style>
  <w:style w:type="character" w:customStyle="1" w:styleId="apple-converted-space">
    <w:name w:val="apple-converted-space"/>
    <w:rsid w:val="0016696E"/>
  </w:style>
  <w:style w:type="character" w:styleId="Hyperlink">
    <w:name w:val="Hyperlink"/>
    <w:uiPriority w:val="99"/>
    <w:unhideWhenUsed/>
    <w:rsid w:val="0016696E"/>
    <w:rPr>
      <w:color w:val="0000FF"/>
      <w:u w:val="single"/>
    </w:rPr>
  </w:style>
  <w:style w:type="character" w:styleId="FollowedHyperlink">
    <w:name w:val="FollowedHyperlink"/>
    <w:uiPriority w:val="99"/>
    <w:unhideWhenUsed/>
    <w:rsid w:val="0016696E"/>
    <w:rPr>
      <w:color w:val="800080"/>
      <w:u w:val="single"/>
    </w:rPr>
  </w:style>
  <w:style w:type="paragraph" w:customStyle="1" w:styleId="font5">
    <w:name w:val="font5"/>
    <w:basedOn w:val="Normal"/>
    <w:rsid w:val="001669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6696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6696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669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6696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6696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6696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669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6696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669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6696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6696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6696E"/>
    <w:pPr>
      <w:pageBreakBefore/>
      <w:spacing w:after="0" w:line="240" w:lineRule="auto"/>
      <w:jc w:val="both"/>
    </w:pPr>
    <w:rPr>
      <w:rFonts w:ascii="CG Times" w:eastAsia="MS Mincho" w:hAnsi="CG Times" w:cs="CG Times"/>
      <w:b/>
      <w:bCs/>
      <w:sz w:val="21"/>
    </w:rPr>
  </w:style>
  <w:style w:type="paragraph" w:customStyle="1" w:styleId="KapitulliNr">
    <w:name w:val="Kapitulli_Nr"/>
    <w:rsid w:val="0016696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6696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6696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6696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6696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6696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6696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6696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6696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6696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669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6696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6696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6696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6696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6696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6696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6696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6696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6696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6696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6696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6696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6696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6696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6696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6696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6696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6696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6696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6696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669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6696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6696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6696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6696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6696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6696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6696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6696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6696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6696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6696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6696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6696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6696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6696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6696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669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6696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669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6696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669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669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669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6696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6696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16696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6696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16696E"/>
    <w:rPr>
      <w:b/>
      <w:bCs/>
    </w:rPr>
  </w:style>
  <w:style w:type="paragraph" w:customStyle="1" w:styleId="xl136">
    <w:name w:val="xl136"/>
    <w:basedOn w:val="Normal"/>
    <w:rsid w:val="001669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669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6696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6696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669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6696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669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669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669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669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6696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6696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6696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6696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6696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6696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6696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6696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6696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669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6696E"/>
  </w:style>
  <w:style w:type="paragraph" w:styleId="Title">
    <w:name w:val="Title"/>
    <w:basedOn w:val="Heading1"/>
    <w:next w:val="Normal"/>
    <w:link w:val="TitleChar"/>
    <w:uiPriority w:val="99"/>
    <w:qFormat/>
    <w:rsid w:val="0016696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6696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6696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16696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16696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16696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6696E"/>
    <w:pPr>
      <w:spacing w:after="100"/>
      <w:ind w:left="660" w:firstLine="0"/>
      <w:jc w:val="left"/>
    </w:pPr>
    <w:rPr>
      <w:rFonts w:eastAsia="Times New Roman"/>
    </w:rPr>
  </w:style>
  <w:style w:type="paragraph" w:styleId="TOC5">
    <w:name w:val="toc 5"/>
    <w:basedOn w:val="Normal"/>
    <w:next w:val="Normal"/>
    <w:autoRedefine/>
    <w:unhideWhenUsed/>
    <w:rsid w:val="0016696E"/>
    <w:pPr>
      <w:spacing w:after="100"/>
      <w:ind w:left="880" w:firstLine="0"/>
      <w:jc w:val="left"/>
    </w:pPr>
    <w:rPr>
      <w:rFonts w:eastAsia="Times New Roman"/>
    </w:rPr>
  </w:style>
  <w:style w:type="paragraph" w:styleId="TOC6">
    <w:name w:val="toc 6"/>
    <w:basedOn w:val="Normal"/>
    <w:next w:val="Normal"/>
    <w:autoRedefine/>
    <w:unhideWhenUsed/>
    <w:rsid w:val="0016696E"/>
    <w:pPr>
      <w:spacing w:after="100"/>
      <w:ind w:left="1100" w:firstLine="0"/>
      <w:jc w:val="left"/>
    </w:pPr>
    <w:rPr>
      <w:rFonts w:eastAsia="Times New Roman"/>
    </w:rPr>
  </w:style>
  <w:style w:type="paragraph" w:styleId="TOC7">
    <w:name w:val="toc 7"/>
    <w:basedOn w:val="Normal"/>
    <w:next w:val="Normal"/>
    <w:autoRedefine/>
    <w:unhideWhenUsed/>
    <w:rsid w:val="0016696E"/>
    <w:pPr>
      <w:spacing w:after="100"/>
      <w:ind w:left="1320" w:firstLine="0"/>
      <w:jc w:val="left"/>
    </w:pPr>
    <w:rPr>
      <w:rFonts w:eastAsia="Times New Roman"/>
    </w:rPr>
  </w:style>
  <w:style w:type="paragraph" w:styleId="TOC8">
    <w:name w:val="toc 8"/>
    <w:basedOn w:val="Normal"/>
    <w:next w:val="Normal"/>
    <w:autoRedefine/>
    <w:unhideWhenUsed/>
    <w:rsid w:val="0016696E"/>
    <w:pPr>
      <w:spacing w:after="100"/>
      <w:ind w:left="1540" w:firstLine="0"/>
      <w:jc w:val="left"/>
    </w:pPr>
    <w:rPr>
      <w:rFonts w:eastAsia="Times New Roman"/>
    </w:rPr>
  </w:style>
  <w:style w:type="paragraph" w:styleId="TOC9">
    <w:name w:val="toc 9"/>
    <w:basedOn w:val="Normal"/>
    <w:next w:val="Normal"/>
    <w:autoRedefine/>
    <w:unhideWhenUsed/>
    <w:rsid w:val="0016696E"/>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16696E"/>
    <w:pPr>
      <w:spacing w:after="120"/>
      <w:ind w:left="360"/>
    </w:pPr>
  </w:style>
  <w:style w:type="character" w:customStyle="1" w:styleId="BodyTextIndentChar">
    <w:name w:val="Body Text Indent Char"/>
    <w:basedOn w:val="DefaultParagraphFont"/>
    <w:link w:val="BodyTextIndent"/>
    <w:uiPriority w:val="99"/>
    <w:rsid w:val="0016696E"/>
    <w:rPr>
      <w:rFonts w:ascii="Calibri" w:eastAsia="Calibri" w:hAnsi="Calibri" w:cs="Times New Roman"/>
    </w:rPr>
  </w:style>
  <w:style w:type="paragraph" w:customStyle="1" w:styleId="numridata0">
    <w:name w:val="numridata"/>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6696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6696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6696E"/>
    <w:rPr>
      <w:rFonts w:ascii="Times New Roman" w:eastAsia="Times New Roman" w:hAnsi="Times New Roman" w:cs="Times New Roman"/>
      <w:sz w:val="16"/>
      <w:szCs w:val="16"/>
    </w:rPr>
  </w:style>
  <w:style w:type="paragraph" w:customStyle="1" w:styleId="s32b251d">
    <w:name w:val="s32b251d"/>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6696E"/>
  </w:style>
  <w:style w:type="paragraph" w:customStyle="1" w:styleId="s30eec3f8">
    <w:name w:val="s30eec3f8"/>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6696E"/>
    <w:rPr>
      <w:sz w:val="24"/>
      <w:lang w:val="en-GB" w:eastAsia="fr-FR"/>
    </w:rPr>
  </w:style>
  <w:style w:type="paragraph" w:customStyle="1" w:styleId="JuPara">
    <w:name w:val="Ju_Para"/>
    <w:basedOn w:val="Normal"/>
    <w:link w:val="JuParaCar"/>
    <w:rsid w:val="0016696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6696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6696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6696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6696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16696E"/>
    <w:rPr>
      <w:vertAlign w:val="superscript"/>
    </w:rPr>
  </w:style>
  <w:style w:type="paragraph" w:customStyle="1" w:styleId="ju-005fpara">
    <w:name w:val="ju-005fpara"/>
    <w:basedOn w:val="Normal"/>
    <w:rsid w:val="0016696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6696E"/>
  </w:style>
  <w:style w:type="character" w:customStyle="1" w:styleId="s7d2086b4">
    <w:name w:val="s7d2086b4"/>
    <w:basedOn w:val="DefaultParagraphFont"/>
    <w:uiPriority w:val="99"/>
    <w:rsid w:val="0016696E"/>
  </w:style>
  <w:style w:type="character" w:customStyle="1" w:styleId="hps">
    <w:name w:val="hps"/>
    <w:basedOn w:val="DefaultParagraphFont"/>
    <w:rsid w:val="0016696E"/>
  </w:style>
  <w:style w:type="paragraph" w:customStyle="1" w:styleId="paragrafi0">
    <w:name w:val="paragrafi"/>
    <w:basedOn w:val="Normal"/>
    <w:rsid w:val="0016696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6696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6696E"/>
    <w:rPr>
      <w:rFonts w:cs="Times New Roman"/>
    </w:rPr>
  </w:style>
  <w:style w:type="paragraph" w:customStyle="1" w:styleId="titulli0">
    <w:name w:val="titulli"/>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6696E"/>
  </w:style>
  <w:style w:type="paragraph" w:customStyle="1" w:styleId="akti0">
    <w:name w:val="akti"/>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6696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6696E"/>
  </w:style>
  <w:style w:type="paragraph" w:customStyle="1" w:styleId="CM49">
    <w:name w:val="CM49"/>
    <w:basedOn w:val="Normal"/>
    <w:next w:val="Normal"/>
    <w:rsid w:val="0016696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6696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6696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6696E"/>
    <w:pPr>
      <w:widowControl w:val="0"/>
    </w:pPr>
    <w:rPr>
      <w:rFonts w:ascii="Helvetica" w:eastAsia="Times New Roman" w:hAnsi="Helvetica" w:cs="Helvetica"/>
      <w:lang w:val="sq-AL"/>
    </w:rPr>
  </w:style>
  <w:style w:type="paragraph" w:customStyle="1" w:styleId="CM57">
    <w:name w:val="CM57"/>
    <w:basedOn w:val="Normal"/>
    <w:next w:val="Normal"/>
    <w:rsid w:val="0016696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6696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6696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6696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6696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6696E"/>
  </w:style>
  <w:style w:type="character" w:customStyle="1" w:styleId="StyleHeading6BoldChar">
    <w:name w:val="Style Heading 6 + Bold Char"/>
    <w:link w:val="StyleHeading6Bold"/>
    <w:rsid w:val="0016696E"/>
    <w:rPr>
      <w:rFonts w:ascii="Cambria" w:eastAsia="MS Mincho" w:hAnsi="Cambria" w:cs="Cambria"/>
      <w:b/>
      <w:bCs/>
      <w:i/>
      <w:iCs/>
      <w:color w:val="7F7F7F"/>
      <w:sz w:val="24"/>
      <w:szCs w:val="24"/>
    </w:rPr>
  </w:style>
  <w:style w:type="paragraph" w:customStyle="1" w:styleId="tableheaders">
    <w:name w:val="table headers"/>
    <w:rsid w:val="0016696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6696E"/>
    <w:rPr>
      <w:b w:val="0"/>
    </w:rPr>
  </w:style>
  <w:style w:type="paragraph" w:styleId="PlainText">
    <w:name w:val="Plain Text"/>
    <w:basedOn w:val="Normal"/>
    <w:link w:val="PlainTextChar"/>
    <w:uiPriority w:val="99"/>
    <w:unhideWhenUsed/>
    <w:rsid w:val="0016696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6696E"/>
    <w:rPr>
      <w:rFonts w:ascii="Consolas" w:eastAsia="Calibri" w:hAnsi="Consolas" w:cs="Times New Roman"/>
      <w:sz w:val="21"/>
      <w:szCs w:val="21"/>
      <w:lang w:val="sq-AL"/>
    </w:rPr>
  </w:style>
  <w:style w:type="paragraph" w:customStyle="1" w:styleId="StyleStyle1Bold">
    <w:name w:val="Style Style1 + Bold"/>
    <w:basedOn w:val="Style1"/>
    <w:rsid w:val="0016696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6696E"/>
    <w:rPr>
      <w:rFonts w:ascii="EUAlbertina" w:hAnsi="EUAlbertina"/>
      <w:color w:val="auto"/>
    </w:rPr>
  </w:style>
  <w:style w:type="paragraph" w:customStyle="1" w:styleId="CM4">
    <w:name w:val="CM4"/>
    <w:basedOn w:val="Normal"/>
    <w:next w:val="Normal"/>
    <w:rsid w:val="0016696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6696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6696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6696E"/>
    <w:rPr>
      <w:rFonts w:ascii="Tahoma" w:eastAsia="Times New Roman" w:hAnsi="Tahoma" w:cs="Times New Roman"/>
      <w:sz w:val="16"/>
      <w:szCs w:val="16"/>
      <w:lang w:val="sq-AL"/>
    </w:rPr>
  </w:style>
  <w:style w:type="numbering" w:customStyle="1" w:styleId="NoList3">
    <w:name w:val="No List3"/>
    <w:next w:val="NoList"/>
    <w:semiHidden/>
    <w:rsid w:val="0016696E"/>
  </w:style>
  <w:style w:type="numbering" w:customStyle="1" w:styleId="NoList4">
    <w:name w:val="No List4"/>
    <w:next w:val="NoList"/>
    <w:semiHidden/>
    <w:rsid w:val="0016696E"/>
  </w:style>
  <w:style w:type="paragraph" w:customStyle="1" w:styleId="Point1">
    <w:name w:val="Point 1"/>
    <w:basedOn w:val="Normal"/>
    <w:link w:val="Point1Char"/>
    <w:rsid w:val="0016696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6696E"/>
    <w:rPr>
      <w:rFonts w:ascii="Calibri" w:eastAsia="Times New Roman" w:hAnsi="Calibri" w:cs="Times New Roman"/>
      <w:sz w:val="24"/>
      <w:szCs w:val="24"/>
      <w:lang w:val="en-GB" w:eastAsia="en-GB"/>
    </w:rPr>
  </w:style>
  <w:style w:type="character" w:customStyle="1" w:styleId="longtext">
    <w:name w:val="long_text"/>
    <w:rsid w:val="0016696E"/>
    <w:rPr>
      <w:rFonts w:ascii="Comic Sans MS" w:hAnsi="Comic Sans MS"/>
      <w:b/>
      <w:sz w:val="96"/>
      <w:szCs w:val="24"/>
      <w:lang w:val="pl-PL" w:eastAsia="pl-PL" w:bidi="ar-SA"/>
    </w:rPr>
  </w:style>
  <w:style w:type="paragraph" w:customStyle="1" w:styleId="Text1">
    <w:name w:val="Text 1"/>
    <w:basedOn w:val="Normal"/>
    <w:link w:val="Text1Char"/>
    <w:rsid w:val="0016696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6696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6696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6696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6696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6696E"/>
  </w:style>
  <w:style w:type="character" w:customStyle="1" w:styleId="SectionTitleCharCharChar">
    <w:name w:val="SectionTitle Char Char Char"/>
    <w:link w:val="SectionTitleCharChar"/>
    <w:rsid w:val="0016696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6696E"/>
    <w:rPr>
      <w:rFonts w:ascii="Calibri" w:eastAsia="Times New Roman" w:hAnsi="Calibri" w:cs="Times New Roman"/>
      <w:b/>
      <w:bCs/>
      <w:smallCaps/>
      <w:sz w:val="28"/>
      <w:szCs w:val="28"/>
      <w:lang w:val="en-GB" w:eastAsia="en-GB"/>
    </w:rPr>
  </w:style>
  <w:style w:type="character" w:customStyle="1" w:styleId="Text1Char">
    <w:name w:val="Text 1 Char"/>
    <w:link w:val="Text1"/>
    <w:rsid w:val="0016696E"/>
    <w:rPr>
      <w:rFonts w:ascii="Calibri" w:eastAsia="Times New Roman" w:hAnsi="Calibri" w:cs="Times New Roman"/>
      <w:sz w:val="24"/>
      <w:szCs w:val="24"/>
      <w:lang w:val="en-GB" w:eastAsia="en-GB"/>
    </w:rPr>
  </w:style>
  <w:style w:type="character" w:customStyle="1" w:styleId="Point1CharChar">
    <w:name w:val="Point 1 Char Char"/>
    <w:rsid w:val="0016696E"/>
    <w:rPr>
      <w:sz w:val="24"/>
      <w:szCs w:val="24"/>
      <w:lang w:val="en-GB" w:eastAsia="en-GB" w:bidi="ar-SA"/>
    </w:rPr>
  </w:style>
  <w:style w:type="paragraph" w:customStyle="1" w:styleId="Point0">
    <w:name w:val="Point 0"/>
    <w:basedOn w:val="Normal"/>
    <w:rsid w:val="0016696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6696E"/>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6696E"/>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6696E"/>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6696E"/>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6696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6696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6696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6696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6696E"/>
    <w:rPr>
      <w:rFonts w:ascii="CG Times" w:hAnsi="CG Times"/>
      <w:sz w:val="22"/>
      <w:lang w:val="en-US" w:eastAsia="en-US" w:bidi="ar-SA"/>
    </w:rPr>
  </w:style>
  <w:style w:type="paragraph" w:customStyle="1" w:styleId="SectionTitle">
    <w:name w:val="SectionTitle"/>
    <w:basedOn w:val="Normal"/>
    <w:next w:val="Heading1"/>
    <w:rsid w:val="0016696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6696E"/>
  </w:style>
  <w:style w:type="paragraph" w:styleId="TableofFigures">
    <w:name w:val="table of figures"/>
    <w:basedOn w:val="Normal"/>
    <w:next w:val="Normal"/>
    <w:semiHidden/>
    <w:rsid w:val="0016696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6696E"/>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16696E"/>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16696E"/>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16696E"/>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16696E"/>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6696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6696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6696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6696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6696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6696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6696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6696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6696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6696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6696E"/>
    <w:pPr>
      <w:spacing w:after="0" w:line="360" w:lineRule="auto"/>
      <w:ind w:firstLine="0"/>
      <w:jc w:val="left"/>
    </w:pPr>
    <w:rPr>
      <w:rFonts w:ascii="Tahoma" w:eastAsia="Times New Roman" w:hAnsi="Tahoma"/>
      <w:lang w:val="de-AT" w:eastAsia="de-DE"/>
    </w:rPr>
  </w:style>
  <w:style w:type="paragraph" w:styleId="List">
    <w:name w:val="List"/>
    <w:basedOn w:val="Normal"/>
    <w:rsid w:val="0016696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6696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6696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6696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6696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6696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6696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6696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6696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6696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6696E"/>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16696E"/>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16696E"/>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6696E"/>
    <w:rPr>
      <w:sz w:val="16"/>
      <w:szCs w:val="16"/>
    </w:rPr>
  </w:style>
  <w:style w:type="paragraph" w:styleId="CommentText">
    <w:name w:val="annotation text"/>
    <w:aliases w:val=" Char"/>
    <w:basedOn w:val="Normal"/>
    <w:link w:val="CommentTextChar"/>
    <w:uiPriority w:val="99"/>
    <w:unhideWhenUsed/>
    <w:rsid w:val="0016696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6696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6696E"/>
    <w:rPr>
      <w:b/>
      <w:bCs/>
    </w:rPr>
  </w:style>
  <w:style w:type="character" w:customStyle="1" w:styleId="CommentSubjectChar">
    <w:name w:val="Comment Subject Char"/>
    <w:basedOn w:val="CommentTextChar"/>
    <w:link w:val="CommentSubject"/>
    <w:uiPriority w:val="99"/>
    <w:rsid w:val="0016696E"/>
    <w:rPr>
      <w:b/>
      <w:bCs/>
    </w:rPr>
  </w:style>
  <w:style w:type="paragraph" w:styleId="ListNumber4">
    <w:name w:val="List Number 4"/>
    <w:basedOn w:val="Normal"/>
    <w:rsid w:val="0016696E"/>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16696E"/>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6696E"/>
  </w:style>
  <w:style w:type="paragraph" w:styleId="MacroText">
    <w:name w:val="macro"/>
    <w:link w:val="MacroTextChar"/>
    <w:semiHidden/>
    <w:rsid w:val="0016696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6696E"/>
    <w:rPr>
      <w:rFonts w:ascii="Courier New" w:eastAsia="Times New Roman" w:hAnsi="Courier New" w:cs="Times New Roman"/>
      <w:lang w:val="de-DE" w:eastAsia="de-DE"/>
    </w:rPr>
  </w:style>
  <w:style w:type="paragraph" w:styleId="NormalIndent">
    <w:name w:val="Normal Indent"/>
    <w:basedOn w:val="Normal"/>
    <w:link w:val="NormalIndentChar"/>
    <w:rsid w:val="0016696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6696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6696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6696E"/>
    <w:rPr>
      <w:rFonts w:ascii="Tahoma" w:hAnsi="Tahoma"/>
      <w:sz w:val="22"/>
    </w:rPr>
  </w:style>
  <w:style w:type="paragraph" w:styleId="BlockText">
    <w:name w:val="Block Text"/>
    <w:basedOn w:val="Normal"/>
    <w:rsid w:val="0016696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6696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6696E"/>
    <w:rPr>
      <w:rFonts w:ascii="Tahoma" w:eastAsia="Times New Roman" w:hAnsi="Tahoma" w:cs="Times New Roman"/>
      <w:lang w:val="de-AT" w:eastAsia="de-DE"/>
    </w:rPr>
  </w:style>
  <w:style w:type="character" w:customStyle="1" w:styleId="Emphasis1">
    <w:name w:val="Emphasis1"/>
    <w:semiHidden/>
    <w:rsid w:val="0016696E"/>
  </w:style>
  <w:style w:type="paragraph" w:styleId="NoteHeading">
    <w:name w:val="Note Heading"/>
    <w:basedOn w:val="Normal"/>
    <w:next w:val="Normal"/>
    <w:link w:val="NoteHeadingChar"/>
    <w:rsid w:val="0016696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6696E"/>
    <w:rPr>
      <w:rFonts w:ascii="Tahoma" w:eastAsia="Times New Roman" w:hAnsi="Tahoma" w:cs="Times New Roman"/>
      <w:lang w:val="de-AT" w:eastAsia="de-DE"/>
    </w:rPr>
  </w:style>
  <w:style w:type="paragraph" w:styleId="MessageHeader">
    <w:name w:val="Message Header"/>
    <w:basedOn w:val="Normal"/>
    <w:link w:val="MessageHeaderChar"/>
    <w:semiHidden/>
    <w:rsid w:val="0016696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6696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6696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6696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6696E"/>
    <w:rPr>
      <w:rFonts w:ascii="Tahoma" w:eastAsia="Times New Roman" w:hAnsi="Tahoma" w:cs="Times New Roman"/>
      <w:sz w:val="20"/>
      <w:szCs w:val="20"/>
    </w:rPr>
  </w:style>
  <w:style w:type="character" w:styleId="EndnoteReference">
    <w:name w:val="endnote reference"/>
    <w:semiHidden/>
    <w:unhideWhenUsed/>
    <w:rsid w:val="0016696E"/>
    <w:rPr>
      <w:vertAlign w:val="superscript"/>
    </w:rPr>
  </w:style>
  <w:style w:type="paragraph" w:styleId="BodyTextFirstIndent2">
    <w:name w:val="Body Text First Indent 2"/>
    <w:basedOn w:val="BodyTextIndent"/>
    <w:link w:val="BodyTextFirstIndent2Char"/>
    <w:semiHidden/>
    <w:rsid w:val="0016696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6696E"/>
    <w:rPr>
      <w:rFonts w:ascii="Tahoma" w:eastAsia="Times New Roman" w:hAnsi="Tahoma"/>
      <w:lang w:val="de-AT" w:eastAsia="de-DE"/>
    </w:rPr>
  </w:style>
  <w:style w:type="numbering" w:styleId="111111">
    <w:name w:val="Outline List 2"/>
    <w:basedOn w:val="NoList"/>
    <w:semiHidden/>
    <w:rsid w:val="0016696E"/>
    <w:pPr>
      <w:numPr>
        <w:numId w:val="16"/>
      </w:numPr>
    </w:pPr>
  </w:style>
  <w:style w:type="paragraph" w:customStyle="1" w:styleId="Zusatz2">
    <w:name w:val="Zusatz 2"/>
    <w:basedOn w:val="Normal"/>
    <w:next w:val="Normal"/>
    <w:semiHidden/>
    <w:rsid w:val="0016696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6696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6696E"/>
    <w:pPr>
      <w:numPr>
        <w:numId w:val="17"/>
      </w:numPr>
    </w:pPr>
  </w:style>
  <w:style w:type="paragraph" w:styleId="Salutation">
    <w:name w:val="Salutation"/>
    <w:basedOn w:val="Normal"/>
    <w:next w:val="Normal"/>
    <w:link w:val="SalutationChar"/>
    <w:semiHidden/>
    <w:rsid w:val="0016696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6696E"/>
    <w:rPr>
      <w:rFonts w:ascii="Tahoma" w:eastAsia="Times New Roman" w:hAnsi="Tahoma" w:cs="Times New Roman"/>
      <w:lang w:val="de-AT" w:eastAsia="de-DE"/>
    </w:rPr>
  </w:style>
  <w:style w:type="numbering" w:styleId="ArticleSection">
    <w:name w:val="Outline List 3"/>
    <w:basedOn w:val="NoList"/>
    <w:semiHidden/>
    <w:rsid w:val="0016696E"/>
    <w:pPr>
      <w:numPr>
        <w:numId w:val="18"/>
      </w:numPr>
    </w:pPr>
  </w:style>
  <w:style w:type="paragraph" w:styleId="Closing">
    <w:name w:val="Closing"/>
    <w:basedOn w:val="Normal"/>
    <w:link w:val="ClosingChar"/>
    <w:semiHidden/>
    <w:rsid w:val="0016696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6696E"/>
    <w:rPr>
      <w:rFonts w:ascii="Tahoma" w:eastAsia="Times New Roman" w:hAnsi="Tahoma" w:cs="Times New Roman"/>
      <w:lang w:val="de-AT" w:eastAsia="de-DE"/>
    </w:rPr>
  </w:style>
  <w:style w:type="character" w:styleId="Emphasis">
    <w:name w:val="Emphasis"/>
    <w:uiPriority w:val="99"/>
    <w:qFormat/>
    <w:rsid w:val="0016696E"/>
    <w:rPr>
      <w:i/>
      <w:iCs/>
    </w:rPr>
  </w:style>
  <w:style w:type="paragraph" w:styleId="HTMLAddress">
    <w:name w:val="HTML Address"/>
    <w:basedOn w:val="Normal"/>
    <w:link w:val="HTMLAddressChar"/>
    <w:semiHidden/>
    <w:rsid w:val="0016696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6696E"/>
    <w:rPr>
      <w:rFonts w:ascii="Tahoma" w:eastAsia="Times New Roman" w:hAnsi="Tahoma" w:cs="Times New Roman"/>
      <w:i/>
      <w:iCs/>
      <w:lang w:val="de-AT" w:eastAsia="de-DE"/>
    </w:rPr>
  </w:style>
  <w:style w:type="character" w:styleId="HTMLAcronym">
    <w:name w:val="HTML Acronym"/>
    <w:semiHidden/>
    <w:rsid w:val="0016696E"/>
  </w:style>
  <w:style w:type="character" w:styleId="HTMLSample">
    <w:name w:val="HTML Sample"/>
    <w:semiHidden/>
    <w:rsid w:val="0016696E"/>
    <w:rPr>
      <w:rFonts w:ascii="Courier New" w:hAnsi="Courier New" w:cs="Courier New"/>
    </w:rPr>
  </w:style>
  <w:style w:type="character" w:styleId="HTMLCode">
    <w:name w:val="HTML Code"/>
    <w:semiHidden/>
    <w:rsid w:val="0016696E"/>
    <w:rPr>
      <w:rFonts w:ascii="Courier New" w:hAnsi="Courier New" w:cs="Courier New"/>
      <w:sz w:val="20"/>
      <w:szCs w:val="20"/>
    </w:rPr>
  </w:style>
  <w:style w:type="character" w:styleId="HTMLDefinition">
    <w:name w:val="HTML Definition"/>
    <w:semiHidden/>
    <w:rsid w:val="0016696E"/>
    <w:rPr>
      <w:i/>
      <w:iCs/>
    </w:rPr>
  </w:style>
  <w:style w:type="character" w:styleId="HTMLTypewriter">
    <w:name w:val="HTML Typewriter"/>
    <w:semiHidden/>
    <w:rsid w:val="0016696E"/>
    <w:rPr>
      <w:rFonts w:ascii="Courier New" w:hAnsi="Courier New" w:cs="Courier New"/>
      <w:sz w:val="20"/>
      <w:szCs w:val="20"/>
    </w:rPr>
  </w:style>
  <w:style w:type="character" w:styleId="HTMLKeyboard">
    <w:name w:val="HTML Keyboard"/>
    <w:semiHidden/>
    <w:rsid w:val="0016696E"/>
    <w:rPr>
      <w:rFonts w:ascii="Courier New" w:hAnsi="Courier New" w:cs="Courier New"/>
      <w:sz w:val="20"/>
      <w:szCs w:val="20"/>
    </w:rPr>
  </w:style>
  <w:style w:type="character" w:styleId="HTMLVariable">
    <w:name w:val="HTML Variable"/>
    <w:semiHidden/>
    <w:rsid w:val="0016696E"/>
    <w:rPr>
      <w:i/>
      <w:iCs/>
    </w:rPr>
  </w:style>
  <w:style w:type="paragraph" w:styleId="HTMLPreformatted">
    <w:name w:val="HTML Preformatted"/>
    <w:basedOn w:val="Normal"/>
    <w:link w:val="HTMLPreformattedChar"/>
    <w:semiHidden/>
    <w:rsid w:val="0016696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6696E"/>
    <w:rPr>
      <w:rFonts w:ascii="Courier New" w:eastAsia="Times New Roman" w:hAnsi="Courier New" w:cs="Times New Roman"/>
      <w:sz w:val="20"/>
      <w:lang w:val="de-AT" w:eastAsia="de-DE"/>
    </w:rPr>
  </w:style>
  <w:style w:type="character" w:styleId="HTMLCite">
    <w:name w:val="HTML Cite"/>
    <w:semiHidden/>
    <w:rsid w:val="0016696E"/>
    <w:rPr>
      <w:i/>
      <w:iCs/>
    </w:rPr>
  </w:style>
  <w:style w:type="table" w:styleId="Table3Deffects1">
    <w:name w:val="Table 3D effects 1"/>
    <w:basedOn w:val="TableNormal"/>
    <w:semiHidden/>
    <w:rsid w:val="0016696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6696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6696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6696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6696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6696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6696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6696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6696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6696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6696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6696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6696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6696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6696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6696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6696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6696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6696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6696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6696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6696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6696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6696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6696E"/>
    <w:rPr>
      <w:rFonts w:ascii="Tahoma" w:eastAsia="Times New Roman" w:hAnsi="Tahoma" w:cs="Times New Roman"/>
      <w:lang w:val="de-AT" w:eastAsia="de-DE"/>
    </w:rPr>
  </w:style>
  <w:style w:type="paragraph" w:styleId="E-mailSignature">
    <w:name w:val="E-mail Signature"/>
    <w:basedOn w:val="Normal"/>
    <w:link w:val="E-mailSignatureChar"/>
    <w:rsid w:val="0016696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6696E"/>
    <w:rPr>
      <w:rFonts w:ascii="Tahoma" w:eastAsia="Times New Roman" w:hAnsi="Tahoma" w:cs="Times New Roman"/>
      <w:lang w:val="de-AT" w:eastAsia="de-DE"/>
    </w:rPr>
  </w:style>
  <w:style w:type="paragraph" w:styleId="BodyText2">
    <w:name w:val="Body Text 2"/>
    <w:basedOn w:val="Normal"/>
    <w:link w:val="BodyText2Char"/>
    <w:uiPriority w:val="99"/>
    <w:rsid w:val="0016696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16696E"/>
    <w:rPr>
      <w:rFonts w:ascii="Tahoma" w:eastAsia="Times New Roman" w:hAnsi="Tahoma" w:cs="Times New Roman"/>
      <w:lang w:val="de-AT" w:eastAsia="de-DE"/>
    </w:rPr>
  </w:style>
  <w:style w:type="paragraph" w:styleId="BodyTextIndent2">
    <w:name w:val="Body Text Indent 2"/>
    <w:basedOn w:val="Normal"/>
    <w:link w:val="BodyTextIndent2Char"/>
    <w:semiHidden/>
    <w:rsid w:val="0016696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16696E"/>
    <w:rPr>
      <w:rFonts w:ascii="Tahoma" w:eastAsia="Times New Roman" w:hAnsi="Tahoma" w:cs="Times New Roman"/>
      <w:lang w:val="de-AT" w:eastAsia="de-DE"/>
    </w:rPr>
  </w:style>
  <w:style w:type="paragraph" w:styleId="BodyTextIndent3">
    <w:name w:val="Body Text Indent 3"/>
    <w:basedOn w:val="Normal"/>
    <w:link w:val="BodyTextIndent3Char"/>
    <w:semiHidden/>
    <w:rsid w:val="0016696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16696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6696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6696E"/>
    <w:rPr>
      <w:rFonts w:ascii="Tahoma" w:hAnsi="Tahoma" w:cs="Times New Roman"/>
      <w:lang w:val="de-AT" w:eastAsia="de-DE"/>
    </w:rPr>
  </w:style>
  <w:style w:type="paragraph" w:customStyle="1" w:styleId="StandardWeb8">
    <w:name w:val="Standard (Web)8"/>
    <w:basedOn w:val="Normal"/>
    <w:rsid w:val="0016696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6696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6696E"/>
    <w:rPr>
      <w:rFonts w:ascii="CG Times" w:eastAsia="Times New Roman" w:hAnsi="CG Times" w:cs="Times New Roman"/>
      <w:b/>
      <w:szCs w:val="24"/>
    </w:rPr>
  </w:style>
  <w:style w:type="character" w:customStyle="1" w:styleId="SubtitleChar1">
    <w:name w:val="Subtitle Char1"/>
    <w:locked/>
    <w:rsid w:val="0016696E"/>
    <w:rPr>
      <w:rFonts w:ascii="Cambria" w:hAnsi="Cambria"/>
      <w:sz w:val="24"/>
      <w:szCs w:val="24"/>
    </w:rPr>
  </w:style>
  <w:style w:type="paragraph" w:customStyle="1" w:styleId="Char1">
    <w:name w:val="Char1"/>
    <w:basedOn w:val="Normal"/>
    <w:rsid w:val="0016696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6696E"/>
    <w:rPr>
      <w:rFonts w:ascii="Tahoma" w:hAnsi="Tahoma" w:cs="Tahoma"/>
      <w:i/>
      <w:iCs/>
      <w:sz w:val="22"/>
      <w:szCs w:val="22"/>
      <w:lang w:val="de-AT" w:eastAsia="de-DE" w:bidi="ar-SA"/>
    </w:rPr>
  </w:style>
  <w:style w:type="character" w:customStyle="1" w:styleId="CharChar36">
    <w:name w:val="Char Char36"/>
    <w:locked/>
    <w:rsid w:val="0016696E"/>
    <w:rPr>
      <w:rFonts w:ascii="Arial" w:hAnsi="Arial" w:cs="Arial"/>
      <w:b/>
      <w:bCs/>
      <w:kern w:val="32"/>
      <w:sz w:val="32"/>
      <w:szCs w:val="32"/>
      <w:lang w:val="sq-AL" w:eastAsia="en-US" w:bidi="ar-SA"/>
    </w:rPr>
  </w:style>
  <w:style w:type="character" w:customStyle="1" w:styleId="CharChar35">
    <w:name w:val="Char Char35"/>
    <w:locked/>
    <w:rsid w:val="0016696E"/>
    <w:rPr>
      <w:rFonts w:ascii="Arial" w:hAnsi="Arial" w:cs="Arial"/>
      <w:b/>
      <w:bCs/>
      <w:i/>
      <w:iCs/>
      <w:sz w:val="28"/>
      <w:szCs w:val="28"/>
      <w:lang w:val="sq-AL" w:eastAsia="en-US" w:bidi="ar-SA"/>
    </w:rPr>
  </w:style>
  <w:style w:type="character" w:customStyle="1" w:styleId="CharChar34">
    <w:name w:val="Char Char34"/>
    <w:locked/>
    <w:rsid w:val="0016696E"/>
    <w:rPr>
      <w:rFonts w:ascii="Tahoma" w:hAnsi="Tahoma"/>
      <w:b/>
      <w:kern w:val="28"/>
      <w:sz w:val="24"/>
      <w:szCs w:val="28"/>
      <w:lang w:val="de-AT" w:eastAsia="de-DE" w:bidi="ar-SA"/>
    </w:rPr>
  </w:style>
  <w:style w:type="character" w:customStyle="1" w:styleId="CharChar33">
    <w:name w:val="Char Char33"/>
    <w:locked/>
    <w:rsid w:val="0016696E"/>
    <w:rPr>
      <w:rFonts w:ascii="Tahoma" w:hAnsi="Tahoma"/>
      <w:b/>
      <w:i/>
      <w:kern w:val="28"/>
      <w:sz w:val="22"/>
      <w:szCs w:val="22"/>
      <w:lang w:val="de-AT" w:eastAsia="de-DE" w:bidi="ar-SA"/>
    </w:rPr>
  </w:style>
  <w:style w:type="character" w:customStyle="1" w:styleId="CharChar32">
    <w:name w:val="Char Char32"/>
    <w:locked/>
    <w:rsid w:val="0016696E"/>
    <w:rPr>
      <w:rFonts w:ascii="Tahoma" w:hAnsi="Tahoma"/>
      <w:b/>
      <w:i/>
      <w:kern w:val="28"/>
      <w:sz w:val="22"/>
      <w:szCs w:val="22"/>
      <w:lang w:val="de-AT" w:eastAsia="de-DE" w:bidi="ar-SA"/>
    </w:rPr>
  </w:style>
  <w:style w:type="character" w:customStyle="1" w:styleId="CharChar31">
    <w:name w:val="Char Char31"/>
    <w:locked/>
    <w:rsid w:val="0016696E"/>
    <w:rPr>
      <w:rFonts w:ascii="Tahoma" w:hAnsi="Tahoma"/>
      <w:b/>
      <w:i/>
      <w:kern w:val="28"/>
      <w:sz w:val="22"/>
      <w:szCs w:val="22"/>
      <w:lang w:val="de-AT" w:eastAsia="de-DE" w:bidi="ar-SA"/>
    </w:rPr>
  </w:style>
  <w:style w:type="character" w:customStyle="1" w:styleId="CharChar10">
    <w:name w:val="Char Char10"/>
    <w:semiHidden/>
    <w:locked/>
    <w:rsid w:val="0016696E"/>
    <w:rPr>
      <w:rFonts w:ascii="Courier New" w:hAnsi="Courier New" w:cs="Courier New"/>
      <w:szCs w:val="22"/>
      <w:lang w:val="de-AT" w:eastAsia="de-DE" w:bidi="ar-SA"/>
    </w:rPr>
  </w:style>
  <w:style w:type="character" w:customStyle="1" w:styleId="CharChar30">
    <w:name w:val="Char Char30"/>
    <w:locked/>
    <w:rsid w:val="0016696E"/>
    <w:rPr>
      <w:rFonts w:ascii="Tahoma" w:hAnsi="Tahoma"/>
      <w:b/>
      <w:i/>
      <w:kern w:val="28"/>
      <w:sz w:val="22"/>
      <w:szCs w:val="22"/>
      <w:lang w:val="de-AT" w:eastAsia="de-DE" w:bidi="ar-SA"/>
    </w:rPr>
  </w:style>
  <w:style w:type="character" w:customStyle="1" w:styleId="CharChar29">
    <w:name w:val="Char Char29"/>
    <w:locked/>
    <w:rsid w:val="0016696E"/>
    <w:rPr>
      <w:rFonts w:ascii="Tahoma" w:hAnsi="Tahoma"/>
      <w:b/>
      <w:i/>
      <w:kern w:val="28"/>
      <w:sz w:val="22"/>
      <w:szCs w:val="22"/>
      <w:lang w:val="de-AT" w:eastAsia="de-DE" w:bidi="ar-SA"/>
    </w:rPr>
  </w:style>
  <w:style w:type="character" w:customStyle="1" w:styleId="CharChar28">
    <w:name w:val="Char Char28"/>
    <w:locked/>
    <w:rsid w:val="0016696E"/>
    <w:rPr>
      <w:rFonts w:ascii="Tahoma" w:hAnsi="Tahoma"/>
      <w:b/>
      <w:i/>
      <w:kern w:val="28"/>
      <w:sz w:val="22"/>
      <w:szCs w:val="22"/>
      <w:lang w:val="de-AT" w:eastAsia="de-DE" w:bidi="ar-SA"/>
    </w:rPr>
  </w:style>
  <w:style w:type="character" w:customStyle="1" w:styleId="CharChar27">
    <w:name w:val="Char Char27"/>
    <w:locked/>
    <w:rsid w:val="0016696E"/>
    <w:rPr>
      <w:rFonts w:ascii="Calibri" w:eastAsia="Calibri" w:hAnsi="Calibri"/>
      <w:lang w:val="sq-AL" w:eastAsia="en-US" w:bidi="ar-SA"/>
    </w:rPr>
  </w:style>
  <w:style w:type="character" w:customStyle="1" w:styleId="CharChar24">
    <w:name w:val="Char Char24"/>
    <w:locked/>
    <w:rsid w:val="0016696E"/>
    <w:rPr>
      <w:rFonts w:ascii="Tahoma" w:hAnsi="Tahoma" w:cs="Tahoma"/>
      <w:sz w:val="22"/>
      <w:szCs w:val="22"/>
      <w:lang w:val="de-AT" w:eastAsia="de-DE" w:bidi="ar-SA"/>
    </w:rPr>
  </w:style>
  <w:style w:type="character" w:customStyle="1" w:styleId="CharChar23">
    <w:name w:val="Char Char23"/>
    <w:locked/>
    <w:rsid w:val="0016696E"/>
    <w:rPr>
      <w:rFonts w:ascii="Tahoma" w:hAnsi="Tahoma" w:cs="Tahoma"/>
      <w:sz w:val="22"/>
      <w:szCs w:val="22"/>
      <w:lang w:val="de-AT" w:eastAsia="de-DE" w:bidi="ar-SA"/>
    </w:rPr>
  </w:style>
  <w:style w:type="character" w:customStyle="1" w:styleId="CharChar22">
    <w:name w:val="Char Char22"/>
    <w:semiHidden/>
    <w:locked/>
    <w:rsid w:val="0016696E"/>
    <w:rPr>
      <w:rFonts w:ascii="Courier New" w:hAnsi="Courier New" w:cs="Courier New"/>
      <w:sz w:val="22"/>
      <w:szCs w:val="22"/>
      <w:lang w:val="de-DE" w:eastAsia="de-DE" w:bidi="ar-SA"/>
    </w:rPr>
  </w:style>
  <w:style w:type="character" w:customStyle="1" w:styleId="CharChar21">
    <w:name w:val="Char Char21"/>
    <w:locked/>
    <w:rsid w:val="0016696E"/>
    <w:rPr>
      <w:rFonts w:ascii="Tahoma" w:hAnsi="Tahoma" w:cs="Tahoma"/>
      <w:b/>
      <w:kern w:val="28"/>
      <w:sz w:val="36"/>
      <w:szCs w:val="36"/>
      <w:lang w:val="de-AT" w:eastAsia="de-DE" w:bidi="ar-SA"/>
    </w:rPr>
  </w:style>
  <w:style w:type="character" w:customStyle="1" w:styleId="CharChar12">
    <w:name w:val="Char Char12"/>
    <w:semiHidden/>
    <w:locked/>
    <w:rsid w:val="0016696E"/>
    <w:rPr>
      <w:rFonts w:ascii="Tahoma" w:hAnsi="Tahoma" w:cs="Tahoma"/>
      <w:sz w:val="22"/>
      <w:szCs w:val="22"/>
      <w:lang w:val="de-AT" w:eastAsia="de-DE" w:bidi="ar-SA"/>
    </w:rPr>
  </w:style>
  <w:style w:type="character" w:customStyle="1" w:styleId="CharChar9">
    <w:name w:val="Char Char9"/>
    <w:semiHidden/>
    <w:locked/>
    <w:rsid w:val="0016696E"/>
    <w:rPr>
      <w:rFonts w:ascii="Tahoma" w:hAnsi="Tahoma" w:cs="Tahoma"/>
      <w:sz w:val="22"/>
      <w:szCs w:val="22"/>
      <w:lang w:val="de-AT" w:eastAsia="de-DE" w:bidi="ar-SA"/>
    </w:rPr>
  </w:style>
  <w:style w:type="character" w:customStyle="1" w:styleId="CharChar25">
    <w:name w:val="Char Char25"/>
    <w:semiHidden/>
    <w:locked/>
    <w:rsid w:val="0016696E"/>
    <w:rPr>
      <w:rFonts w:ascii="Tahoma" w:hAnsi="Tahoma" w:cs="Tahoma"/>
      <w:sz w:val="22"/>
      <w:szCs w:val="22"/>
      <w:lang w:val="de-AT" w:eastAsia="de-DE" w:bidi="ar-SA"/>
    </w:rPr>
  </w:style>
  <w:style w:type="character" w:customStyle="1" w:styleId="CharChar15">
    <w:name w:val="Char Char15"/>
    <w:semiHidden/>
    <w:locked/>
    <w:rsid w:val="0016696E"/>
    <w:rPr>
      <w:rFonts w:ascii="Tahoma" w:hAnsi="Tahoma" w:cs="Tahoma"/>
      <w:sz w:val="22"/>
      <w:szCs w:val="22"/>
      <w:lang w:val="de-AT" w:eastAsia="de-DE" w:bidi="ar-SA"/>
    </w:rPr>
  </w:style>
  <w:style w:type="character" w:customStyle="1" w:styleId="CharChar16">
    <w:name w:val="Char Char16"/>
    <w:semiHidden/>
    <w:locked/>
    <w:rsid w:val="0016696E"/>
    <w:rPr>
      <w:rFonts w:ascii="Tahoma" w:hAnsi="Tahoma" w:cs="Arial"/>
      <w:sz w:val="24"/>
      <w:szCs w:val="24"/>
      <w:lang w:val="de-AT" w:eastAsia="de-DE" w:bidi="ar-SA"/>
    </w:rPr>
  </w:style>
  <w:style w:type="character" w:customStyle="1" w:styleId="CharChar20">
    <w:name w:val="Char Char20"/>
    <w:locked/>
    <w:rsid w:val="0016696E"/>
    <w:rPr>
      <w:rFonts w:ascii="Tahoma" w:hAnsi="Tahoma" w:cs="Tahoma"/>
      <w:b/>
      <w:kern w:val="28"/>
      <w:sz w:val="32"/>
      <w:szCs w:val="36"/>
      <w:lang w:val="de-AT" w:eastAsia="de-DE" w:bidi="ar-SA"/>
    </w:rPr>
  </w:style>
  <w:style w:type="character" w:customStyle="1" w:styleId="CharChar13">
    <w:name w:val="Char Char13"/>
    <w:semiHidden/>
    <w:locked/>
    <w:rsid w:val="0016696E"/>
    <w:rPr>
      <w:rFonts w:ascii="Tahoma" w:hAnsi="Tahoma" w:cs="Tahoma"/>
      <w:sz w:val="22"/>
      <w:szCs w:val="22"/>
      <w:lang w:val="de-AT" w:eastAsia="de-DE" w:bidi="ar-SA"/>
    </w:rPr>
  </w:style>
  <w:style w:type="character" w:customStyle="1" w:styleId="CharChar19">
    <w:name w:val="Char Char19"/>
    <w:semiHidden/>
    <w:locked/>
    <w:rsid w:val="0016696E"/>
    <w:rPr>
      <w:rFonts w:ascii="Tahoma" w:hAnsi="Tahoma" w:cs="Tahoma"/>
      <w:sz w:val="22"/>
      <w:szCs w:val="22"/>
      <w:lang w:val="de-AT" w:eastAsia="de-DE" w:bidi="ar-SA"/>
    </w:rPr>
  </w:style>
  <w:style w:type="character" w:customStyle="1" w:styleId="CharChar3">
    <w:name w:val="Char Char3"/>
    <w:semiHidden/>
    <w:locked/>
    <w:rsid w:val="0016696E"/>
  </w:style>
  <w:style w:type="character" w:customStyle="1" w:styleId="CharChar14">
    <w:name w:val="Char Char14"/>
    <w:semiHidden/>
    <w:locked/>
    <w:rsid w:val="0016696E"/>
  </w:style>
  <w:style w:type="character" w:customStyle="1" w:styleId="CharChar17">
    <w:name w:val="Char Char17"/>
    <w:locked/>
    <w:rsid w:val="0016696E"/>
    <w:rPr>
      <w:rFonts w:ascii="Tahoma" w:hAnsi="Tahoma" w:cs="Tahoma"/>
      <w:sz w:val="22"/>
      <w:szCs w:val="22"/>
      <w:lang w:val="de-AT" w:eastAsia="de-DE" w:bidi="ar-SA"/>
    </w:rPr>
  </w:style>
  <w:style w:type="character" w:customStyle="1" w:styleId="CharChar7">
    <w:name w:val="Char Char7"/>
    <w:semiHidden/>
    <w:locked/>
    <w:rsid w:val="0016696E"/>
    <w:rPr>
      <w:rFonts w:ascii="Tahoma" w:hAnsi="Tahoma" w:cs="Tahoma"/>
      <w:sz w:val="22"/>
      <w:szCs w:val="22"/>
      <w:lang w:val="de-AT" w:eastAsia="de-DE" w:bidi="ar-SA"/>
    </w:rPr>
  </w:style>
  <w:style w:type="character" w:customStyle="1" w:styleId="CharChar6">
    <w:name w:val="Char Char6"/>
    <w:semiHidden/>
    <w:locked/>
    <w:rsid w:val="0016696E"/>
    <w:rPr>
      <w:rFonts w:ascii="Tahoma" w:hAnsi="Tahoma" w:cs="Tahoma"/>
      <w:sz w:val="16"/>
      <w:szCs w:val="16"/>
      <w:lang w:val="de-AT" w:eastAsia="de-DE" w:bidi="ar-SA"/>
    </w:rPr>
  </w:style>
  <w:style w:type="character" w:customStyle="1" w:styleId="CharChar5">
    <w:name w:val="Char Char5"/>
    <w:semiHidden/>
    <w:locked/>
    <w:rsid w:val="0016696E"/>
    <w:rPr>
      <w:rFonts w:ascii="Tahoma" w:hAnsi="Tahoma" w:cs="Tahoma"/>
      <w:sz w:val="22"/>
      <w:szCs w:val="22"/>
      <w:lang w:val="de-AT" w:eastAsia="de-DE" w:bidi="ar-SA"/>
    </w:rPr>
  </w:style>
  <w:style w:type="character" w:customStyle="1" w:styleId="CharChar4">
    <w:name w:val="Char Char4"/>
    <w:semiHidden/>
    <w:locked/>
    <w:rsid w:val="0016696E"/>
    <w:rPr>
      <w:rFonts w:ascii="Tahoma" w:hAnsi="Tahoma" w:cs="Tahoma"/>
      <w:sz w:val="16"/>
      <w:szCs w:val="16"/>
      <w:lang w:val="de-AT" w:eastAsia="de-DE" w:bidi="ar-SA"/>
    </w:rPr>
  </w:style>
  <w:style w:type="character" w:customStyle="1" w:styleId="CharChar18">
    <w:name w:val="Char Char18"/>
    <w:semiHidden/>
    <w:locked/>
    <w:rsid w:val="0016696E"/>
    <w:rPr>
      <w:rFonts w:ascii="Tahoma" w:hAnsi="Tahoma" w:cs="Tahoma"/>
      <w:sz w:val="22"/>
      <w:szCs w:val="22"/>
      <w:lang w:val="de-AT" w:eastAsia="de-DE" w:bidi="ar-SA"/>
    </w:rPr>
  </w:style>
  <w:style w:type="character" w:customStyle="1" w:styleId="CharChar8">
    <w:name w:val="Char Char8"/>
    <w:locked/>
    <w:rsid w:val="0016696E"/>
    <w:rPr>
      <w:rFonts w:ascii="Tahoma" w:hAnsi="Tahoma" w:cs="Tahoma"/>
      <w:sz w:val="22"/>
      <w:szCs w:val="22"/>
      <w:lang w:val="de-AT" w:eastAsia="de-DE" w:bidi="ar-SA"/>
    </w:rPr>
  </w:style>
  <w:style w:type="character" w:customStyle="1" w:styleId="CharChar2">
    <w:name w:val="Char Char2"/>
    <w:locked/>
    <w:rsid w:val="0016696E"/>
    <w:rPr>
      <w:rFonts w:ascii="Calibri" w:eastAsia="Calibri" w:hAnsi="Calibri" w:cs="Times New Roman"/>
      <w:b/>
      <w:bCs/>
      <w:sz w:val="20"/>
      <w:szCs w:val="20"/>
      <w:lang w:val="sq-AL" w:eastAsia="en-US" w:bidi="ar-SA"/>
    </w:rPr>
  </w:style>
  <w:style w:type="character" w:customStyle="1" w:styleId="CharChar26">
    <w:name w:val="Char Char26"/>
    <w:semiHidden/>
    <w:locked/>
    <w:rsid w:val="0016696E"/>
    <w:rPr>
      <w:rFonts w:ascii="Tahoma" w:hAnsi="Tahoma" w:cs="Tahoma"/>
      <w:sz w:val="16"/>
      <w:szCs w:val="16"/>
      <w:lang w:val="sq-AL" w:eastAsia="en-US" w:bidi="ar-SA"/>
    </w:rPr>
  </w:style>
  <w:style w:type="character" w:customStyle="1" w:styleId="CommentTextChar11">
    <w:name w:val="Comment Text Char11"/>
    <w:aliases w:val="Char Char37"/>
    <w:semiHidden/>
    <w:rsid w:val="0016696E"/>
    <w:rPr>
      <w:rFonts w:ascii="Calibri" w:hAnsi="Calibri" w:hint="default"/>
      <w:lang w:val="sq-AL"/>
    </w:rPr>
  </w:style>
  <w:style w:type="character" w:customStyle="1" w:styleId="NormalIndentChar">
    <w:name w:val="Normal Indent Char"/>
    <w:link w:val="NormalIndent"/>
    <w:rsid w:val="0016696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6696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6696E"/>
    <w:pPr>
      <w:tabs>
        <w:tab w:val="num" w:pos="360"/>
        <w:tab w:val="num" w:pos="1935"/>
        <w:tab w:val="num" w:pos="2563"/>
        <w:tab w:val="num" w:pos="3474"/>
      </w:tabs>
      <w:ind w:left="1935" w:hanging="360"/>
      <w:outlineLvl w:val="6"/>
    </w:pPr>
  </w:style>
  <w:style w:type="character" w:customStyle="1" w:styleId="AODefHeadChar">
    <w:name w:val="AODefHead Char"/>
    <w:link w:val="AODefHead"/>
    <w:rsid w:val="0016696E"/>
    <w:rPr>
      <w:rFonts w:ascii="Times New Roman" w:eastAsia="Times New Roman" w:hAnsi="Times New Roman" w:cs="Times New Roman"/>
      <w:szCs w:val="20"/>
      <w:lang w:val="sq-AL" w:eastAsia="sq-AL" w:bidi="sq-AL"/>
    </w:rPr>
  </w:style>
  <w:style w:type="paragraph" w:customStyle="1" w:styleId="PARA">
    <w:name w:val="PARA"/>
    <w:basedOn w:val="Normal"/>
    <w:locked/>
    <w:rsid w:val="0016696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6696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6696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6696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6696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6696E"/>
    <w:rPr>
      <w:color w:val="0000FF"/>
      <w:spacing w:val="0"/>
      <w:u w:val="double"/>
    </w:rPr>
  </w:style>
  <w:style w:type="paragraph" w:customStyle="1" w:styleId="dia">
    <w:name w:val="di(a)"/>
    <w:basedOn w:val="Normal"/>
    <w:rsid w:val="0016696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6696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6696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6696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6696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6696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6696E"/>
    <w:rPr>
      <w:rFonts w:cs="Times New Roman"/>
      <w:color w:val="808080"/>
    </w:rPr>
  </w:style>
  <w:style w:type="character" w:customStyle="1" w:styleId="az12">
    <w:name w:val="az12"/>
    <w:uiPriority w:val="99"/>
    <w:rsid w:val="0016696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6696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6696E"/>
  </w:style>
  <w:style w:type="paragraph" w:customStyle="1" w:styleId="Paragraf02">
    <w:name w:val="Paragraf 0.2"/>
    <w:basedOn w:val="Paragrafi"/>
    <w:qFormat/>
    <w:rsid w:val="0016696E"/>
    <w:pPr>
      <w:tabs>
        <w:tab w:val="left" w:pos="6575"/>
      </w:tabs>
    </w:pPr>
    <w:rPr>
      <w:spacing w:val="-4"/>
    </w:rPr>
  </w:style>
  <w:style w:type="table" w:customStyle="1" w:styleId="TableGrid30">
    <w:name w:val="Table Grid3"/>
    <w:basedOn w:val="TableNormal"/>
    <w:next w:val="TableGrid"/>
    <w:uiPriority w:val="59"/>
    <w:rsid w:val="001669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16696E"/>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60">
    <w:name w:val="xl160"/>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61">
    <w:name w:val="xl161"/>
    <w:basedOn w:val="Normal"/>
    <w:rsid w:val="0016696E"/>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2">
    <w:name w:val="xl162"/>
    <w:basedOn w:val="Normal"/>
    <w:rsid w:val="0016696E"/>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63">
    <w:name w:val="xl163"/>
    <w:basedOn w:val="Normal"/>
    <w:rsid w:val="0016696E"/>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4">
    <w:name w:val="xl164"/>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5">
    <w:name w:val="xl165"/>
    <w:basedOn w:val="Normal"/>
    <w:rsid w:val="001669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6">
    <w:name w:val="xl166"/>
    <w:basedOn w:val="Normal"/>
    <w:rsid w:val="0016696E"/>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7">
    <w:name w:val="xl167"/>
    <w:basedOn w:val="Normal"/>
    <w:rsid w:val="0016696E"/>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8">
    <w:name w:val="xl168"/>
    <w:basedOn w:val="Normal"/>
    <w:rsid w:val="0016696E"/>
    <w:pPr>
      <w:pBdr>
        <w:top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9">
    <w:name w:val="xl169"/>
    <w:basedOn w:val="Normal"/>
    <w:rsid w:val="0016696E"/>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70">
    <w:name w:val="xl170"/>
    <w:basedOn w:val="Normal"/>
    <w:rsid w:val="0016696E"/>
    <w:pPr>
      <w:pBdr>
        <w:top w:val="single" w:sz="4" w:space="0" w:color="auto"/>
        <w:left w:val="single" w:sz="4" w:space="0" w:color="auto"/>
        <w:bottom w:val="single" w:sz="12"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1">
    <w:name w:val="xl171"/>
    <w:basedOn w:val="Normal"/>
    <w:rsid w:val="0016696E"/>
    <w:pPr>
      <w:pBdr>
        <w:top w:val="single" w:sz="4" w:space="0" w:color="auto"/>
        <w:left w:val="double" w:sz="6" w:space="0" w:color="auto"/>
        <w:bottom w:val="single" w:sz="12"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2">
    <w:name w:val="xl172"/>
    <w:basedOn w:val="Normal"/>
    <w:rsid w:val="0016696E"/>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3">
    <w:name w:val="xl173"/>
    <w:basedOn w:val="Normal"/>
    <w:rsid w:val="0016696E"/>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4">
    <w:name w:val="xl174"/>
    <w:basedOn w:val="Normal"/>
    <w:rsid w:val="0016696E"/>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5">
    <w:name w:val="xl175"/>
    <w:basedOn w:val="Normal"/>
    <w:rsid w:val="0016696E"/>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6"/>
      <w:szCs w:val="16"/>
    </w:rPr>
  </w:style>
  <w:style w:type="paragraph" w:customStyle="1" w:styleId="xl176">
    <w:name w:val="xl176"/>
    <w:basedOn w:val="Normal"/>
    <w:rsid w:val="0016696E"/>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7">
    <w:name w:val="xl177"/>
    <w:basedOn w:val="Normal"/>
    <w:rsid w:val="0016696E"/>
    <w:pPr>
      <w:pBdr>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8">
    <w:name w:val="xl178"/>
    <w:basedOn w:val="Normal"/>
    <w:rsid w:val="0016696E"/>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9">
    <w:name w:val="xl179"/>
    <w:basedOn w:val="Normal"/>
    <w:rsid w:val="001669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0">
    <w:name w:val="xl180"/>
    <w:basedOn w:val="Normal"/>
    <w:rsid w:val="0016696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1">
    <w:name w:val="xl181"/>
    <w:basedOn w:val="Normal"/>
    <w:rsid w:val="001669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2">
    <w:name w:val="xl182"/>
    <w:basedOn w:val="Normal"/>
    <w:rsid w:val="0016696E"/>
    <w:pPr>
      <w:pBdr>
        <w:top w:val="single" w:sz="4" w:space="0" w:color="auto"/>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3">
    <w:name w:val="xl183"/>
    <w:basedOn w:val="Normal"/>
    <w:rsid w:val="0016696E"/>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4">
    <w:name w:val="xl184"/>
    <w:basedOn w:val="Normal"/>
    <w:rsid w:val="00166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85">
    <w:name w:val="xl185"/>
    <w:basedOn w:val="Normal"/>
    <w:rsid w:val="0016696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6">
    <w:name w:val="xl186"/>
    <w:basedOn w:val="Normal"/>
    <w:rsid w:val="0016696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7">
    <w:name w:val="xl187"/>
    <w:basedOn w:val="Normal"/>
    <w:rsid w:val="0016696E"/>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8">
    <w:name w:val="xl188"/>
    <w:basedOn w:val="Normal"/>
    <w:rsid w:val="0016696E"/>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9">
    <w:name w:val="xl189"/>
    <w:basedOn w:val="Normal"/>
    <w:rsid w:val="0016696E"/>
    <w:pPr>
      <w:pBdr>
        <w:top w:val="single" w:sz="4" w:space="0" w:color="auto"/>
        <w:left w:val="double" w:sz="6"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0">
    <w:name w:val="xl190"/>
    <w:basedOn w:val="Normal"/>
    <w:rsid w:val="0016696E"/>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1">
    <w:name w:val="xl191"/>
    <w:basedOn w:val="Normal"/>
    <w:rsid w:val="0016696E"/>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2">
    <w:name w:val="xl192"/>
    <w:basedOn w:val="Normal"/>
    <w:rsid w:val="0016696E"/>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3">
    <w:name w:val="xl193"/>
    <w:basedOn w:val="Normal"/>
    <w:rsid w:val="0016696E"/>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4">
    <w:name w:val="xl194"/>
    <w:basedOn w:val="Normal"/>
    <w:rsid w:val="0016696E"/>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5">
    <w:name w:val="xl195"/>
    <w:basedOn w:val="Normal"/>
    <w:rsid w:val="0016696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196">
    <w:name w:val="xl196"/>
    <w:basedOn w:val="Normal"/>
    <w:rsid w:val="0016696E"/>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7">
    <w:name w:val="xl197"/>
    <w:basedOn w:val="Normal"/>
    <w:rsid w:val="0016696E"/>
    <w:pPr>
      <w:pBdr>
        <w:top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98">
    <w:name w:val="xl198"/>
    <w:basedOn w:val="Normal"/>
    <w:rsid w:val="0016696E"/>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9">
    <w:name w:val="xl199"/>
    <w:basedOn w:val="Normal"/>
    <w:rsid w:val="0016696E"/>
    <w:pPr>
      <w:pBdr>
        <w:top w:val="single" w:sz="4" w:space="0" w:color="auto"/>
        <w:left w:val="single" w:sz="4" w:space="0" w:color="auto"/>
        <w:bottom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0">
    <w:name w:val="xl200"/>
    <w:basedOn w:val="Normal"/>
    <w:rsid w:val="0016696E"/>
    <w:pPr>
      <w:pBdr>
        <w:top w:val="single" w:sz="4" w:space="0" w:color="auto"/>
        <w:left w:val="double" w:sz="6"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1">
    <w:name w:val="xl201"/>
    <w:basedOn w:val="Normal"/>
    <w:rsid w:val="0016696E"/>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02">
    <w:name w:val="xl202"/>
    <w:basedOn w:val="Normal"/>
    <w:rsid w:val="0016696E"/>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rPr>
  </w:style>
  <w:style w:type="paragraph" w:customStyle="1" w:styleId="xl203">
    <w:name w:val="xl203"/>
    <w:basedOn w:val="Normal"/>
    <w:rsid w:val="0016696E"/>
    <w:pPr>
      <w:pBdr>
        <w:top w:val="single" w:sz="4" w:space="0" w:color="auto"/>
        <w:left w:val="single" w:sz="4"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04">
    <w:name w:val="xl204"/>
    <w:basedOn w:val="Normal"/>
    <w:rsid w:val="0016696E"/>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8735</Words>
  <Characters>49791</Characters>
  <Application>Microsoft Office Word</Application>
  <DocSecurity>0</DocSecurity>
  <Lines>414</Lines>
  <Paragraphs>116</Paragraphs>
  <ScaleCrop>false</ScaleCrop>
  <Company>Grizli777</Company>
  <LinksUpToDate>false</LinksUpToDate>
  <CharactersWithSpaces>58410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2014-11-19T10:15:00Z</dcterms:created>
  <dcterms:modified xsi:type="dcterms:W3CDTF">2014-11-19T10:15:00Z</dcterms:modified>
</cp:coreProperties>
</file>