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134" w:rsidRPr="009508DB" w:rsidRDefault="00887134" w:rsidP="00887134">
      <w:pPr>
        <w:pStyle w:val="Titulli"/>
        <w:rPr>
          <w:spacing w:val="-4"/>
        </w:rPr>
      </w:pPr>
      <w:r>
        <w:rPr>
          <w:noProof/>
          <w:spacing w:val="-4"/>
          <w:lang w:val="en-US"/>
        </w:rPr>
        <w:pict>
          <v:line id="Straight Connector 4" o:spid="_x0000_s1028" style="position:absolute;left:0;text-align:left;z-index:251662336;visibility:visible;mso-wrap-style:square;mso-width-percent:0;mso-height-percent:0;mso-wrap-distance-left:3.17483mm;mso-wrap-distance-top:-1e-4mm;mso-wrap-distance-right:3.17483mm;mso-wrap-distance-bottom:-1e-4mm;mso-position-horizontal:absolute;mso-position-horizontal-relative:text;mso-position-vertical:absolute;mso-position-vertical-relative:text;mso-width-percent:0;mso-height-percent:0;mso-width-relative:page;mso-height-relative:page" from="247.7pt,3.6pt" to="247.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" o:allowincell="f"/>
        </w:pict>
      </w:r>
      <w:r>
        <w:rPr>
          <w:noProof/>
          <w:spacing w:val="-4"/>
          <w:lang w:val="en-US"/>
        </w:rPr>
        <w:pict>
          <v:line id="Straight Connector 3" o:spid="_x0000_s1027" style="position:absolute;left:0;text-align:left;z-index:251661312;visibility:visible;mso-wrap-style:square;mso-width-percent:0;mso-height-percent:0;mso-wrap-distance-left:3.17483mm;mso-wrap-distance-top:-1e-4mm;mso-wrap-distance-right:3.17483mm;mso-wrap-distance-bottom:-1e-4mm;mso-position-horizontal:absolute;mso-position-horizontal-relative:text;mso-position-vertical:absolute;mso-position-vertical-relative:text;mso-width-percent:0;mso-height-percent:0;mso-width-relative:page;mso-height-relative:page" from="-4.3pt,3.6pt" to="-4.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" o:allowincell="f"/>
        </w:pict>
      </w:r>
      <w:r>
        <w:rPr>
          <w:noProof/>
          <w:spacing w:val="-4"/>
          <w:lang w:val="en-US"/>
        </w:rPr>
        <w:pict>
          <v:line id="Straight Connector 2" o:spid="_x0000_s1026" style="position:absolute;left:0;text-align:left;z-index:251660288;visibility:visible;mso-wrap-style:square;mso-width-percent:0;mso-height-percent:0;mso-wrap-distance-left:3.17483mm;mso-wrap-distance-top:-1e-4mm;mso-wrap-distance-right:3.17483mm;mso-wrap-distance-bottom:-1e-4mm;mso-position-horizontal:absolute;mso-position-horizontal-relative:text;mso-position-vertical:absolute;mso-position-vertical-relative:text;mso-width-percent:0;mso-height-percent:0;mso-width-relative:page;mso-height-relative:page" from="13.7pt,3.6pt" to="13.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" o:allowincell="f"/>
        </w:pict>
      </w:r>
      <w:r w:rsidRPr="009508DB">
        <w:rPr>
          <w:spacing w:val="-4"/>
        </w:rPr>
        <w:t>VENDIM</w:t>
      </w:r>
    </w:p>
    <w:p w:rsidR="00887134" w:rsidRPr="009508DB" w:rsidRDefault="00887134" w:rsidP="00887134">
      <w:pPr>
        <w:pStyle w:val="NumriData"/>
        <w:keepNext w:val="0"/>
        <w:rPr>
          <w:spacing w:val="-4"/>
          <w:lang w:val="sq-AL"/>
        </w:rPr>
      </w:pPr>
      <w:r>
        <w:rPr>
          <w:spacing w:val="-4"/>
          <w:lang w:val="sq-AL"/>
        </w:rPr>
        <w:t>Nr. 717,  datë 29</w:t>
      </w:r>
      <w:r w:rsidRPr="009508DB">
        <w:rPr>
          <w:spacing w:val="-4"/>
          <w:lang w:val="sq-AL"/>
        </w:rPr>
        <w:t>.10.2014</w:t>
      </w:r>
    </w:p>
    <w:p w:rsidR="00887134" w:rsidRPr="009508DB" w:rsidRDefault="00887134" w:rsidP="00887134">
      <w:pPr>
        <w:pStyle w:val="Paragrafi"/>
        <w:rPr>
          <w:spacing w:val="-4"/>
          <w:sz w:val="16"/>
          <w:lang w:val="sq-AL"/>
        </w:rPr>
      </w:pPr>
    </w:p>
    <w:p w:rsidR="00887134" w:rsidRPr="009508DB" w:rsidRDefault="00887134" w:rsidP="00887134">
      <w:pPr>
        <w:pStyle w:val="Titulli"/>
        <w:keepNext w:val="0"/>
        <w:rPr>
          <w:spacing w:val="-4"/>
          <w:lang w:val="sq-AL"/>
        </w:rPr>
      </w:pPr>
      <w:r w:rsidRPr="009508DB">
        <w:rPr>
          <w:spacing w:val="-4"/>
          <w:lang w:val="sq-AL"/>
        </w:rPr>
        <w:t xml:space="preserve">PËR DISA NDRYSHIME DHE SHTESA NË VENDIMIN </w:t>
      </w:r>
      <w:proofErr w:type="spellStart"/>
      <w:r w:rsidRPr="009508DB">
        <w:rPr>
          <w:spacing w:val="-4"/>
          <w:lang w:val="sq-AL"/>
        </w:rPr>
        <w:t>NR.668</w:t>
      </w:r>
      <w:proofErr w:type="spellEnd"/>
      <w:r w:rsidRPr="009508DB">
        <w:rPr>
          <w:spacing w:val="-4"/>
          <w:lang w:val="sq-AL"/>
        </w:rPr>
        <w:t>, DATË 15.10.2014, TË KËSHILLIT TË MINISTRAVE, “PËR KUOTAT E PRANIMIT DHE TARIFAT E SHKOLLIMIT NË INSTITUCIONET PUBLIKE TË ARSIMIT TË LARTË PËR PROGRAMET E STUDIMEVE TË CIKLIT TË DYTË ME KOHË TË PLOTË, “MASTER PROFESIONAL” DHE “MASTER I SHKENCAVE” APO “MASTER I ARTEVE TË BUKURA”, PËR VITIN AKADEMIK 2014 - 2015”</w:t>
      </w:r>
    </w:p>
    <w:p w:rsidR="00887134" w:rsidRPr="009508DB" w:rsidRDefault="00887134" w:rsidP="00887134">
      <w:pPr>
        <w:pStyle w:val="Paragrafi"/>
        <w:rPr>
          <w:spacing w:val="-4"/>
          <w:sz w:val="16"/>
          <w:lang w:val="sq-AL"/>
        </w:rPr>
      </w:pPr>
    </w:p>
    <w:p w:rsidR="00887134" w:rsidRPr="009508DB" w:rsidRDefault="00887134" w:rsidP="00887134">
      <w:pPr>
        <w:pStyle w:val="Paragrafi"/>
        <w:rPr>
          <w:spacing w:val="-4"/>
          <w:lang w:val="sq-AL"/>
        </w:rPr>
      </w:pPr>
      <w:r w:rsidRPr="009508DB">
        <w:rPr>
          <w:spacing w:val="-4"/>
          <w:lang w:val="sq-AL"/>
        </w:rPr>
        <w:t xml:space="preserve">Në mbështetje të nenit 100 të Kushtetutës, të neneve 34, 36 e 75, të ligjit </w:t>
      </w:r>
      <w:proofErr w:type="spellStart"/>
      <w:r w:rsidRPr="009508DB">
        <w:rPr>
          <w:spacing w:val="-4"/>
          <w:lang w:val="sq-AL"/>
        </w:rPr>
        <w:t>nr.9741</w:t>
      </w:r>
      <w:proofErr w:type="spellEnd"/>
      <w:r w:rsidRPr="009508DB">
        <w:rPr>
          <w:spacing w:val="-4"/>
          <w:lang w:val="sq-AL"/>
        </w:rPr>
        <w:t xml:space="preserve">, datë 21.5.2007, “Për arsimin e lartë në Republikën e Shqipërisë”, të ndryshuar, të ligjit </w:t>
      </w:r>
      <w:proofErr w:type="spellStart"/>
      <w:r w:rsidRPr="009508DB">
        <w:rPr>
          <w:spacing w:val="-4"/>
          <w:lang w:val="sq-AL"/>
        </w:rPr>
        <w:t>nr.8098</w:t>
      </w:r>
      <w:proofErr w:type="spellEnd"/>
      <w:r w:rsidRPr="009508DB">
        <w:rPr>
          <w:spacing w:val="-4"/>
          <w:lang w:val="sq-AL"/>
        </w:rPr>
        <w:t xml:space="preserve">, datë 28.3.1996, “Për statusin e të verbrit”, të ndryshuar, ligjit </w:t>
      </w:r>
      <w:proofErr w:type="spellStart"/>
      <w:r w:rsidRPr="009508DB">
        <w:rPr>
          <w:spacing w:val="-4"/>
          <w:lang w:val="sq-AL"/>
        </w:rPr>
        <w:t>nr.8626</w:t>
      </w:r>
      <w:proofErr w:type="spellEnd"/>
      <w:r w:rsidRPr="009508DB">
        <w:rPr>
          <w:spacing w:val="-4"/>
          <w:lang w:val="sq-AL"/>
        </w:rPr>
        <w:t xml:space="preserve">, datë 22.6.2000, “Për statusin e invalidit </w:t>
      </w:r>
      <w:proofErr w:type="spellStart"/>
      <w:r w:rsidRPr="009508DB">
        <w:rPr>
          <w:spacing w:val="-4"/>
          <w:lang w:val="sq-AL"/>
        </w:rPr>
        <w:t>paraplegjik</w:t>
      </w:r>
      <w:proofErr w:type="spellEnd"/>
      <w:r w:rsidRPr="009508DB">
        <w:rPr>
          <w:spacing w:val="-4"/>
          <w:lang w:val="sq-AL"/>
        </w:rPr>
        <w:t xml:space="preserve"> dhe </w:t>
      </w:r>
      <w:proofErr w:type="spellStart"/>
      <w:r w:rsidRPr="009508DB">
        <w:rPr>
          <w:spacing w:val="-4"/>
          <w:lang w:val="sq-AL"/>
        </w:rPr>
        <w:t>tetraplegjik</w:t>
      </w:r>
      <w:proofErr w:type="spellEnd"/>
      <w:r w:rsidRPr="009508DB">
        <w:rPr>
          <w:spacing w:val="-4"/>
          <w:lang w:val="sq-AL"/>
        </w:rPr>
        <w:t xml:space="preserve">”, të ndryshuar, të ligjit </w:t>
      </w:r>
      <w:proofErr w:type="spellStart"/>
      <w:r w:rsidRPr="009508DB">
        <w:rPr>
          <w:spacing w:val="-4"/>
          <w:lang w:val="sq-AL"/>
        </w:rPr>
        <w:t>nr.7889</w:t>
      </w:r>
      <w:proofErr w:type="spellEnd"/>
      <w:r w:rsidRPr="009508DB">
        <w:rPr>
          <w:spacing w:val="-4"/>
          <w:lang w:val="sq-AL"/>
        </w:rPr>
        <w:t xml:space="preserve">, datë 14.12.1994, “Për statusin e invalidit”, të ndryshuar, të  ligjit </w:t>
      </w:r>
      <w:proofErr w:type="spellStart"/>
      <w:r w:rsidRPr="009508DB">
        <w:rPr>
          <w:spacing w:val="-4"/>
          <w:lang w:val="sq-AL"/>
        </w:rPr>
        <w:t>nr.8153</w:t>
      </w:r>
      <w:proofErr w:type="spellEnd"/>
      <w:r w:rsidRPr="009508DB">
        <w:rPr>
          <w:spacing w:val="-4"/>
          <w:lang w:val="sq-AL"/>
        </w:rPr>
        <w:t xml:space="preserve">, datë 31.10.1996, “Për statusin e jetimit”, të ndryshuar, dhe të ligjit </w:t>
      </w:r>
      <w:proofErr w:type="spellStart"/>
      <w:r w:rsidRPr="009508DB">
        <w:rPr>
          <w:spacing w:val="-4"/>
          <w:lang w:val="sq-AL"/>
        </w:rPr>
        <w:t>nr.10289</w:t>
      </w:r>
      <w:proofErr w:type="spellEnd"/>
      <w:r w:rsidRPr="009508DB">
        <w:rPr>
          <w:spacing w:val="-4"/>
          <w:lang w:val="sq-AL"/>
        </w:rPr>
        <w:t>,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ose për shkak të detyrës”, me propozimin e ministrit të Arsimit dhe Sportit, Këshilli i Ministrave</w:t>
      </w:r>
    </w:p>
    <w:p w:rsidR="00887134" w:rsidRPr="009508DB" w:rsidRDefault="00887134" w:rsidP="00887134">
      <w:pPr>
        <w:pStyle w:val="Paragrafi"/>
        <w:rPr>
          <w:sz w:val="14"/>
          <w:lang w:val="sq-AL"/>
        </w:rPr>
      </w:pPr>
    </w:p>
    <w:p w:rsidR="00887134" w:rsidRPr="008A032A" w:rsidRDefault="00887134" w:rsidP="00887134">
      <w:pPr>
        <w:pStyle w:val="Titull-Titull"/>
        <w:rPr>
          <w:lang w:val="sq-AL"/>
        </w:rPr>
      </w:pPr>
      <w:r w:rsidRPr="008A032A">
        <w:rPr>
          <w:lang w:val="sq-AL"/>
        </w:rPr>
        <w:t>VENDOSI:</w:t>
      </w:r>
    </w:p>
    <w:p w:rsidR="00887134" w:rsidRPr="009508DB" w:rsidRDefault="00887134" w:rsidP="00887134">
      <w:pPr>
        <w:pStyle w:val="Paragrafi"/>
        <w:rPr>
          <w:sz w:val="12"/>
          <w:lang w:val="sq-AL"/>
        </w:rPr>
      </w:pPr>
    </w:p>
    <w:p w:rsidR="00887134" w:rsidRPr="008A032A" w:rsidRDefault="00887134" w:rsidP="00887134">
      <w:pPr>
        <w:pStyle w:val="Paragrafi"/>
        <w:rPr>
          <w:lang w:val="sq-AL"/>
        </w:rPr>
      </w:pPr>
      <w:r>
        <w:rPr>
          <w:lang w:val="sq-AL"/>
        </w:rPr>
        <w:t xml:space="preserve">I. </w:t>
      </w:r>
      <w:r w:rsidRPr="008A032A">
        <w:rPr>
          <w:lang w:val="sq-AL"/>
        </w:rPr>
        <w:t xml:space="preserve">Në vendimin </w:t>
      </w:r>
      <w:proofErr w:type="spellStart"/>
      <w:r w:rsidRPr="008A032A">
        <w:rPr>
          <w:lang w:val="sq-AL"/>
        </w:rPr>
        <w:t>nr.668</w:t>
      </w:r>
      <w:proofErr w:type="spellEnd"/>
      <w:r w:rsidRPr="008A032A">
        <w:rPr>
          <w:lang w:val="sq-AL"/>
        </w:rPr>
        <w:t xml:space="preserve">, datë 15.10.2014, të Këshillit të Ministrave, bëhen këto ndryshime dhe shtesa: </w:t>
      </w:r>
    </w:p>
    <w:p w:rsidR="00887134" w:rsidRPr="009508DB" w:rsidRDefault="00887134" w:rsidP="00887134">
      <w:pPr>
        <w:pStyle w:val="Paragrafi"/>
        <w:rPr>
          <w:spacing w:val="-4"/>
          <w:lang w:val="sq-AL"/>
        </w:rPr>
      </w:pPr>
      <w:r>
        <w:rPr>
          <w:lang w:val="sq-AL"/>
        </w:rPr>
        <w:t xml:space="preserve">1. </w:t>
      </w:r>
      <w:r w:rsidRPr="008A032A">
        <w:rPr>
          <w:lang w:val="sq-AL"/>
        </w:rPr>
        <w:t xml:space="preserve">Paragrafi i parë, i pikës 1, ndryshohet, si më </w:t>
      </w:r>
      <w:r w:rsidRPr="009508DB">
        <w:rPr>
          <w:spacing w:val="-4"/>
          <w:lang w:val="sq-AL"/>
        </w:rPr>
        <w:t>poshtë vijon:</w:t>
      </w:r>
    </w:p>
    <w:p w:rsidR="00887134" w:rsidRDefault="00887134" w:rsidP="00887134">
      <w:pPr>
        <w:pStyle w:val="Paragrafi"/>
        <w:rPr>
          <w:spacing w:val="-4"/>
          <w:lang w:val="sq-AL"/>
        </w:rPr>
      </w:pPr>
    </w:p>
    <w:p w:rsidR="00887134" w:rsidRPr="009508DB" w:rsidRDefault="00887134" w:rsidP="00887134">
      <w:pPr>
        <w:pStyle w:val="Paragrafi"/>
        <w:rPr>
          <w:spacing w:val="-4"/>
          <w:lang w:val="sq-AL"/>
        </w:rPr>
      </w:pPr>
      <w:r w:rsidRPr="009508DB">
        <w:rPr>
          <w:spacing w:val="-4"/>
          <w:lang w:val="sq-AL"/>
        </w:rPr>
        <w:t>“Kuotat e përgjithshme të pranimit në institucionet publike të arsimit të lartë për vitin akademik 2014-2015, në programet e studimeve të ciklit të dytë me kohë të plotë, “</w:t>
      </w:r>
      <w:proofErr w:type="spellStart"/>
      <w:r w:rsidRPr="009508DB">
        <w:rPr>
          <w:spacing w:val="-4"/>
          <w:lang w:val="sq-AL"/>
        </w:rPr>
        <w:t>Master</w:t>
      </w:r>
      <w:proofErr w:type="spellEnd"/>
      <w:r w:rsidRPr="009508DB">
        <w:rPr>
          <w:spacing w:val="-4"/>
          <w:lang w:val="sq-AL"/>
        </w:rPr>
        <w:t xml:space="preserve"> Profesional”, janë 7 223 (shtatë mijë e dyqind e njëzet e tre) kuota gjithsej, të ndara, si më poshtë vijon:”.</w:t>
      </w:r>
    </w:p>
    <w:p w:rsidR="00887134" w:rsidRPr="009508DB" w:rsidRDefault="00887134" w:rsidP="00887134">
      <w:pPr>
        <w:pStyle w:val="Paragrafi"/>
        <w:rPr>
          <w:spacing w:val="-4"/>
          <w:lang w:val="sq-AL"/>
        </w:rPr>
      </w:pPr>
      <w:r w:rsidRPr="009508DB">
        <w:rPr>
          <w:spacing w:val="-4"/>
          <w:lang w:val="sq-AL"/>
        </w:rPr>
        <w:t>2. Shkronja “a”, e pikës 1, ndryshohet, si më poshtë vijon:</w:t>
      </w:r>
    </w:p>
    <w:p w:rsidR="00887134" w:rsidRPr="009508DB" w:rsidRDefault="00887134" w:rsidP="00887134">
      <w:pPr>
        <w:pStyle w:val="Paragrafi"/>
        <w:rPr>
          <w:spacing w:val="-4"/>
          <w:lang w:val="sq-AL"/>
        </w:rPr>
      </w:pPr>
      <w:r w:rsidRPr="009508DB">
        <w:rPr>
          <w:spacing w:val="-4"/>
          <w:lang w:val="sq-AL"/>
        </w:rPr>
        <w:t>“a) Kuotat për pranimet e reja</w:t>
      </w:r>
      <w:r w:rsidRPr="009508DB">
        <w:rPr>
          <w:spacing w:val="-4"/>
          <w:lang w:val="sq-AL"/>
        </w:rPr>
        <w:tab/>
        <w:t>7073”.</w:t>
      </w:r>
    </w:p>
    <w:p w:rsidR="00887134" w:rsidRPr="009508DB" w:rsidRDefault="00887134" w:rsidP="00887134">
      <w:pPr>
        <w:pStyle w:val="Paragrafi"/>
        <w:rPr>
          <w:spacing w:val="-4"/>
          <w:lang w:val="sq-AL"/>
        </w:rPr>
      </w:pPr>
      <w:r w:rsidRPr="009508DB">
        <w:rPr>
          <w:spacing w:val="-4"/>
          <w:lang w:val="sq-AL"/>
        </w:rPr>
        <w:t>3. Shkronja “a”, e pikës 2, ndryshohet, si më poshtë vijon:</w:t>
      </w:r>
    </w:p>
    <w:p w:rsidR="00887134" w:rsidRPr="009508DB" w:rsidRDefault="00887134" w:rsidP="00887134">
      <w:pPr>
        <w:pStyle w:val="Paragrafi"/>
        <w:rPr>
          <w:spacing w:val="-4"/>
          <w:lang w:val="sq-AL"/>
        </w:rPr>
      </w:pPr>
      <w:r w:rsidRPr="009508DB">
        <w:rPr>
          <w:spacing w:val="-4"/>
          <w:lang w:val="sq-AL"/>
        </w:rPr>
        <w:t xml:space="preserve">“a) Kuotat e pranimit për kandidatët brenda </w:t>
      </w:r>
      <w:r w:rsidRPr="009508DB">
        <w:rPr>
          <w:spacing w:val="-4"/>
          <w:lang w:val="sq-AL"/>
        </w:rPr>
        <w:lastRenderedPageBreak/>
        <w:t>territorit të vendit</w:t>
      </w:r>
      <w:r w:rsidRPr="009508DB">
        <w:rPr>
          <w:spacing w:val="-4"/>
          <w:lang w:val="sq-AL"/>
        </w:rPr>
        <w:tab/>
      </w:r>
      <w:r w:rsidRPr="009508DB">
        <w:rPr>
          <w:spacing w:val="-4"/>
          <w:lang w:val="sq-AL"/>
        </w:rPr>
        <w:tab/>
      </w:r>
      <w:r w:rsidRPr="009508DB">
        <w:rPr>
          <w:spacing w:val="-4"/>
          <w:lang w:val="sq-AL"/>
        </w:rPr>
        <w:tab/>
        <w:t>6653”.</w:t>
      </w:r>
    </w:p>
    <w:p w:rsidR="00887134" w:rsidRPr="009508DB" w:rsidRDefault="00887134" w:rsidP="00887134">
      <w:pPr>
        <w:pStyle w:val="Paragrafi"/>
        <w:rPr>
          <w:spacing w:val="-4"/>
          <w:lang w:val="sq-AL"/>
        </w:rPr>
      </w:pPr>
      <w:r w:rsidRPr="009508DB">
        <w:rPr>
          <w:spacing w:val="-4"/>
          <w:lang w:val="sq-AL"/>
        </w:rPr>
        <w:t>4. Pas shtojcës 1 shtohet shtojca 1/1, që i bashkëlidhet këtij vendimi dhe është pjesë përbërëse e tij.</w:t>
      </w:r>
    </w:p>
    <w:p w:rsidR="00887134" w:rsidRPr="009508DB" w:rsidRDefault="00887134" w:rsidP="00887134">
      <w:pPr>
        <w:pStyle w:val="Paragrafi"/>
        <w:rPr>
          <w:spacing w:val="-4"/>
          <w:lang w:val="sq-AL"/>
        </w:rPr>
      </w:pPr>
      <w:r w:rsidRPr="009508DB">
        <w:rPr>
          <w:spacing w:val="-4"/>
          <w:lang w:val="sq-AL"/>
        </w:rPr>
        <w:t>5. Pika 5 ndryshohet, si më poshtë vijon:</w:t>
      </w:r>
    </w:p>
    <w:p w:rsidR="00887134" w:rsidRPr="009508DB" w:rsidRDefault="00887134" w:rsidP="00887134">
      <w:pPr>
        <w:pStyle w:val="Paragrafi"/>
        <w:rPr>
          <w:spacing w:val="-4"/>
          <w:lang w:val="sq-AL"/>
        </w:rPr>
      </w:pPr>
      <w:r w:rsidRPr="009508DB">
        <w:rPr>
          <w:spacing w:val="-4"/>
          <w:lang w:val="sq-AL"/>
        </w:rPr>
        <w:t>“5. Kuotat e pranimit në programet e studimeve të ciklit të dytë me kohë të plotë, “</w:t>
      </w:r>
      <w:proofErr w:type="spellStart"/>
      <w:r w:rsidRPr="009508DB">
        <w:rPr>
          <w:spacing w:val="-4"/>
          <w:lang w:val="sq-AL"/>
        </w:rPr>
        <w:t>Master</w:t>
      </w:r>
      <w:proofErr w:type="spellEnd"/>
      <w:r w:rsidRPr="009508DB">
        <w:rPr>
          <w:spacing w:val="-4"/>
          <w:lang w:val="sq-AL"/>
        </w:rPr>
        <w:t xml:space="preserve"> Profesional” dhe “</w:t>
      </w:r>
      <w:proofErr w:type="spellStart"/>
      <w:r w:rsidRPr="009508DB">
        <w:rPr>
          <w:spacing w:val="-4"/>
          <w:lang w:val="sq-AL"/>
        </w:rPr>
        <w:t>Master</w:t>
      </w:r>
      <w:proofErr w:type="spellEnd"/>
      <w:r w:rsidRPr="009508DB">
        <w:rPr>
          <w:spacing w:val="-4"/>
          <w:lang w:val="sq-AL"/>
        </w:rPr>
        <w:t xml:space="preserve"> i Shkencave” apo “</w:t>
      </w:r>
      <w:proofErr w:type="spellStart"/>
      <w:r w:rsidRPr="009508DB">
        <w:rPr>
          <w:spacing w:val="-4"/>
          <w:lang w:val="sq-AL"/>
        </w:rPr>
        <w:t>Master</w:t>
      </w:r>
      <w:proofErr w:type="spellEnd"/>
      <w:r w:rsidRPr="009508DB">
        <w:rPr>
          <w:spacing w:val="-4"/>
          <w:lang w:val="sq-AL"/>
        </w:rPr>
        <w:t xml:space="preserve"> i Arteve të Bukura”, të parashikuara, përkatësisht, në shkronjat “a”, të pikave 2 dhe 4, të këtij vendimi, të ndara sipas programeve të studimit në institucionet publike të arsimit të lartë, pasqyrohen përkatësisht në tabelat </w:t>
      </w:r>
      <w:proofErr w:type="spellStart"/>
      <w:r w:rsidRPr="009508DB">
        <w:rPr>
          <w:spacing w:val="-4"/>
          <w:lang w:val="sq-AL"/>
        </w:rPr>
        <w:t>nr.1</w:t>
      </w:r>
      <w:proofErr w:type="spellEnd"/>
      <w:r w:rsidRPr="009508DB">
        <w:rPr>
          <w:spacing w:val="-4"/>
          <w:lang w:val="sq-AL"/>
        </w:rPr>
        <w:t xml:space="preserve">, </w:t>
      </w:r>
      <w:proofErr w:type="spellStart"/>
      <w:r w:rsidRPr="009508DB">
        <w:rPr>
          <w:spacing w:val="-4"/>
          <w:lang w:val="sq-AL"/>
        </w:rPr>
        <w:t>nr.1/1</w:t>
      </w:r>
      <w:proofErr w:type="spellEnd"/>
      <w:r w:rsidRPr="009508DB">
        <w:rPr>
          <w:spacing w:val="-4"/>
          <w:lang w:val="sq-AL"/>
        </w:rPr>
        <w:t xml:space="preserve"> dhe </w:t>
      </w:r>
      <w:proofErr w:type="spellStart"/>
      <w:r w:rsidRPr="009508DB">
        <w:rPr>
          <w:spacing w:val="-4"/>
          <w:lang w:val="sq-AL"/>
        </w:rPr>
        <w:t>nr.2</w:t>
      </w:r>
      <w:proofErr w:type="spellEnd"/>
      <w:r w:rsidRPr="009508DB">
        <w:rPr>
          <w:spacing w:val="-4"/>
          <w:lang w:val="sq-AL"/>
        </w:rPr>
        <w:t>, bashkëlidhur këtij vendimi.”.</w:t>
      </w:r>
    </w:p>
    <w:p w:rsidR="00887134" w:rsidRPr="009508DB" w:rsidRDefault="00887134" w:rsidP="00887134">
      <w:pPr>
        <w:pStyle w:val="Paragrafi"/>
        <w:rPr>
          <w:spacing w:val="-4"/>
          <w:lang w:val="sq-AL"/>
        </w:rPr>
      </w:pPr>
      <w:r w:rsidRPr="009508DB">
        <w:rPr>
          <w:spacing w:val="-4"/>
          <w:lang w:val="sq-AL"/>
        </w:rPr>
        <w:t>6. Pika 9 ndryshohet, si më poshtë vijon:</w:t>
      </w:r>
    </w:p>
    <w:p w:rsidR="00887134" w:rsidRPr="009508DB" w:rsidRDefault="00887134" w:rsidP="00887134">
      <w:pPr>
        <w:pStyle w:val="Paragrafi"/>
        <w:rPr>
          <w:spacing w:val="-4"/>
          <w:lang w:val="sq-AL"/>
        </w:rPr>
      </w:pPr>
      <w:r w:rsidRPr="009508DB">
        <w:rPr>
          <w:spacing w:val="-4"/>
          <w:lang w:val="sq-AL"/>
        </w:rPr>
        <w:t>“9. Studentët transferojnë studimet nga një program i ngjashëm studimi i mëparshëm “</w:t>
      </w:r>
      <w:proofErr w:type="spellStart"/>
      <w:r w:rsidRPr="009508DB">
        <w:rPr>
          <w:spacing w:val="-4"/>
          <w:lang w:val="sq-AL"/>
        </w:rPr>
        <w:t>Master</w:t>
      </w:r>
      <w:proofErr w:type="spellEnd"/>
      <w:r w:rsidRPr="009508DB">
        <w:rPr>
          <w:spacing w:val="-4"/>
          <w:lang w:val="sq-AL"/>
        </w:rPr>
        <w:t xml:space="preserve"> Profesional” në një program tjetër studimi “</w:t>
      </w:r>
      <w:proofErr w:type="spellStart"/>
      <w:r w:rsidRPr="009508DB">
        <w:rPr>
          <w:spacing w:val="-4"/>
          <w:lang w:val="sq-AL"/>
        </w:rPr>
        <w:t>Master</w:t>
      </w:r>
      <w:proofErr w:type="spellEnd"/>
      <w:r w:rsidRPr="009508DB">
        <w:rPr>
          <w:spacing w:val="-4"/>
          <w:lang w:val="sq-AL"/>
        </w:rPr>
        <w:t xml:space="preserve"> Profesional” apo nga një program studimi “</w:t>
      </w:r>
      <w:proofErr w:type="spellStart"/>
      <w:r w:rsidRPr="009508DB">
        <w:rPr>
          <w:spacing w:val="-4"/>
          <w:lang w:val="sq-AL"/>
        </w:rPr>
        <w:t>Master</w:t>
      </w:r>
      <w:proofErr w:type="spellEnd"/>
      <w:r w:rsidRPr="009508DB">
        <w:rPr>
          <w:spacing w:val="-4"/>
          <w:lang w:val="sq-AL"/>
        </w:rPr>
        <w:t xml:space="preserve"> i Shkencave” ose “</w:t>
      </w:r>
      <w:proofErr w:type="spellStart"/>
      <w:r w:rsidRPr="009508DB">
        <w:rPr>
          <w:spacing w:val="-4"/>
          <w:lang w:val="sq-AL"/>
        </w:rPr>
        <w:t>Master</w:t>
      </w:r>
      <w:proofErr w:type="spellEnd"/>
      <w:r w:rsidRPr="009508DB">
        <w:rPr>
          <w:spacing w:val="-4"/>
          <w:lang w:val="sq-AL"/>
        </w:rPr>
        <w:t xml:space="preserve"> i Arteve të Bukura” në një program tjetër studimi “</w:t>
      </w:r>
      <w:proofErr w:type="spellStart"/>
      <w:r w:rsidRPr="009508DB">
        <w:rPr>
          <w:spacing w:val="-4"/>
          <w:lang w:val="sq-AL"/>
        </w:rPr>
        <w:t>Master</w:t>
      </w:r>
      <w:proofErr w:type="spellEnd"/>
      <w:r w:rsidRPr="009508DB">
        <w:rPr>
          <w:spacing w:val="-4"/>
          <w:lang w:val="sq-AL"/>
        </w:rPr>
        <w:t xml:space="preserve"> i Shkencave” apo “</w:t>
      </w:r>
      <w:proofErr w:type="spellStart"/>
      <w:r w:rsidRPr="009508DB">
        <w:rPr>
          <w:spacing w:val="-4"/>
          <w:lang w:val="sq-AL"/>
        </w:rPr>
        <w:t>Master</w:t>
      </w:r>
      <w:proofErr w:type="spellEnd"/>
      <w:r w:rsidRPr="009508DB">
        <w:rPr>
          <w:spacing w:val="-4"/>
          <w:lang w:val="sq-AL"/>
        </w:rPr>
        <w:t xml:space="preserve"> i Arteve të Bukura”, në institucionet publike të arsimit të lartë, duke iu nënshtruar tarifës për kredit të programit të studimit, në të cilin ata kanë kërkuar të transferojnë studimet, të përcaktuar në tabelat </w:t>
      </w:r>
      <w:proofErr w:type="spellStart"/>
      <w:r w:rsidRPr="009508DB">
        <w:rPr>
          <w:spacing w:val="-4"/>
          <w:lang w:val="sq-AL"/>
        </w:rPr>
        <w:t>nr.1</w:t>
      </w:r>
      <w:proofErr w:type="spellEnd"/>
      <w:r w:rsidRPr="009508DB">
        <w:rPr>
          <w:spacing w:val="-4"/>
          <w:lang w:val="sq-AL"/>
        </w:rPr>
        <w:t xml:space="preserve">, nr. 1/1 dhe </w:t>
      </w:r>
      <w:proofErr w:type="spellStart"/>
      <w:r w:rsidRPr="009508DB">
        <w:rPr>
          <w:spacing w:val="-4"/>
          <w:lang w:val="sq-AL"/>
        </w:rPr>
        <w:t>nr.2</w:t>
      </w:r>
      <w:proofErr w:type="spellEnd"/>
      <w:r w:rsidRPr="009508DB">
        <w:rPr>
          <w:spacing w:val="-4"/>
          <w:lang w:val="sq-AL"/>
        </w:rPr>
        <w:t>, bashkëlidhur këtij vendimi.”.</w:t>
      </w:r>
    </w:p>
    <w:p w:rsidR="00887134" w:rsidRPr="009508DB" w:rsidRDefault="00887134" w:rsidP="00887134">
      <w:pPr>
        <w:pStyle w:val="Paragrafi"/>
        <w:rPr>
          <w:spacing w:val="-4"/>
          <w:lang w:val="sq-AL"/>
        </w:rPr>
      </w:pPr>
      <w:r w:rsidRPr="009508DB">
        <w:rPr>
          <w:spacing w:val="-4"/>
          <w:lang w:val="sq-AL"/>
        </w:rPr>
        <w:t>7. Pika 14 ndryshohet, si më poshtë vijon:</w:t>
      </w:r>
    </w:p>
    <w:p w:rsidR="00887134" w:rsidRPr="009508DB" w:rsidRDefault="00887134" w:rsidP="00887134">
      <w:pPr>
        <w:pStyle w:val="Paragrafi"/>
        <w:rPr>
          <w:spacing w:val="-4"/>
          <w:lang w:val="sq-AL"/>
        </w:rPr>
      </w:pPr>
      <w:r w:rsidRPr="009508DB">
        <w:rPr>
          <w:spacing w:val="-4"/>
          <w:lang w:val="sq-AL"/>
        </w:rPr>
        <w:t>“</w:t>
      </w:r>
      <w:proofErr w:type="spellStart"/>
      <w:r w:rsidRPr="009508DB">
        <w:rPr>
          <w:spacing w:val="-4"/>
          <w:lang w:val="sq-AL"/>
        </w:rPr>
        <w:t>14.Studentët</w:t>
      </w:r>
      <w:proofErr w:type="spellEnd"/>
      <w:r w:rsidRPr="009508DB">
        <w:rPr>
          <w:spacing w:val="-4"/>
          <w:lang w:val="sq-AL"/>
        </w:rPr>
        <w:t xml:space="preserve"> që aplikojnë në institucionet publike të arsimit të lartë për të vazhduar studimet në një program studimi të ciklit të dytë, me kohë të plotë, “</w:t>
      </w:r>
      <w:proofErr w:type="spellStart"/>
      <w:r w:rsidRPr="009508DB">
        <w:rPr>
          <w:spacing w:val="-4"/>
          <w:lang w:val="sq-AL"/>
        </w:rPr>
        <w:t>Master</w:t>
      </w:r>
      <w:proofErr w:type="spellEnd"/>
      <w:r w:rsidRPr="009508DB">
        <w:rPr>
          <w:spacing w:val="-4"/>
          <w:lang w:val="sq-AL"/>
        </w:rPr>
        <w:t xml:space="preserve"> Profesional” dhe “</w:t>
      </w:r>
      <w:proofErr w:type="spellStart"/>
      <w:r w:rsidRPr="009508DB">
        <w:rPr>
          <w:spacing w:val="-4"/>
          <w:lang w:val="sq-AL"/>
        </w:rPr>
        <w:t>Master</w:t>
      </w:r>
      <w:proofErr w:type="spellEnd"/>
      <w:r w:rsidRPr="009508DB">
        <w:rPr>
          <w:spacing w:val="-4"/>
          <w:lang w:val="sq-AL"/>
        </w:rPr>
        <w:t xml:space="preserve"> i Shkencave”/“</w:t>
      </w:r>
      <w:proofErr w:type="spellStart"/>
      <w:r w:rsidRPr="009508DB">
        <w:rPr>
          <w:spacing w:val="-4"/>
          <w:lang w:val="sq-AL"/>
        </w:rPr>
        <w:t>Master</w:t>
      </w:r>
      <w:proofErr w:type="spellEnd"/>
      <w:r w:rsidRPr="009508DB">
        <w:rPr>
          <w:spacing w:val="-4"/>
          <w:lang w:val="sq-AL"/>
        </w:rPr>
        <w:t xml:space="preserve"> i Arteve të Bukura”, për vitin akademik 2014-2015, përzgjidhen në bazë të kritereve të vendosura nga vetë këto institucione.”.</w:t>
      </w:r>
    </w:p>
    <w:p w:rsidR="00887134" w:rsidRPr="009508DB" w:rsidRDefault="00887134" w:rsidP="00887134">
      <w:pPr>
        <w:pStyle w:val="Paragrafi"/>
        <w:rPr>
          <w:spacing w:val="-4"/>
          <w:lang w:val="sq-AL"/>
        </w:rPr>
      </w:pPr>
      <w:r w:rsidRPr="009508DB">
        <w:rPr>
          <w:spacing w:val="-4"/>
          <w:lang w:val="sq-AL"/>
        </w:rPr>
        <w:t>8. Pika 17 ndryshohet, si më poshtë vijon:</w:t>
      </w:r>
    </w:p>
    <w:p w:rsidR="00887134" w:rsidRPr="009508DB" w:rsidRDefault="00887134" w:rsidP="00887134">
      <w:pPr>
        <w:pStyle w:val="Paragrafi"/>
        <w:rPr>
          <w:spacing w:val="-4"/>
          <w:lang w:val="sq-AL"/>
        </w:rPr>
      </w:pPr>
      <w:r w:rsidRPr="009508DB">
        <w:rPr>
          <w:spacing w:val="-4"/>
          <w:lang w:val="sq-AL"/>
        </w:rPr>
        <w:t>“17. Tarifat e shkollimit për kredit për studentët, që do të regjistrohen në vitin e parë, për të gjitha programet e studimeve të ciklit të dytë me kohë të plotë, “</w:t>
      </w:r>
      <w:proofErr w:type="spellStart"/>
      <w:r w:rsidRPr="009508DB">
        <w:rPr>
          <w:spacing w:val="-4"/>
          <w:lang w:val="sq-AL"/>
        </w:rPr>
        <w:t>Master</w:t>
      </w:r>
      <w:proofErr w:type="spellEnd"/>
      <w:r w:rsidRPr="009508DB">
        <w:rPr>
          <w:spacing w:val="-4"/>
          <w:lang w:val="sq-AL"/>
        </w:rPr>
        <w:t xml:space="preserve"> Profesional” dhe “</w:t>
      </w:r>
      <w:proofErr w:type="spellStart"/>
      <w:r w:rsidRPr="009508DB">
        <w:rPr>
          <w:spacing w:val="-4"/>
          <w:lang w:val="sq-AL"/>
        </w:rPr>
        <w:t>Master</w:t>
      </w:r>
      <w:proofErr w:type="spellEnd"/>
      <w:r w:rsidRPr="009508DB">
        <w:rPr>
          <w:spacing w:val="-4"/>
          <w:lang w:val="sq-AL"/>
        </w:rPr>
        <w:t xml:space="preserve"> i Sh</w:t>
      </w:r>
      <w:r>
        <w:rPr>
          <w:spacing w:val="-4"/>
          <w:lang w:val="sq-AL"/>
        </w:rPr>
        <w:t>kencave” apo “</w:t>
      </w:r>
      <w:proofErr w:type="spellStart"/>
      <w:r>
        <w:rPr>
          <w:spacing w:val="-4"/>
          <w:lang w:val="sq-AL"/>
        </w:rPr>
        <w:t>Master</w:t>
      </w:r>
      <w:proofErr w:type="spellEnd"/>
      <w:r>
        <w:rPr>
          <w:spacing w:val="-4"/>
          <w:lang w:val="sq-AL"/>
        </w:rPr>
        <w:t xml:space="preserve"> i Arteve </w:t>
      </w:r>
      <w:proofErr w:type="spellStart"/>
      <w:r>
        <w:rPr>
          <w:spacing w:val="-4"/>
          <w:lang w:val="sq-AL"/>
        </w:rPr>
        <w:t>tëBukura</w:t>
      </w:r>
      <w:proofErr w:type="spellEnd"/>
      <w:r>
        <w:rPr>
          <w:spacing w:val="-4"/>
          <w:lang w:val="sq-AL"/>
        </w:rPr>
        <w:t>”, në vitin akademik 2014-</w:t>
      </w:r>
      <w:r w:rsidRPr="009508DB">
        <w:rPr>
          <w:spacing w:val="-4"/>
          <w:lang w:val="sq-AL"/>
        </w:rPr>
        <w:t xml:space="preserve">2015, pasqyrohen përkatësisht në tabelat </w:t>
      </w:r>
      <w:proofErr w:type="spellStart"/>
      <w:r w:rsidRPr="009508DB">
        <w:rPr>
          <w:spacing w:val="-4"/>
          <w:lang w:val="sq-AL"/>
        </w:rPr>
        <w:t>nr.1</w:t>
      </w:r>
      <w:proofErr w:type="spellEnd"/>
      <w:r w:rsidRPr="009508DB">
        <w:rPr>
          <w:spacing w:val="-4"/>
          <w:lang w:val="sq-AL"/>
        </w:rPr>
        <w:t xml:space="preserve">, nr. 1/1 dhe </w:t>
      </w:r>
      <w:proofErr w:type="spellStart"/>
      <w:r w:rsidRPr="009508DB">
        <w:rPr>
          <w:spacing w:val="-4"/>
          <w:lang w:val="sq-AL"/>
        </w:rPr>
        <w:t>nr.2</w:t>
      </w:r>
      <w:proofErr w:type="spellEnd"/>
      <w:r w:rsidRPr="009508DB">
        <w:rPr>
          <w:spacing w:val="-4"/>
          <w:lang w:val="sq-AL"/>
        </w:rPr>
        <w:t>, bashkëlidhur këtij vendimi.”.</w:t>
      </w:r>
    </w:p>
    <w:p w:rsidR="00887134" w:rsidRPr="009508DB" w:rsidRDefault="00887134" w:rsidP="00887134">
      <w:pPr>
        <w:pStyle w:val="Paragrafi"/>
        <w:rPr>
          <w:spacing w:val="-4"/>
          <w:lang w:val="sq-AL"/>
        </w:rPr>
      </w:pPr>
      <w:r w:rsidRPr="009508DB">
        <w:rPr>
          <w:spacing w:val="-4"/>
          <w:lang w:val="sq-AL"/>
        </w:rPr>
        <w:t>9. Pika 20 ndryshohet, si më poshtë vijon:</w:t>
      </w:r>
    </w:p>
    <w:p w:rsidR="00887134" w:rsidRPr="009508DB" w:rsidRDefault="00887134" w:rsidP="00887134">
      <w:pPr>
        <w:pStyle w:val="Paragrafi"/>
        <w:rPr>
          <w:spacing w:val="-4"/>
          <w:lang w:val="sq-AL"/>
        </w:rPr>
      </w:pPr>
      <w:r w:rsidRPr="009508DB">
        <w:rPr>
          <w:spacing w:val="-4"/>
          <w:lang w:val="sq-AL"/>
        </w:rPr>
        <w:t>“20. Studentët, që transferojnë studimet në një program studimi të ciklit të dytë me kohë të plotë, “</w:t>
      </w:r>
      <w:proofErr w:type="spellStart"/>
      <w:r w:rsidRPr="009508DB">
        <w:rPr>
          <w:spacing w:val="-4"/>
          <w:lang w:val="sq-AL"/>
        </w:rPr>
        <w:t>Master</w:t>
      </w:r>
      <w:proofErr w:type="spellEnd"/>
      <w:r w:rsidRPr="009508DB">
        <w:rPr>
          <w:spacing w:val="-4"/>
          <w:lang w:val="sq-AL"/>
        </w:rPr>
        <w:t xml:space="preserve"> Profesional” dhe “</w:t>
      </w:r>
      <w:proofErr w:type="spellStart"/>
      <w:r w:rsidRPr="009508DB">
        <w:rPr>
          <w:spacing w:val="-4"/>
          <w:lang w:val="sq-AL"/>
        </w:rPr>
        <w:t>Master</w:t>
      </w:r>
      <w:proofErr w:type="spellEnd"/>
      <w:r w:rsidRPr="009508DB">
        <w:rPr>
          <w:spacing w:val="-4"/>
          <w:lang w:val="sq-AL"/>
        </w:rPr>
        <w:t xml:space="preserve"> i Shkencave” apo “</w:t>
      </w:r>
      <w:proofErr w:type="spellStart"/>
      <w:r w:rsidRPr="009508DB">
        <w:rPr>
          <w:spacing w:val="-4"/>
          <w:lang w:val="sq-AL"/>
        </w:rPr>
        <w:t>Master</w:t>
      </w:r>
      <w:proofErr w:type="spellEnd"/>
      <w:r w:rsidRPr="009508DB">
        <w:rPr>
          <w:spacing w:val="-4"/>
          <w:lang w:val="sq-AL"/>
        </w:rPr>
        <w:t xml:space="preserve"> i Arteve të Bukura”, në institucionet publike të arsimit të lartë, i nënshtrohen tarifës për kredit për program të dytë studimi, sipas tabelave </w:t>
      </w:r>
      <w:proofErr w:type="spellStart"/>
      <w:r w:rsidRPr="009508DB">
        <w:rPr>
          <w:spacing w:val="-4"/>
          <w:lang w:val="sq-AL"/>
        </w:rPr>
        <w:t>nr.1</w:t>
      </w:r>
      <w:proofErr w:type="spellEnd"/>
      <w:r w:rsidRPr="009508DB">
        <w:rPr>
          <w:spacing w:val="-4"/>
          <w:lang w:val="sq-AL"/>
        </w:rPr>
        <w:t xml:space="preserve">, nr. 1/1 dhe </w:t>
      </w:r>
      <w:proofErr w:type="spellStart"/>
      <w:r w:rsidRPr="009508DB">
        <w:rPr>
          <w:spacing w:val="-4"/>
          <w:lang w:val="sq-AL"/>
        </w:rPr>
        <w:t>nr.2</w:t>
      </w:r>
      <w:proofErr w:type="spellEnd"/>
      <w:r w:rsidRPr="009508DB">
        <w:rPr>
          <w:spacing w:val="-4"/>
          <w:lang w:val="sq-AL"/>
        </w:rPr>
        <w:t>, bashkëlidhur këtij vendimi, për lëndët e mbetura në programin e studimit përkatës, në të cilin ata kanë kërkuar të transferojnë studimet.”.</w:t>
      </w:r>
    </w:p>
    <w:p w:rsidR="00887134" w:rsidRPr="009508DB" w:rsidRDefault="00887134" w:rsidP="00887134">
      <w:pPr>
        <w:pStyle w:val="Paragrafi"/>
        <w:rPr>
          <w:spacing w:val="-4"/>
          <w:lang w:val="sq-AL"/>
        </w:rPr>
      </w:pPr>
      <w:r w:rsidRPr="009508DB">
        <w:rPr>
          <w:spacing w:val="-4"/>
          <w:lang w:val="sq-AL"/>
        </w:rPr>
        <w:t xml:space="preserve">II. Ngarkohen Ministria e Arsimit dhe Sportit, Agjencia Kombëtare e Provimeve dhe institucionet </w:t>
      </w:r>
      <w:r w:rsidRPr="009508DB">
        <w:rPr>
          <w:spacing w:val="-4"/>
          <w:lang w:val="sq-AL"/>
        </w:rPr>
        <w:lastRenderedPageBreak/>
        <w:t>publike të arsimit të lartë për zbatimin e këtij vendimi.</w:t>
      </w:r>
    </w:p>
    <w:p w:rsidR="00887134" w:rsidRPr="009508DB" w:rsidRDefault="00887134" w:rsidP="00887134">
      <w:pPr>
        <w:pStyle w:val="Paragrafi"/>
        <w:rPr>
          <w:spacing w:val="-4"/>
          <w:lang w:val="sq-AL"/>
        </w:rPr>
      </w:pPr>
      <w:r w:rsidRPr="009508DB">
        <w:rPr>
          <w:spacing w:val="-4"/>
          <w:lang w:val="sq-AL"/>
        </w:rPr>
        <w:t>Ky vendim hyn në fuqi menjëherë dhe botohet në Fletoren Zyrtare.</w:t>
      </w:r>
    </w:p>
    <w:p w:rsidR="00887134" w:rsidRPr="009508DB" w:rsidRDefault="00887134" w:rsidP="00887134">
      <w:pPr>
        <w:pStyle w:val="Paragrafi"/>
        <w:rPr>
          <w:sz w:val="14"/>
          <w:lang w:val="sq-AL"/>
        </w:rPr>
      </w:pPr>
    </w:p>
    <w:p w:rsidR="00887134" w:rsidRPr="008A032A" w:rsidRDefault="00887134" w:rsidP="00887134">
      <w:pPr>
        <w:pStyle w:val="Autoriteti"/>
        <w:keepNext w:val="0"/>
        <w:rPr>
          <w:lang w:val="sq-AL"/>
        </w:rPr>
      </w:pPr>
      <w:bookmarkStart w:id="0" w:name="OLE_LINK4"/>
      <w:bookmarkStart w:id="1" w:name="OLE_LINK5"/>
      <w:r w:rsidRPr="008A032A">
        <w:rPr>
          <w:lang w:val="sq-AL"/>
        </w:rPr>
        <w:t>Kryeministri</w:t>
      </w:r>
    </w:p>
    <w:p w:rsidR="00887134" w:rsidRPr="008A032A" w:rsidRDefault="00887134" w:rsidP="00887134">
      <w:pPr>
        <w:pStyle w:val="AutoritetiEmer"/>
        <w:rPr>
          <w:lang w:val="sq-AL"/>
        </w:rPr>
      </w:pPr>
      <w:r w:rsidRPr="008A032A">
        <w:rPr>
          <w:lang w:val="sq-AL"/>
        </w:rPr>
        <w:t xml:space="preserve">Edi </w:t>
      </w:r>
      <w:proofErr w:type="spellStart"/>
      <w:r w:rsidRPr="008A032A">
        <w:rPr>
          <w:lang w:val="sq-AL"/>
        </w:rPr>
        <w:t>Rama</w:t>
      </w:r>
      <w:proofErr w:type="spellEnd"/>
    </w:p>
    <w:bookmarkEnd w:id="0"/>
    <w:bookmarkEnd w:id="1"/>
    <w:p w:rsidR="00887134" w:rsidRDefault="00887134" w:rsidP="00887134">
      <w:pPr>
        <w:pStyle w:val="Paragrafi"/>
        <w:rPr>
          <w:lang w:val="sq-AL"/>
        </w:rPr>
        <w:sectPr w:rsidR="00887134" w:rsidSect="00887134">
          <w:pgSz w:w="11907" w:h="16840" w:code="9"/>
          <w:pgMar w:top="720" w:right="1134" w:bottom="720" w:left="1134" w:header="851" w:footer="851" w:gutter="0"/>
          <w:cols w:num="2" w:space="454"/>
          <w:docGrid w:linePitch="360"/>
        </w:sectPr>
      </w:pPr>
    </w:p>
    <w:p w:rsidR="00887134" w:rsidRDefault="00887134" w:rsidP="00887134">
      <w:pPr>
        <w:pStyle w:val="Paragrafi"/>
        <w:rPr>
          <w:sz w:val="16"/>
          <w:lang w:val="sq-AL"/>
        </w:rPr>
      </w:pPr>
    </w:p>
    <w:p w:rsidR="00887134" w:rsidRPr="00550FDD" w:rsidRDefault="00887134" w:rsidP="00887134">
      <w:pPr>
        <w:pStyle w:val="Titull-Titull"/>
        <w:jc w:val="left"/>
        <w:rPr>
          <w:sz w:val="18"/>
          <w:szCs w:val="18"/>
        </w:rPr>
      </w:pPr>
      <w:r w:rsidRPr="00550FDD">
        <w:rPr>
          <w:sz w:val="18"/>
          <w:szCs w:val="18"/>
        </w:rPr>
        <w:t>Tabela 1/1</w:t>
      </w:r>
    </w:p>
    <w:p w:rsidR="00887134" w:rsidRPr="00550FDD" w:rsidRDefault="00887134" w:rsidP="00887134">
      <w:pPr>
        <w:pStyle w:val="Titull-Titull"/>
        <w:rPr>
          <w:sz w:val="18"/>
          <w:szCs w:val="18"/>
        </w:rPr>
      </w:pPr>
      <w:r w:rsidRPr="00550FDD">
        <w:rPr>
          <w:sz w:val="18"/>
          <w:szCs w:val="18"/>
        </w:rPr>
        <w:t xml:space="preserve">Kuotat e pranimit dhe tarifat e shkollimit, në programet e ciklit të dytë të studimeve me kohë </w:t>
      </w:r>
      <w:proofErr w:type="spellStart"/>
      <w:r w:rsidRPr="00550FDD">
        <w:rPr>
          <w:sz w:val="18"/>
          <w:szCs w:val="18"/>
        </w:rPr>
        <w:t>t</w:t>
      </w:r>
      <w:r w:rsidRPr="00550FDD">
        <w:rPr>
          <w:rFonts w:ascii="Cambria Math" w:hAnsi="Cambria Math" w:cs="Cambria Math"/>
          <w:sz w:val="18"/>
          <w:szCs w:val="18"/>
        </w:rPr>
        <w:t>ӕ</w:t>
      </w:r>
      <w:proofErr w:type="spellEnd"/>
      <w:r w:rsidRPr="00550FDD">
        <w:rPr>
          <w:sz w:val="18"/>
          <w:szCs w:val="18"/>
        </w:rPr>
        <w:t xml:space="preserve"> plotë “Master profesional”, për vitin akademik 2014-2015</w:t>
      </w:r>
    </w:p>
    <w:p w:rsidR="00887134" w:rsidRPr="008144CE" w:rsidRDefault="00887134" w:rsidP="00887134">
      <w:pPr>
        <w:pStyle w:val="Titull-Titull"/>
        <w:rPr>
          <w:sz w:val="6"/>
          <w:szCs w:val="16"/>
        </w:rPr>
      </w:pPr>
    </w:p>
    <w:tbl>
      <w:tblPr>
        <w:tblW w:w="0" w:type="auto"/>
        <w:tblLook w:val="04A0"/>
      </w:tblPr>
      <w:tblGrid>
        <w:gridCol w:w="1944"/>
        <w:gridCol w:w="931"/>
        <w:gridCol w:w="3899"/>
        <w:gridCol w:w="2480"/>
        <w:gridCol w:w="1963"/>
        <w:gridCol w:w="1959"/>
      </w:tblGrid>
      <w:tr w:rsidR="00887134" w:rsidRPr="008A032A" w:rsidTr="009A58CA">
        <w:trPr>
          <w:trHeight w:val="139"/>
        </w:trPr>
        <w:tc>
          <w:tcPr>
            <w:tcW w:w="0" w:type="auto"/>
            <w:tcBorders>
              <w:top w:val="dotted" w:sz="4" w:space="0" w:color="auto"/>
              <w:left w:val="dotted" w:sz="4" w:space="0" w:color="auto"/>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center"/>
              <w:rPr>
                <w:rFonts w:ascii="Arial Narrow" w:eastAsia="Times New Roman" w:hAnsi="Arial Narrow" w:cs="Calibri"/>
                <w:b/>
                <w:bCs/>
                <w:color w:val="000000"/>
                <w:sz w:val="14"/>
                <w:szCs w:val="14"/>
                <w:lang w:val="sq-AL"/>
              </w:rPr>
            </w:pPr>
            <w:r w:rsidRPr="008A032A">
              <w:rPr>
                <w:rFonts w:ascii="Arial Narrow" w:eastAsia="Times New Roman" w:hAnsi="Arial Narrow" w:cs="Calibri"/>
                <w:b/>
                <w:bCs/>
                <w:color w:val="000000"/>
                <w:sz w:val="14"/>
                <w:szCs w:val="14"/>
                <w:lang w:val="sq-AL"/>
              </w:rPr>
              <w:t>Emërtimi i universitetit</w:t>
            </w:r>
          </w:p>
        </w:tc>
        <w:tc>
          <w:tcPr>
            <w:tcW w:w="0" w:type="auto"/>
            <w:tcBorders>
              <w:top w:val="dotted" w:sz="4" w:space="0" w:color="auto"/>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center"/>
              <w:rPr>
                <w:rFonts w:ascii="Arial Narrow" w:eastAsia="Times New Roman" w:hAnsi="Arial Narrow" w:cs="Calibri"/>
                <w:b/>
                <w:bCs/>
                <w:sz w:val="14"/>
                <w:szCs w:val="14"/>
                <w:lang w:val="sq-AL"/>
              </w:rPr>
            </w:pPr>
            <w:r w:rsidRPr="008A032A">
              <w:rPr>
                <w:rFonts w:ascii="Arial Narrow" w:eastAsia="Times New Roman" w:hAnsi="Arial Narrow" w:cs="Calibri"/>
                <w:b/>
                <w:bCs/>
                <w:sz w:val="14"/>
                <w:szCs w:val="14"/>
                <w:lang w:val="sq-AL"/>
              </w:rPr>
              <w:t>ID_programit</w:t>
            </w:r>
          </w:p>
        </w:tc>
        <w:tc>
          <w:tcPr>
            <w:tcW w:w="0" w:type="auto"/>
            <w:tcBorders>
              <w:top w:val="dotted" w:sz="4" w:space="0" w:color="auto"/>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center"/>
              <w:rPr>
                <w:rFonts w:ascii="Arial Narrow" w:eastAsia="Times New Roman" w:hAnsi="Arial Narrow" w:cs="Calibri"/>
                <w:b/>
                <w:bCs/>
                <w:color w:val="000000"/>
                <w:sz w:val="14"/>
                <w:szCs w:val="14"/>
                <w:lang w:val="sq-AL"/>
              </w:rPr>
            </w:pPr>
            <w:r w:rsidRPr="008A032A">
              <w:rPr>
                <w:rFonts w:ascii="Arial Narrow" w:eastAsia="Times New Roman" w:hAnsi="Arial Narrow" w:cs="Calibri"/>
                <w:b/>
                <w:bCs/>
                <w:color w:val="000000"/>
                <w:sz w:val="14"/>
                <w:szCs w:val="14"/>
                <w:lang w:val="sq-AL"/>
              </w:rPr>
              <w:t>Emërtimi i programit</w:t>
            </w:r>
          </w:p>
        </w:tc>
        <w:tc>
          <w:tcPr>
            <w:tcW w:w="0" w:type="auto"/>
            <w:tcBorders>
              <w:top w:val="dotted" w:sz="4" w:space="0" w:color="auto"/>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center"/>
              <w:rPr>
                <w:rFonts w:ascii="Arial Narrow" w:eastAsia="Times New Roman" w:hAnsi="Arial Narrow" w:cs="Calibri"/>
                <w:b/>
                <w:bCs/>
                <w:color w:val="000000"/>
                <w:sz w:val="14"/>
                <w:szCs w:val="14"/>
                <w:lang w:val="sq-AL"/>
              </w:rPr>
            </w:pPr>
            <w:r w:rsidRPr="008A032A">
              <w:rPr>
                <w:rFonts w:ascii="Arial Narrow" w:eastAsia="Times New Roman" w:hAnsi="Arial Narrow" w:cs="Calibri"/>
                <w:b/>
                <w:bCs/>
                <w:color w:val="000000"/>
                <w:sz w:val="14"/>
                <w:szCs w:val="14"/>
                <w:lang w:val="sq-AL"/>
              </w:rPr>
              <w:t>Kuotat e pranimit për kandidatët brenda territorit të vendit</w:t>
            </w:r>
          </w:p>
        </w:tc>
        <w:tc>
          <w:tcPr>
            <w:tcW w:w="0" w:type="auto"/>
            <w:tcBorders>
              <w:top w:val="dotted" w:sz="4" w:space="0" w:color="auto"/>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center"/>
              <w:rPr>
                <w:rFonts w:ascii="Arial Narrow" w:eastAsia="Times New Roman" w:hAnsi="Arial Narrow" w:cs="Calibri"/>
                <w:b/>
                <w:bCs/>
                <w:color w:val="000000"/>
                <w:sz w:val="14"/>
                <w:szCs w:val="14"/>
                <w:lang w:val="sq-AL"/>
              </w:rPr>
            </w:pPr>
            <w:r w:rsidRPr="008A032A">
              <w:rPr>
                <w:rFonts w:ascii="Arial Narrow" w:eastAsia="Times New Roman" w:hAnsi="Arial Narrow" w:cs="Calibri"/>
                <w:b/>
                <w:bCs/>
                <w:color w:val="000000"/>
                <w:sz w:val="14"/>
                <w:szCs w:val="14"/>
                <w:lang w:val="sq-AL"/>
              </w:rPr>
              <w:t>Tarifa për kredit për program të parë studimi</w:t>
            </w:r>
          </w:p>
        </w:tc>
        <w:tc>
          <w:tcPr>
            <w:tcW w:w="0" w:type="auto"/>
            <w:tcBorders>
              <w:top w:val="dotted" w:sz="4" w:space="0" w:color="auto"/>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center"/>
              <w:rPr>
                <w:rFonts w:ascii="Arial Narrow" w:eastAsia="Times New Roman" w:hAnsi="Arial Narrow" w:cs="Calibri"/>
                <w:b/>
                <w:bCs/>
                <w:color w:val="000000"/>
                <w:sz w:val="14"/>
                <w:szCs w:val="14"/>
                <w:lang w:val="sq-AL"/>
              </w:rPr>
            </w:pPr>
            <w:r w:rsidRPr="008A032A">
              <w:rPr>
                <w:rFonts w:ascii="Arial Narrow" w:eastAsia="Times New Roman" w:hAnsi="Arial Narrow" w:cs="Calibri"/>
                <w:b/>
                <w:bCs/>
                <w:color w:val="000000"/>
                <w:sz w:val="14"/>
                <w:szCs w:val="14"/>
                <w:lang w:val="sq-AL"/>
              </w:rPr>
              <w:t>Tarifa për kredit për program të dytë studimi</w:t>
            </w:r>
          </w:p>
        </w:tc>
      </w:tr>
      <w:tr w:rsidR="00887134" w:rsidRPr="008A032A" w:rsidTr="009A58CA">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152</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Menaxhim i ndërmarrjeve, me profil "Menaxhim i ndërmarrjeve të agrobiznesit"</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87134" w:rsidRPr="008A032A" w:rsidTr="009A58CA">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153</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Ekonomi dhe politikë agrare, me profil "Ekonomi dhe politikë agrare"</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87134" w:rsidRPr="008A032A" w:rsidTr="009A58CA">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154</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Ekonomi dhe biznes, me profil "Financë kontabilitet"</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87134" w:rsidRPr="008A032A" w:rsidTr="009A58CA">
        <w:trPr>
          <w:trHeight w:val="139"/>
        </w:trPr>
        <w:tc>
          <w:tcPr>
            <w:tcW w:w="0" w:type="auto"/>
            <w:tcBorders>
              <w:top w:val="nil"/>
              <w:left w:val="dotted" w:sz="4" w:space="0" w:color="auto"/>
              <w:bottom w:val="single"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single"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155</w:t>
            </w:r>
          </w:p>
        </w:tc>
        <w:tc>
          <w:tcPr>
            <w:tcW w:w="0" w:type="auto"/>
            <w:tcBorders>
              <w:top w:val="nil"/>
              <w:left w:val="nil"/>
              <w:bottom w:val="single"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Menaxhim mjedisi</w:t>
            </w:r>
          </w:p>
        </w:tc>
        <w:tc>
          <w:tcPr>
            <w:tcW w:w="0" w:type="auto"/>
            <w:tcBorders>
              <w:top w:val="nil"/>
              <w:left w:val="nil"/>
              <w:bottom w:val="single"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60</w:t>
            </w:r>
          </w:p>
        </w:tc>
        <w:tc>
          <w:tcPr>
            <w:tcW w:w="0" w:type="auto"/>
            <w:tcBorders>
              <w:top w:val="nil"/>
              <w:left w:val="nil"/>
              <w:bottom w:val="single"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single"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87134" w:rsidRPr="008A032A" w:rsidTr="009A58CA">
        <w:trPr>
          <w:trHeight w:val="13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Zhvillim rural dhe mjedisor i qëndrueshëm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87134" w:rsidRPr="008A032A" w:rsidTr="009A58CA">
        <w:trPr>
          <w:trHeight w:val="13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Mbrojtja kimike dhe </w:t>
            </w:r>
            <w:proofErr w:type="spellStart"/>
            <w:r w:rsidRPr="008A032A">
              <w:rPr>
                <w:rFonts w:ascii="Times New Roman" w:eastAsia="Times New Roman" w:hAnsi="Times New Roman"/>
                <w:sz w:val="16"/>
                <w:szCs w:val="16"/>
                <w:lang w:val="sq-AL"/>
              </w:rPr>
              <w:t>fitofarmacia</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87134" w:rsidRPr="008A032A" w:rsidTr="009A58CA">
        <w:trPr>
          <w:trHeight w:val="139"/>
        </w:trPr>
        <w:tc>
          <w:tcPr>
            <w:tcW w:w="0" w:type="auto"/>
            <w:tcBorders>
              <w:top w:val="single" w:sz="4" w:space="0" w:color="auto"/>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single" w:sz="4" w:space="0" w:color="auto"/>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158</w:t>
            </w:r>
          </w:p>
        </w:tc>
        <w:tc>
          <w:tcPr>
            <w:tcW w:w="0" w:type="auto"/>
            <w:tcBorders>
              <w:top w:val="single" w:sz="4" w:space="0" w:color="auto"/>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Teknologjia e kultivimit të bimëve</w:t>
            </w:r>
          </w:p>
        </w:tc>
        <w:tc>
          <w:tcPr>
            <w:tcW w:w="0" w:type="auto"/>
            <w:tcBorders>
              <w:top w:val="single" w:sz="4" w:space="0" w:color="auto"/>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35</w:t>
            </w:r>
          </w:p>
        </w:tc>
        <w:tc>
          <w:tcPr>
            <w:tcW w:w="0" w:type="auto"/>
            <w:tcBorders>
              <w:top w:val="single" w:sz="4" w:space="0" w:color="auto"/>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single" w:sz="4" w:space="0" w:color="auto"/>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87134" w:rsidRPr="008A032A" w:rsidTr="009A58CA">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159</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Teknologji e avancuar në hortikulturë</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35</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87134" w:rsidRPr="008A032A" w:rsidTr="009A58CA">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Biznes blegtoral</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25</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87134" w:rsidRPr="008A032A" w:rsidTr="009A58CA">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161</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Cilësia dhe siguria ushqimore</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87134" w:rsidRPr="008A032A" w:rsidTr="009A58CA">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0" w:type="auto"/>
            <w:tcBorders>
              <w:top w:val="nil"/>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162</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Teknologji informacioni</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60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1,430</w:t>
            </w:r>
          </w:p>
        </w:tc>
      </w:tr>
      <w:tr w:rsidR="00887134" w:rsidRPr="008A032A" w:rsidTr="009A58CA">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0" w:type="auto"/>
            <w:tcBorders>
              <w:top w:val="nil"/>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163</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Inxhinieri tekstili dhe mode</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20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1,430</w:t>
            </w:r>
          </w:p>
        </w:tc>
      </w:tr>
      <w:tr w:rsidR="00887134" w:rsidRPr="008A032A" w:rsidTr="009A58CA">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w:t>
            </w:r>
            <w:proofErr w:type="spellStart"/>
            <w:r w:rsidRPr="008A032A">
              <w:rPr>
                <w:rFonts w:ascii="Times New Roman" w:eastAsia="Times New Roman" w:hAnsi="Times New Roman"/>
                <w:sz w:val="16"/>
                <w:szCs w:val="16"/>
                <w:lang w:val="sq-AL"/>
              </w:rPr>
              <w:t>Ismail</w:t>
            </w:r>
            <w:proofErr w:type="spellEnd"/>
            <w:r w:rsidRPr="008A032A">
              <w:rPr>
                <w:rFonts w:ascii="Times New Roman" w:eastAsia="Times New Roman" w:hAnsi="Times New Roman"/>
                <w:sz w:val="16"/>
                <w:szCs w:val="16"/>
                <w:lang w:val="sq-AL"/>
              </w:rPr>
              <w:t xml:space="preserve"> </w:t>
            </w:r>
            <w:proofErr w:type="spellStart"/>
            <w:r w:rsidRPr="008A032A">
              <w:rPr>
                <w:rFonts w:ascii="Times New Roman" w:eastAsia="Times New Roman" w:hAnsi="Times New Roman"/>
                <w:sz w:val="16"/>
                <w:szCs w:val="16"/>
                <w:lang w:val="sq-AL"/>
              </w:rPr>
              <w:t>Qemali</w:t>
            </w:r>
            <w:proofErr w:type="spellEnd"/>
            <w:r w:rsidRPr="008A032A">
              <w:rPr>
                <w:rFonts w:ascii="Times New Roman" w:eastAsia="Times New Roman" w:hAnsi="Times New Roman"/>
                <w:sz w:val="16"/>
                <w:szCs w:val="16"/>
                <w:lang w:val="sq-AL"/>
              </w:rPr>
              <w:t>" Vlorë</w:t>
            </w:r>
          </w:p>
        </w:tc>
        <w:tc>
          <w:tcPr>
            <w:tcW w:w="0" w:type="auto"/>
            <w:tcBorders>
              <w:top w:val="nil"/>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164</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Mësuesi AM në biologji, me profil minor në kimi</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30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r>
      <w:tr w:rsidR="00887134" w:rsidRPr="008A032A" w:rsidTr="009A58CA">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w:t>
            </w:r>
            <w:proofErr w:type="spellStart"/>
            <w:r w:rsidRPr="008A032A">
              <w:rPr>
                <w:rFonts w:ascii="Times New Roman" w:eastAsia="Times New Roman" w:hAnsi="Times New Roman"/>
                <w:sz w:val="16"/>
                <w:szCs w:val="16"/>
                <w:lang w:val="sq-AL"/>
              </w:rPr>
              <w:t>Ismail</w:t>
            </w:r>
            <w:proofErr w:type="spellEnd"/>
            <w:r w:rsidRPr="008A032A">
              <w:rPr>
                <w:rFonts w:ascii="Times New Roman" w:eastAsia="Times New Roman" w:hAnsi="Times New Roman"/>
                <w:sz w:val="16"/>
                <w:szCs w:val="16"/>
                <w:lang w:val="sq-AL"/>
              </w:rPr>
              <w:t xml:space="preserve"> </w:t>
            </w:r>
            <w:proofErr w:type="spellStart"/>
            <w:r w:rsidRPr="008A032A">
              <w:rPr>
                <w:rFonts w:ascii="Times New Roman" w:eastAsia="Times New Roman" w:hAnsi="Times New Roman"/>
                <w:sz w:val="16"/>
                <w:szCs w:val="16"/>
                <w:lang w:val="sq-AL"/>
              </w:rPr>
              <w:t>Qemali</w:t>
            </w:r>
            <w:proofErr w:type="spellEnd"/>
            <w:r w:rsidRPr="008A032A">
              <w:rPr>
                <w:rFonts w:ascii="Times New Roman" w:eastAsia="Times New Roman" w:hAnsi="Times New Roman"/>
                <w:sz w:val="16"/>
                <w:szCs w:val="16"/>
                <w:lang w:val="sq-AL"/>
              </w:rPr>
              <w:t>" Vlorë</w:t>
            </w:r>
          </w:p>
        </w:tc>
        <w:tc>
          <w:tcPr>
            <w:tcW w:w="0" w:type="auto"/>
            <w:tcBorders>
              <w:top w:val="nil"/>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165</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Mësuesi, për arsimin e mesëm, në Matematikë</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30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r>
      <w:tr w:rsidR="00887134" w:rsidRPr="008A032A" w:rsidTr="009A58CA">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w:t>
            </w:r>
            <w:proofErr w:type="spellStart"/>
            <w:r w:rsidRPr="008A032A">
              <w:rPr>
                <w:rFonts w:ascii="Times New Roman" w:eastAsia="Times New Roman" w:hAnsi="Times New Roman"/>
                <w:sz w:val="16"/>
                <w:szCs w:val="16"/>
                <w:lang w:val="sq-AL"/>
              </w:rPr>
              <w:t>Ismail</w:t>
            </w:r>
            <w:proofErr w:type="spellEnd"/>
            <w:r w:rsidRPr="008A032A">
              <w:rPr>
                <w:rFonts w:ascii="Times New Roman" w:eastAsia="Times New Roman" w:hAnsi="Times New Roman"/>
                <w:sz w:val="16"/>
                <w:szCs w:val="16"/>
                <w:lang w:val="sq-AL"/>
              </w:rPr>
              <w:t xml:space="preserve"> </w:t>
            </w:r>
            <w:proofErr w:type="spellStart"/>
            <w:r w:rsidRPr="008A032A">
              <w:rPr>
                <w:rFonts w:ascii="Times New Roman" w:eastAsia="Times New Roman" w:hAnsi="Times New Roman"/>
                <w:sz w:val="16"/>
                <w:szCs w:val="16"/>
                <w:lang w:val="sq-AL"/>
              </w:rPr>
              <w:t>Qemali</w:t>
            </w:r>
            <w:proofErr w:type="spellEnd"/>
            <w:r w:rsidRPr="008A032A">
              <w:rPr>
                <w:rFonts w:ascii="Times New Roman" w:eastAsia="Times New Roman" w:hAnsi="Times New Roman"/>
                <w:sz w:val="16"/>
                <w:szCs w:val="16"/>
                <w:lang w:val="sq-AL"/>
              </w:rPr>
              <w:t>" Vlorë</w:t>
            </w:r>
          </w:p>
        </w:tc>
        <w:tc>
          <w:tcPr>
            <w:tcW w:w="0" w:type="auto"/>
            <w:tcBorders>
              <w:top w:val="nil"/>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166</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proofErr w:type="spellStart"/>
            <w:r w:rsidRPr="008A032A">
              <w:rPr>
                <w:rFonts w:ascii="Times New Roman" w:eastAsia="Times New Roman" w:hAnsi="Times New Roman"/>
                <w:sz w:val="16"/>
                <w:szCs w:val="16"/>
                <w:lang w:val="sq-AL"/>
              </w:rPr>
              <w:t>Ekonomiks</w:t>
            </w:r>
            <w:proofErr w:type="spellEnd"/>
            <w:r w:rsidRPr="008A032A">
              <w:rPr>
                <w:rFonts w:ascii="Times New Roman" w:eastAsia="Times New Roman" w:hAnsi="Times New Roman"/>
                <w:sz w:val="16"/>
                <w:szCs w:val="16"/>
                <w:lang w:val="sq-AL"/>
              </w:rPr>
              <w:t xml:space="preserve"> në sipërmarrje</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40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r>
      <w:tr w:rsidR="00887134" w:rsidRPr="008A032A" w:rsidTr="009A58CA">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w:t>
            </w:r>
          </w:p>
        </w:tc>
        <w:tc>
          <w:tcPr>
            <w:tcW w:w="0" w:type="auto"/>
            <w:tcBorders>
              <w:top w:val="nil"/>
              <w:left w:val="nil"/>
              <w:bottom w:val="dotted" w:sz="4" w:space="0" w:color="auto"/>
              <w:right w:val="dotted" w:sz="4" w:space="0" w:color="auto"/>
            </w:tcBorders>
            <w:shd w:val="clear" w:color="auto" w:fill="auto"/>
            <w:noWrap/>
            <w:vAlign w:val="center"/>
            <w:hideMark/>
          </w:tcPr>
          <w:p w:rsidR="00887134" w:rsidRPr="008A032A" w:rsidRDefault="00887134" w:rsidP="009A58CA">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left"/>
              <w:rPr>
                <w:rFonts w:ascii="Times New Roman" w:eastAsia="Times New Roman" w:hAnsi="Times New Roman"/>
                <w:b/>
                <w:bCs/>
                <w:sz w:val="16"/>
                <w:szCs w:val="16"/>
                <w:lang w:val="sq-AL"/>
              </w:rPr>
            </w:pPr>
            <w:r w:rsidRPr="008A032A">
              <w:rPr>
                <w:rFonts w:ascii="Times New Roman" w:eastAsia="Times New Roman" w:hAnsi="Times New Roman"/>
                <w:b/>
                <w:bCs/>
                <w:sz w:val="16"/>
                <w:szCs w:val="16"/>
                <w:lang w:val="sq-AL"/>
              </w:rPr>
              <w:t>TOTALI</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b/>
                <w:bCs/>
                <w:sz w:val="16"/>
                <w:szCs w:val="16"/>
                <w:lang w:val="sq-AL"/>
              </w:rPr>
            </w:pPr>
            <w:r w:rsidRPr="008A032A">
              <w:rPr>
                <w:rFonts w:ascii="Times New Roman" w:eastAsia="Times New Roman" w:hAnsi="Times New Roman"/>
                <w:b/>
                <w:bCs/>
                <w:sz w:val="16"/>
                <w:szCs w:val="16"/>
                <w:lang w:val="sq-AL"/>
              </w:rPr>
              <w:t>830</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w:t>
            </w:r>
          </w:p>
        </w:tc>
        <w:tc>
          <w:tcPr>
            <w:tcW w:w="0" w:type="auto"/>
            <w:tcBorders>
              <w:top w:val="nil"/>
              <w:left w:val="nil"/>
              <w:bottom w:val="dotted" w:sz="4" w:space="0" w:color="auto"/>
              <w:right w:val="dotted" w:sz="4" w:space="0" w:color="auto"/>
            </w:tcBorders>
            <w:shd w:val="clear" w:color="auto" w:fill="auto"/>
            <w:vAlign w:val="center"/>
            <w:hideMark/>
          </w:tcPr>
          <w:p w:rsidR="00887134" w:rsidRPr="008A032A" w:rsidRDefault="00887134" w:rsidP="009A58CA">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w:t>
            </w:r>
          </w:p>
        </w:tc>
      </w:tr>
    </w:tbl>
    <w:p w:rsidR="00887134" w:rsidRPr="008A032A" w:rsidRDefault="00887134" w:rsidP="00887134">
      <w:pPr>
        <w:pStyle w:val="Paragrafi"/>
        <w:rPr>
          <w:lang w:val="sq-AL"/>
        </w:rPr>
      </w:pPr>
    </w:p>
    <w:p w:rsidR="00887134" w:rsidRDefault="00887134" w:rsidP="00887134">
      <w:pPr>
        <w:rPr>
          <w:lang w:val="sq-AL"/>
        </w:rPr>
      </w:pPr>
    </w:p>
    <w:p w:rsidR="00FD57DC" w:rsidRDefault="00887134"/>
    <w:sectPr w:rsidR="00FD57DC" w:rsidSect="00887134">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Math">
    <w:panose1 w:val="02040503050406030204"/>
    <w:charset w:val="00"/>
    <w:family w:val="roman"/>
    <w:pitch w:val="variable"/>
    <w:sig w:usb0="A00002EF" w:usb1="420020E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887134"/>
    <w:rsid w:val="002E7553"/>
    <w:rsid w:val="003E0C97"/>
    <w:rsid w:val="00887134"/>
    <w:rsid w:val="00A35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134"/>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iData">
    <w:name w:val="Numri_Data"/>
    <w:next w:val="Normal"/>
    <w:link w:val="NumriDataChar"/>
    <w:rsid w:val="0088713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87134"/>
    <w:rPr>
      <w:rFonts w:ascii="Garamond" w:eastAsia="MS Mincho" w:hAnsi="Garamond" w:cs="CG Times"/>
      <w:b/>
      <w:bCs/>
      <w:sz w:val="24"/>
      <w:lang w:val="en-GB"/>
    </w:rPr>
  </w:style>
  <w:style w:type="paragraph" w:customStyle="1" w:styleId="Paragrafi">
    <w:name w:val="Paragrafi"/>
    <w:link w:val="ParagrafiChar"/>
    <w:rsid w:val="0088713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87134"/>
    <w:rPr>
      <w:rFonts w:ascii="Garamond" w:eastAsia="MS Mincho" w:hAnsi="Garamond" w:cs="CG Times"/>
      <w:sz w:val="24"/>
    </w:rPr>
  </w:style>
  <w:style w:type="paragraph" w:customStyle="1" w:styleId="Titulli">
    <w:name w:val="Titulli"/>
    <w:next w:val="Normal"/>
    <w:link w:val="TitulliChar"/>
    <w:rsid w:val="0088713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87134"/>
    <w:rPr>
      <w:rFonts w:ascii="Garamond" w:eastAsia="MS Mincho" w:hAnsi="Garamond" w:cs="CG Times"/>
      <w:b/>
      <w:bCs/>
      <w:caps/>
      <w:sz w:val="24"/>
      <w:lang w:val="en-GB"/>
    </w:rPr>
  </w:style>
  <w:style w:type="paragraph" w:customStyle="1" w:styleId="Autoriteti">
    <w:name w:val="Autoriteti"/>
    <w:next w:val="Normal"/>
    <w:link w:val="AutoritetiChar"/>
    <w:rsid w:val="0088713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8713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87134"/>
    <w:rPr>
      <w:rFonts w:ascii="Garamond" w:eastAsia="MS Mincho" w:hAnsi="Garamond" w:cs="CG Times"/>
      <w:caps/>
      <w:sz w:val="24"/>
      <w:lang w:val="en-GB"/>
    </w:rPr>
  </w:style>
  <w:style w:type="character" w:customStyle="1" w:styleId="AutoritetiEmerChar">
    <w:name w:val="Autoriteti_Emer Char"/>
    <w:link w:val="AutoritetiEmer"/>
    <w:locked/>
    <w:rsid w:val="00887134"/>
    <w:rPr>
      <w:rFonts w:ascii="Garamond" w:eastAsia="MS Mincho" w:hAnsi="Garamond" w:cs="Times New Roman"/>
      <w:b/>
      <w:bCs/>
      <w:sz w:val="24"/>
      <w:lang w:val="en-GB"/>
    </w:rPr>
  </w:style>
  <w:style w:type="paragraph" w:customStyle="1" w:styleId="Titull-Titull">
    <w:name w:val="Titull-Titull"/>
    <w:basedOn w:val="Paragrafi"/>
    <w:qFormat/>
    <w:rsid w:val="00887134"/>
    <w:pPr>
      <w:ind w:firstLine="0"/>
      <w:jc w:val="center"/>
    </w:pPr>
    <w:rPr>
      <w:cap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987</Words>
  <Characters>5627</Characters>
  <Application>Microsoft Office Word</Application>
  <DocSecurity>0</DocSecurity>
  <Lines>46</Lines>
  <Paragraphs>13</Paragraphs>
  <ScaleCrop>false</ScaleCrop>
  <Company>Grizli777</Company>
  <LinksUpToDate>false</LinksUpToDate>
  <CharactersWithSpaces>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2014-11-19T10:30:00Z</dcterms:created>
  <dcterms:modified xsi:type="dcterms:W3CDTF">2014-11-19T10:31:00Z</dcterms:modified>
</cp:coreProperties>
</file>