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794" w:rsidRPr="004534DF" w:rsidRDefault="00DE0794" w:rsidP="00DE0794">
      <w:pPr>
        <w:pStyle w:val="Akti"/>
        <w:rPr>
          <w:lang w:val="sq-AL"/>
        </w:rPr>
      </w:pPr>
      <w:r w:rsidRPr="004534DF">
        <w:rPr>
          <w:lang w:val="sq-AL"/>
        </w:rPr>
        <w:t>VENDIM</w:t>
      </w:r>
    </w:p>
    <w:p w:rsidR="00DE0794" w:rsidRPr="004534DF" w:rsidRDefault="00DE0794" w:rsidP="00DE0794">
      <w:pPr>
        <w:pStyle w:val="NumriData"/>
        <w:rPr>
          <w:lang w:val="sq-AL"/>
        </w:rPr>
      </w:pPr>
      <w:r w:rsidRPr="004534DF">
        <w:rPr>
          <w:lang w:val="sq-AL"/>
        </w:rPr>
        <w:t>Nr. 725, datë 2.11.2014</w:t>
      </w:r>
    </w:p>
    <w:p w:rsidR="00DE0794" w:rsidRPr="004534DF" w:rsidRDefault="00DE0794" w:rsidP="00DE0794">
      <w:pPr>
        <w:pStyle w:val="Hapesira7"/>
        <w:rPr>
          <w:lang w:val="sq-AL"/>
        </w:rPr>
      </w:pPr>
    </w:p>
    <w:p w:rsidR="00DE0794" w:rsidRPr="004534DF" w:rsidRDefault="00DE0794" w:rsidP="00DE0794">
      <w:pPr>
        <w:pStyle w:val="Titulli"/>
        <w:rPr>
          <w:lang w:val="sq-AL"/>
        </w:rPr>
      </w:pPr>
      <w:r w:rsidRPr="004534DF">
        <w:rPr>
          <w:lang w:val="sq-AL"/>
        </w:rPr>
        <w:t xml:space="preserve">PËR DISA NDRYSHIME NË VENDIMIN </w:t>
      </w:r>
      <w:proofErr w:type="spellStart"/>
      <w:r w:rsidRPr="004534DF">
        <w:rPr>
          <w:lang w:val="sq-AL"/>
        </w:rPr>
        <w:t>NR.488</w:t>
      </w:r>
      <w:proofErr w:type="spellEnd"/>
      <w:r w:rsidRPr="004534DF">
        <w:rPr>
          <w:lang w:val="sq-AL"/>
        </w:rPr>
        <w:t>, DATË 22.7.2014, TË KËSHILLIT TË MINISTRAVE, “PËR PËRCAKTIMIN E ÇMIMIT TË SHITJES SË PARCELËS NDËRTIMORE PËR OBJEKTET PA LEJE, ME FUNKSION BANIMI DHE TË PËRZIER, TË SUBJEKTEVE QË PËRFITOJNË ULJE TË PAGESËS, SI DHE TË MËNYRËS E AFATEVE TË PAGESËS”</w:t>
      </w:r>
    </w:p>
    <w:p w:rsidR="00DE0794" w:rsidRPr="004534DF" w:rsidRDefault="00DE0794" w:rsidP="00DE0794">
      <w:pPr>
        <w:pStyle w:val="Hapesira7"/>
        <w:rPr>
          <w:lang w:val="sq-AL"/>
        </w:rPr>
      </w:pPr>
    </w:p>
    <w:p w:rsidR="00DE0794" w:rsidRPr="004534DF" w:rsidRDefault="00DE0794" w:rsidP="00DE0794">
      <w:pPr>
        <w:pStyle w:val="Paragraf02"/>
        <w:rPr>
          <w:lang w:val="sq-AL"/>
        </w:rPr>
      </w:pPr>
      <w:r w:rsidRPr="004534DF">
        <w:rPr>
          <w:lang w:val="sq-AL"/>
        </w:rPr>
        <w:t xml:space="preserve">Në mbështetje të nenit 100 të Kushtetutës dhe të pikës 6, të nenit 17, të ligjit </w:t>
      </w:r>
      <w:proofErr w:type="spellStart"/>
      <w:r w:rsidRPr="004534DF">
        <w:rPr>
          <w:lang w:val="sq-AL"/>
        </w:rPr>
        <w:t>nr.9482</w:t>
      </w:r>
      <w:proofErr w:type="spellEnd"/>
      <w:r w:rsidRPr="004534DF">
        <w:rPr>
          <w:lang w:val="sq-AL"/>
        </w:rPr>
        <w:t>, datë 3.4.2006, “Për legalizimin, urbanizimin dhe integrimin e ndërtimeve pa leje”, të ndryshuar, me propozimin e ministrit të Zhvillimit Urban dhe Turizmit, Këshilli i Ministrave</w:t>
      </w:r>
    </w:p>
    <w:p w:rsidR="00DE0794" w:rsidRPr="00B67204" w:rsidRDefault="00DE0794" w:rsidP="00DE0794">
      <w:pPr>
        <w:pStyle w:val="Paragraf02"/>
        <w:rPr>
          <w:sz w:val="14"/>
          <w:lang w:val="sq-AL"/>
        </w:rPr>
      </w:pPr>
    </w:p>
    <w:p w:rsidR="00DE0794" w:rsidRPr="004534DF" w:rsidRDefault="00DE0794" w:rsidP="00DE0794">
      <w:pPr>
        <w:pStyle w:val="Paragraf02"/>
        <w:jc w:val="center"/>
        <w:rPr>
          <w:lang w:val="sq-AL"/>
        </w:rPr>
      </w:pPr>
      <w:r w:rsidRPr="004534DF">
        <w:rPr>
          <w:lang w:val="sq-AL"/>
        </w:rPr>
        <w:t>VENDOSI:</w:t>
      </w:r>
    </w:p>
    <w:p w:rsidR="00DE0794" w:rsidRPr="00B67204" w:rsidRDefault="00DE0794" w:rsidP="00DE0794">
      <w:pPr>
        <w:pStyle w:val="Paragraf02"/>
        <w:rPr>
          <w:sz w:val="14"/>
          <w:lang w:val="sq-AL"/>
        </w:rPr>
      </w:pPr>
    </w:p>
    <w:p w:rsidR="00DE0794" w:rsidRPr="004534DF" w:rsidRDefault="00DE0794" w:rsidP="00DE0794">
      <w:pPr>
        <w:pStyle w:val="Paragraf02"/>
        <w:rPr>
          <w:lang w:val="sq-AL"/>
        </w:rPr>
      </w:pPr>
      <w:r>
        <w:rPr>
          <w:lang w:val="sq-AL"/>
        </w:rPr>
        <w:t xml:space="preserve">1. </w:t>
      </w:r>
      <w:r w:rsidRPr="004534DF">
        <w:rPr>
          <w:lang w:val="sq-AL"/>
        </w:rPr>
        <w:t xml:space="preserve">Në vendimin </w:t>
      </w:r>
      <w:proofErr w:type="spellStart"/>
      <w:r w:rsidRPr="004534DF">
        <w:rPr>
          <w:lang w:val="sq-AL"/>
        </w:rPr>
        <w:t>nr.488</w:t>
      </w:r>
      <w:proofErr w:type="spellEnd"/>
      <w:r w:rsidRPr="004534DF">
        <w:rPr>
          <w:lang w:val="sq-AL"/>
        </w:rPr>
        <w:t>, datë 22.7.2014, të Këshillit të Ministrave, bëhen këto ndryshime:</w:t>
      </w:r>
    </w:p>
    <w:p w:rsidR="00DE0794" w:rsidRPr="004534DF" w:rsidRDefault="00DE0794" w:rsidP="00DE0794">
      <w:pPr>
        <w:pStyle w:val="Paragraf02"/>
        <w:rPr>
          <w:lang w:val="sq-AL"/>
        </w:rPr>
      </w:pPr>
      <w:r>
        <w:rPr>
          <w:lang w:val="sq-AL"/>
        </w:rPr>
        <w:t xml:space="preserve">a) </w:t>
      </w:r>
      <w:r w:rsidRPr="004534DF">
        <w:rPr>
          <w:lang w:val="sq-AL"/>
        </w:rPr>
        <w:t>Pika 4, e kreut II, ndryshohet, si më poshtë vijon:</w:t>
      </w:r>
    </w:p>
    <w:p w:rsidR="00DE0794" w:rsidRPr="004534DF" w:rsidRDefault="00DE0794" w:rsidP="00DE0794">
      <w:pPr>
        <w:pStyle w:val="Paragraf02"/>
        <w:rPr>
          <w:lang w:val="sq-AL"/>
        </w:rPr>
      </w:pPr>
      <w:r w:rsidRPr="004534DF">
        <w:rPr>
          <w:lang w:val="sq-AL"/>
        </w:rPr>
        <w:t xml:space="preserve">“4. Për poseduesit e ndërtimeve pa leje, që kanë statusin e invalidit </w:t>
      </w:r>
      <w:proofErr w:type="spellStart"/>
      <w:r w:rsidRPr="004534DF">
        <w:rPr>
          <w:lang w:val="sq-AL"/>
        </w:rPr>
        <w:t>paraplegjik</w:t>
      </w:r>
      <w:proofErr w:type="spellEnd"/>
      <w:r w:rsidRPr="004534DF">
        <w:rPr>
          <w:lang w:val="sq-AL"/>
        </w:rPr>
        <w:t xml:space="preserve"> dhe/ose </w:t>
      </w:r>
      <w:proofErr w:type="spellStart"/>
      <w:r w:rsidRPr="004534DF">
        <w:rPr>
          <w:lang w:val="sq-AL"/>
        </w:rPr>
        <w:t>tetraplegjik</w:t>
      </w:r>
      <w:proofErr w:type="spellEnd"/>
      <w:r w:rsidRPr="004534DF">
        <w:rPr>
          <w:lang w:val="sq-AL"/>
        </w:rPr>
        <w:t xml:space="preserve">, në kuptim të ligjit </w:t>
      </w:r>
      <w:proofErr w:type="spellStart"/>
      <w:r w:rsidRPr="004534DF">
        <w:rPr>
          <w:lang w:val="sq-AL"/>
        </w:rPr>
        <w:t>nr.8626</w:t>
      </w:r>
      <w:proofErr w:type="spellEnd"/>
      <w:r w:rsidRPr="004534DF">
        <w:rPr>
          <w:lang w:val="sq-AL"/>
        </w:rPr>
        <w:t xml:space="preserve">, datë 22.6.2000, “Për statusin e invalidit </w:t>
      </w:r>
      <w:proofErr w:type="spellStart"/>
      <w:r w:rsidRPr="004534DF">
        <w:rPr>
          <w:lang w:val="sq-AL"/>
        </w:rPr>
        <w:t>paraplegjik</w:t>
      </w:r>
      <w:proofErr w:type="spellEnd"/>
      <w:r w:rsidRPr="004534DF">
        <w:rPr>
          <w:lang w:val="sq-AL"/>
        </w:rPr>
        <w:t xml:space="preserve"> dhe </w:t>
      </w:r>
      <w:proofErr w:type="spellStart"/>
      <w:r w:rsidRPr="004534DF">
        <w:rPr>
          <w:lang w:val="sq-AL"/>
        </w:rPr>
        <w:t>tetraplegjik</w:t>
      </w:r>
      <w:proofErr w:type="spellEnd"/>
      <w:r w:rsidRPr="004534DF">
        <w:rPr>
          <w:lang w:val="sq-AL"/>
        </w:rPr>
        <w:t xml:space="preserve">”, të ndryshuar, e që kanë statusin e të verbrit, sipas ligjit </w:t>
      </w:r>
      <w:proofErr w:type="spellStart"/>
      <w:r w:rsidRPr="004534DF">
        <w:rPr>
          <w:lang w:val="sq-AL"/>
        </w:rPr>
        <w:t>nr.8098</w:t>
      </w:r>
      <w:proofErr w:type="spellEnd"/>
      <w:r w:rsidRPr="004534DF">
        <w:rPr>
          <w:lang w:val="sq-AL"/>
        </w:rPr>
        <w:t>, datë 28.3.1996, “Për statusin e të verbrit”, të ndryshuar, me paraqitjen e dëshmisë zyrtare përkatëse pranë drejtorisë së ALUIZNI-t, detyrimi financiar për vlerën e parcelës ndërtimore falet.</w:t>
      </w:r>
    </w:p>
    <w:p w:rsidR="00DE0794" w:rsidRPr="004534DF" w:rsidRDefault="00DE0794" w:rsidP="00DE0794">
      <w:pPr>
        <w:pStyle w:val="Paragraf02"/>
        <w:rPr>
          <w:lang w:val="sq-AL"/>
        </w:rPr>
      </w:pPr>
      <w:r w:rsidRPr="004534DF">
        <w:rPr>
          <w:lang w:val="sq-AL"/>
        </w:rPr>
        <w:t xml:space="preserve">Për poseduesit e ndërtimeve pa leje, që kanë në përbërje familjare persona me statusin e invalidit </w:t>
      </w:r>
      <w:proofErr w:type="spellStart"/>
      <w:r w:rsidRPr="004534DF">
        <w:rPr>
          <w:lang w:val="sq-AL"/>
        </w:rPr>
        <w:t>paraplegjik</w:t>
      </w:r>
      <w:proofErr w:type="spellEnd"/>
      <w:r w:rsidRPr="004534DF">
        <w:rPr>
          <w:lang w:val="sq-AL"/>
        </w:rPr>
        <w:t xml:space="preserve"> dhe/ose </w:t>
      </w:r>
      <w:proofErr w:type="spellStart"/>
      <w:r w:rsidRPr="004534DF">
        <w:rPr>
          <w:lang w:val="sq-AL"/>
        </w:rPr>
        <w:t>tetraplegjik</w:t>
      </w:r>
      <w:proofErr w:type="spellEnd"/>
      <w:r w:rsidRPr="004534DF">
        <w:rPr>
          <w:lang w:val="sq-AL"/>
        </w:rPr>
        <w:t xml:space="preserve"> apo me statusin e të verbrit, detyrimi financiar për parcelën ndërtimore zbritet në masën 50% nga vlera e llogaritur, në bazë të kreut I, të këtij vendimi.”. </w:t>
      </w:r>
    </w:p>
    <w:p w:rsidR="00DE0794" w:rsidRPr="004534DF" w:rsidRDefault="00DE0794" w:rsidP="00DE0794">
      <w:pPr>
        <w:pStyle w:val="Paragraf02"/>
        <w:rPr>
          <w:lang w:val="sq-AL"/>
        </w:rPr>
      </w:pPr>
      <w:r>
        <w:rPr>
          <w:lang w:val="sq-AL"/>
        </w:rPr>
        <w:t xml:space="preserve">b) </w:t>
      </w:r>
      <w:r w:rsidRPr="004534DF">
        <w:rPr>
          <w:lang w:val="sq-AL"/>
        </w:rPr>
        <w:t>Në pikën 10, të kreut III, fjalët “... brenda një viti ...” zëvendësohen me “... brenda gjashtë muajve ...”.</w:t>
      </w:r>
    </w:p>
    <w:p w:rsidR="00DE0794" w:rsidRPr="004534DF" w:rsidRDefault="00DE0794" w:rsidP="00DE0794">
      <w:pPr>
        <w:pStyle w:val="Paragraf02"/>
        <w:rPr>
          <w:lang w:val="sq-AL"/>
        </w:rPr>
      </w:pPr>
      <w:r>
        <w:rPr>
          <w:lang w:val="sq-AL"/>
        </w:rPr>
        <w:t xml:space="preserve">2. </w:t>
      </w:r>
      <w:r w:rsidRPr="004534DF">
        <w:rPr>
          <w:lang w:val="sq-AL"/>
        </w:rPr>
        <w:t xml:space="preserve">Ngarkohen Ministria e Zhvillimit Urban dhe Turizmit dhe Agjencia e Legalizimit, Urbanizimit dhe Integrimit të Zonave/Ndërtimeve </w:t>
      </w:r>
      <w:proofErr w:type="spellStart"/>
      <w:r w:rsidRPr="004534DF">
        <w:rPr>
          <w:lang w:val="sq-AL"/>
        </w:rPr>
        <w:t>Informale</w:t>
      </w:r>
      <w:proofErr w:type="spellEnd"/>
      <w:r w:rsidRPr="004534DF">
        <w:rPr>
          <w:lang w:val="sq-AL"/>
        </w:rPr>
        <w:t xml:space="preserve"> për zbatimin e këtij vendimi.</w:t>
      </w:r>
    </w:p>
    <w:p w:rsidR="00DE0794" w:rsidRDefault="00DE0794" w:rsidP="00DE0794">
      <w:pPr>
        <w:pStyle w:val="Paragraf02"/>
        <w:rPr>
          <w:lang w:val="sq-AL"/>
        </w:rPr>
      </w:pPr>
    </w:p>
    <w:p w:rsidR="00DE0794" w:rsidRDefault="00DE0794" w:rsidP="00DE0794">
      <w:pPr>
        <w:pStyle w:val="Paragraf02"/>
        <w:rPr>
          <w:lang w:val="sq-AL"/>
        </w:rPr>
      </w:pPr>
    </w:p>
    <w:p w:rsidR="00DE0794" w:rsidRPr="004534DF" w:rsidRDefault="00DE0794" w:rsidP="00DE0794">
      <w:pPr>
        <w:pStyle w:val="Paragraf02"/>
        <w:rPr>
          <w:lang w:val="sq-AL"/>
        </w:rPr>
      </w:pPr>
      <w:r w:rsidRPr="004534DF">
        <w:rPr>
          <w:lang w:val="sq-AL"/>
        </w:rPr>
        <w:t>Ky vendim hyn në fuqi pas botimit në Fletoren Zyrtare.</w:t>
      </w:r>
    </w:p>
    <w:p w:rsidR="00DE0794" w:rsidRPr="00342E48" w:rsidRDefault="00DE0794" w:rsidP="00DE0794">
      <w:pPr>
        <w:pStyle w:val="Hapesira7"/>
        <w:rPr>
          <w:sz w:val="2"/>
          <w:lang w:val="sq-AL"/>
        </w:rPr>
      </w:pPr>
    </w:p>
    <w:p w:rsidR="00DE0794" w:rsidRPr="00342E48" w:rsidRDefault="00DE0794" w:rsidP="00DE0794">
      <w:pPr>
        <w:pStyle w:val="Autoriteti"/>
        <w:rPr>
          <w:sz w:val="14"/>
          <w:lang w:val="sq-AL"/>
        </w:rPr>
      </w:pPr>
    </w:p>
    <w:p w:rsidR="00DE0794" w:rsidRPr="004534DF" w:rsidRDefault="00DE0794" w:rsidP="00DE0794">
      <w:pPr>
        <w:pStyle w:val="Autoriteti"/>
        <w:rPr>
          <w:lang w:val="sq-AL"/>
        </w:rPr>
      </w:pPr>
      <w:r w:rsidRPr="004534DF">
        <w:rPr>
          <w:lang w:val="sq-AL"/>
        </w:rPr>
        <w:t>Kryeministri</w:t>
      </w:r>
    </w:p>
    <w:p w:rsidR="00DE0794" w:rsidRDefault="00DE0794" w:rsidP="00DE0794">
      <w:pPr>
        <w:pStyle w:val="AutoritetiEmer"/>
        <w:rPr>
          <w:lang w:val="sq-AL"/>
        </w:rPr>
      </w:pPr>
      <w:r w:rsidRPr="004534DF">
        <w:rPr>
          <w:lang w:val="sq-AL"/>
        </w:rPr>
        <w:t xml:space="preserve">Edi </w:t>
      </w:r>
      <w:proofErr w:type="spellStart"/>
      <w:r w:rsidRPr="004534DF">
        <w:rPr>
          <w:lang w:val="sq-AL"/>
        </w:rPr>
        <w:t>Rama</w:t>
      </w:r>
      <w:proofErr w:type="spellEnd"/>
    </w:p>
    <w:p w:rsidR="00FD57DC" w:rsidRDefault="00DE0794"/>
    <w:sectPr w:rsidR="00FD57DC" w:rsidSect="009D1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DE0794"/>
    <w:rsid w:val="002E7553"/>
    <w:rsid w:val="009D1F23"/>
    <w:rsid w:val="00A3508F"/>
    <w:rsid w:val="00DE0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E079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E079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E079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DE079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E079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E079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E079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E079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E079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E079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DE07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DE079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Company>Grizli777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2014-11-19T11:57:00Z</dcterms:created>
  <dcterms:modified xsi:type="dcterms:W3CDTF">2014-11-19T11:58:00Z</dcterms:modified>
</cp:coreProperties>
</file>