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706D" w:rsidRPr="00DA7F85" w:rsidRDefault="009C706D" w:rsidP="00CC190D">
      <w:pPr>
        <w:pStyle w:val="Akti"/>
        <w:rPr>
          <w:lang w:val="sq-AL"/>
        </w:rPr>
      </w:pPr>
      <w:r w:rsidRPr="00DA7F85">
        <w:rPr>
          <w:lang w:val="sq-AL"/>
        </w:rPr>
        <w:t>VENDIM</w:t>
      </w:r>
    </w:p>
    <w:p w:rsidR="009C706D" w:rsidRPr="00DA7F85" w:rsidRDefault="009C706D" w:rsidP="00CC190D">
      <w:pPr>
        <w:pStyle w:val="NumriData"/>
        <w:rPr>
          <w:lang w:val="sq-AL"/>
        </w:rPr>
      </w:pPr>
      <w:r w:rsidRPr="00DA7F85">
        <w:rPr>
          <w:lang w:val="sq-AL"/>
        </w:rPr>
        <w:t>Nr.744, datë 5.11.2014</w:t>
      </w:r>
    </w:p>
    <w:p w:rsidR="00A77CF8" w:rsidRPr="00DA7F85" w:rsidRDefault="00A77CF8" w:rsidP="006A047B">
      <w:pPr>
        <w:pStyle w:val="Hapesira7"/>
        <w:rPr>
          <w:lang w:val="sq-AL"/>
        </w:rPr>
      </w:pPr>
    </w:p>
    <w:p w:rsidR="009C706D" w:rsidRPr="00DA7F85" w:rsidRDefault="009C706D" w:rsidP="00CC190D">
      <w:pPr>
        <w:pStyle w:val="Titulli"/>
        <w:rPr>
          <w:lang w:val="sq-AL"/>
        </w:rPr>
      </w:pPr>
      <w:r w:rsidRPr="00DA7F85">
        <w:rPr>
          <w:lang w:val="sq-AL"/>
        </w:rPr>
        <w:t xml:space="preserve">PËRKALIMIN, NË PËRGJEGJËSI ADMINISTRIMI, TË OBJEKTIT “FAKULTETI I GJEOLOGJISË DHE MINIERAVE”, TIRANË,  NGA MINISTRIA E ARSIMIT DHE SPORTIT/UNIVERSITETI POLITEKNIK I TIRANËS, TE MINISTRIA E DREJTËSISË, PËR GJYKATËN E LARTË  </w:t>
      </w:r>
    </w:p>
    <w:p w:rsidR="009C706D" w:rsidRPr="00DA7F85" w:rsidRDefault="009C706D" w:rsidP="006A047B">
      <w:pPr>
        <w:pStyle w:val="Hapesira7"/>
        <w:rPr>
          <w:lang w:val="sq-AL"/>
        </w:rPr>
      </w:pPr>
    </w:p>
    <w:p w:rsidR="009C706D" w:rsidRPr="00DA7F85" w:rsidRDefault="009C706D" w:rsidP="005B5AAE">
      <w:pPr>
        <w:pStyle w:val="Paragrafi"/>
        <w:rPr>
          <w:lang w:val="sq-AL"/>
        </w:rPr>
      </w:pPr>
      <w:r w:rsidRPr="00DA7F85">
        <w:rPr>
          <w:lang w:val="sq-AL"/>
        </w:rPr>
        <w:t>Në mbështetje të nenit 100 të Kushtetutës, të neneve 13 e 15, të ligjit nr.8743, datë 22.2.2001, “Për pasuritë e paluajtshme shtetërore”, të ndryshuar, dhe të pikës 1, të nenit 82, të ligjit nr.9741, datë 21.5.2007, “Për arsimin e lartë në Republikën e Shqipërisë”, të ndryshuar, me propozimin e ministrit të Arsimit dhe Sportit, Këshilli i Ministrave</w:t>
      </w:r>
    </w:p>
    <w:p w:rsidR="009C706D" w:rsidRPr="00DA7F85" w:rsidRDefault="009C706D" w:rsidP="006A047B">
      <w:pPr>
        <w:pStyle w:val="Hapesira7"/>
        <w:rPr>
          <w:lang w:val="sq-AL"/>
        </w:rPr>
      </w:pPr>
    </w:p>
    <w:p w:rsidR="009C706D" w:rsidRPr="00DA7F85" w:rsidRDefault="00A77CF8" w:rsidP="00CC190D">
      <w:pPr>
        <w:pStyle w:val="Vendosi"/>
        <w:rPr>
          <w:lang w:val="sq-AL"/>
        </w:rPr>
      </w:pPr>
      <w:r w:rsidRPr="00DA7F85">
        <w:rPr>
          <w:lang w:val="sq-AL"/>
        </w:rPr>
        <w:t>VENDOS</w:t>
      </w:r>
      <w:r w:rsidR="009C706D" w:rsidRPr="00DA7F85">
        <w:rPr>
          <w:lang w:val="sq-AL"/>
        </w:rPr>
        <w:t>I:</w:t>
      </w:r>
    </w:p>
    <w:p w:rsidR="009C706D" w:rsidRPr="00DA7F85" w:rsidRDefault="009C706D" w:rsidP="006A047B">
      <w:pPr>
        <w:pStyle w:val="Hapesira7"/>
        <w:rPr>
          <w:lang w:val="sq-AL"/>
        </w:rPr>
      </w:pPr>
    </w:p>
    <w:p w:rsidR="009C706D" w:rsidRPr="00DA7F85" w:rsidRDefault="00A77CF8" w:rsidP="00A77CF8">
      <w:pPr>
        <w:pStyle w:val="Paragrafi"/>
        <w:rPr>
          <w:lang w:val="sq-AL"/>
        </w:rPr>
      </w:pPr>
      <w:r w:rsidRPr="00DA7F85">
        <w:rPr>
          <w:lang w:val="sq-AL"/>
        </w:rPr>
        <w:t xml:space="preserve">1. </w:t>
      </w:r>
      <w:r w:rsidR="009C706D" w:rsidRPr="00DA7F85">
        <w:rPr>
          <w:lang w:val="sq-AL"/>
        </w:rPr>
        <w:t>Kalimin, në përgjegjësi administrimi, të objektit “Fakulteti i Gjeologjisë dhe Minierave”, Tiranë, që ndodhet në zonën kadastrale nr.8160, me numër pasurie 6/88, me sipërfaqe trualli 12 478 (dymbëdhjetë mijë e katërqind e shtatëdhjetë e tetë) m</w:t>
      </w:r>
      <w:r w:rsidR="009C706D" w:rsidRPr="00DA7F85">
        <w:rPr>
          <w:vertAlign w:val="superscript"/>
          <w:lang w:val="sq-AL"/>
        </w:rPr>
        <w:t>2</w:t>
      </w:r>
      <w:r w:rsidR="009C706D" w:rsidRPr="00DA7F85">
        <w:rPr>
          <w:lang w:val="sq-AL"/>
        </w:rPr>
        <w:t xml:space="preserve">, me sipërfaqe ndërtimi 1 839.5 (një mijë e tetëqind e tridhjetë e nëntë pikë pesë) m2 dhe sipërfaqe bodrumi 1 143.5 (një mijë e njëqind e dyzet e tre pikë pesë) m2, me adresë: Rruga “Sulejman Delvina”, Tiranë, nga Ministria e Arsimit dhe Sportit/Universiteti Politeknik i Tiranës, te Ministria e Drejtësisë, për Gjykatën e Lartë, sipas genplanit, planimetrive dhe planvendosjes që i bashkëlidhen këtij vendimi. </w:t>
      </w:r>
    </w:p>
    <w:p w:rsidR="009C706D" w:rsidRPr="00DA7F85" w:rsidRDefault="00A77CF8" w:rsidP="00A77CF8">
      <w:pPr>
        <w:pStyle w:val="Paragrafi"/>
        <w:rPr>
          <w:lang w:val="sq-AL"/>
        </w:rPr>
      </w:pPr>
      <w:r w:rsidRPr="00DA7F85">
        <w:rPr>
          <w:lang w:val="sq-AL"/>
        </w:rPr>
        <w:t xml:space="preserve">2. </w:t>
      </w:r>
      <w:r w:rsidR="009C706D" w:rsidRPr="00DA7F85">
        <w:rPr>
          <w:lang w:val="sq-AL"/>
        </w:rPr>
        <w:t xml:space="preserve">Objekti i mësipërm të përdoret në funksion të qëllimit dhe të veprimtarisë së Gjykatës së Lartë. </w:t>
      </w:r>
    </w:p>
    <w:p w:rsidR="009C706D" w:rsidRPr="00DA7F85" w:rsidRDefault="00A77CF8" w:rsidP="00A77CF8">
      <w:pPr>
        <w:pStyle w:val="Paragrafi"/>
        <w:rPr>
          <w:lang w:val="sq-AL"/>
        </w:rPr>
      </w:pPr>
      <w:r w:rsidRPr="00DA7F85">
        <w:rPr>
          <w:lang w:val="sq-AL"/>
        </w:rPr>
        <w:t xml:space="preserve">3. </w:t>
      </w:r>
      <w:r w:rsidR="009C706D" w:rsidRPr="00DA7F85">
        <w:rPr>
          <w:lang w:val="sq-AL"/>
        </w:rPr>
        <w:t xml:space="preserve">Gjykata e Lartë nuk mund ta ndryshojë destinacionin e pronës së përcaktuar në pikën 1, të këtij vendimi, dhe as ta tjetërsojë atë. </w:t>
      </w:r>
    </w:p>
    <w:p w:rsidR="009C706D" w:rsidRPr="00DA7F85" w:rsidRDefault="00A77CF8" w:rsidP="00A77CF8">
      <w:pPr>
        <w:pStyle w:val="Paragrafi"/>
        <w:rPr>
          <w:lang w:val="sq-AL"/>
        </w:rPr>
      </w:pPr>
      <w:r w:rsidRPr="00DA7F85">
        <w:rPr>
          <w:lang w:val="sq-AL"/>
        </w:rPr>
        <w:t xml:space="preserve">4. </w:t>
      </w:r>
      <w:r w:rsidR="009C706D" w:rsidRPr="00DA7F85">
        <w:rPr>
          <w:lang w:val="sq-AL"/>
        </w:rPr>
        <w:t>Ngarkohen Ministria e Arsimit dhe Sportit/Universiteti Politeknik i Tiranës, Ministria e Drejtësisë, Gjykata e Lartë dhe kryeregjistruesi i Pasurive të Paluajtshme të Republikës së Shqipërisë për zbatimin e këtij vendimi.</w:t>
      </w:r>
    </w:p>
    <w:p w:rsidR="009C706D" w:rsidRPr="00DA7F85" w:rsidRDefault="009C706D" w:rsidP="005B5AAE">
      <w:pPr>
        <w:pStyle w:val="Paragrafi"/>
        <w:rPr>
          <w:lang w:val="sq-AL"/>
        </w:rPr>
      </w:pPr>
      <w:r w:rsidRPr="00DA7F85">
        <w:rPr>
          <w:lang w:val="sq-AL"/>
        </w:rPr>
        <w:t>Ky ven</w:t>
      </w:r>
      <w:r w:rsidR="00A77CF8" w:rsidRPr="00DA7F85">
        <w:rPr>
          <w:lang w:val="sq-AL"/>
        </w:rPr>
        <w:t>dim hyn në fuqi pas botimit në Fletoren Zyrtare</w:t>
      </w:r>
      <w:r w:rsidRPr="00DA7F85">
        <w:rPr>
          <w:lang w:val="sq-AL"/>
        </w:rPr>
        <w:t>.</w:t>
      </w:r>
    </w:p>
    <w:p w:rsidR="00A77CF8" w:rsidRPr="00DA7F85" w:rsidRDefault="00A77CF8" w:rsidP="006A047B">
      <w:pPr>
        <w:pStyle w:val="Hapesira7"/>
        <w:rPr>
          <w:lang w:val="sq-AL"/>
        </w:rPr>
      </w:pPr>
    </w:p>
    <w:p w:rsidR="006B312F" w:rsidRPr="00DA7F85" w:rsidRDefault="006B312F" w:rsidP="006B312F">
      <w:pPr>
        <w:pStyle w:val="Autoriteti"/>
        <w:rPr>
          <w:lang w:val="sq-AL"/>
        </w:rPr>
      </w:pPr>
      <w:r w:rsidRPr="00DA7F85">
        <w:rPr>
          <w:lang w:val="sq-AL"/>
        </w:rPr>
        <w:t>KRYEMINISTRI</w:t>
      </w:r>
    </w:p>
    <w:p w:rsidR="006B312F" w:rsidRPr="00DA7F85" w:rsidRDefault="006B312F" w:rsidP="006B312F">
      <w:pPr>
        <w:pStyle w:val="AutoritetiEmer"/>
        <w:rPr>
          <w:lang w:val="sq-AL"/>
        </w:rPr>
      </w:pPr>
      <w:r w:rsidRPr="00DA7F85">
        <w:rPr>
          <w:lang w:val="sq-AL"/>
        </w:rPr>
        <w:t>Edi Rama</w:t>
      </w:r>
    </w:p>
    <w:p w:rsidR="006A047B" w:rsidRPr="00DA7F85" w:rsidRDefault="006A047B" w:rsidP="005B5AAE">
      <w:pPr>
        <w:pStyle w:val="Paragrafi"/>
        <w:rPr>
          <w:lang w:val="sq-AL"/>
        </w:rPr>
        <w:sectPr w:rsidR="006A047B" w:rsidRPr="00DA7F85" w:rsidSect="000F39B0">
          <w:pgSz w:w="11907" w:h="16840" w:code="9"/>
          <w:pgMar w:top="1418" w:right="1418" w:bottom="1418" w:left="1418" w:header="1304" w:footer="1134" w:gutter="0"/>
          <w:cols w:space="454"/>
          <w:docGrid w:linePitch="360"/>
        </w:sectPr>
      </w:pPr>
    </w:p>
    <w:p w:rsidR="00022622" w:rsidRPr="00DA7F85" w:rsidRDefault="00022622" w:rsidP="00A77CF8">
      <w:pPr>
        <w:pStyle w:val="Paragrafi"/>
        <w:rPr>
          <w:lang w:val="sq-AL"/>
        </w:rPr>
      </w:pPr>
    </w:p>
    <w:p w:rsidR="00CC190D" w:rsidRPr="00DA7F85" w:rsidRDefault="00CC190D" w:rsidP="005B5AAE">
      <w:pPr>
        <w:pStyle w:val="Paragrafi"/>
        <w:rPr>
          <w:lang w:val="sq-AL"/>
        </w:rPr>
      </w:pPr>
    </w:p>
    <w:p w:rsidR="006A047B" w:rsidRPr="00DA7F85" w:rsidRDefault="006A047B" w:rsidP="006A047B">
      <w:pPr>
        <w:pStyle w:val="Akti"/>
        <w:keepNext w:val="0"/>
        <w:rPr>
          <w:lang w:val="sq-AL"/>
        </w:rPr>
      </w:pPr>
    </w:p>
    <w:p w:rsidR="006A047B" w:rsidRPr="00DA7F85" w:rsidRDefault="006A047B" w:rsidP="006A047B">
      <w:pPr>
        <w:pStyle w:val="Akti"/>
        <w:keepNext w:val="0"/>
        <w:rPr>
          <w:lang w:val="sq-AL"/>
        </w:rPr>
      </w:pPr>
    </w:p>
    <w:p w:rsidR="006A047B" w:rsidRPr="00DA7F85" w:rsidRDefault="006A047B" w:rsidP="006A047B">
      <w:pPr>
        <w:pStyle w:val="Akti"/>
        <w:keepNext w:val="0"/>
        <w:rPr>
          <w:lang w:val="sq-AL"/>
        </w:rPr>
      </w:pPr>
    </w:p>
    <w:p w:rsidR="006A047B" w:rsidRPr="00DA7F85" w:rsidRDefault="006A047B" w:rsidP="006A047B">
      <w:pPr>
        <w:pStyle w:val="Akti"/>
        <w:keepNext w:val="0"/>
        <w:rPr>
          <w:lang w:val="sq-AL"/>
        </w:rPr>
      </w:pPr>
    </w:p>
    <w:p w:rsidR="006A047B" w:rsidRPr="00DA7F85" w:rsidRDefault="006A047B" w:rsidP="006A047B">
      <w:pPr>
        <w:pStyle w:val="Akti"/>
        <w:keepNext w:val="0"/>
        <w:rPr>
          <w:lang w:val="sq-AL"/>
        </w:rPr>
      </w:pPr>
    </w:p>
    <w:p w:rsidR="006A047B" w:rsidRPr="00DA7F85" w:rsidRDefault="006A047B" w:rsidP="006A047B">
      <w:pPr>
        <w:pStyle w:val="Akti"/>
        <w:keepNext w:val="0"/>
        <w:rPr>
          <w:lang w:val="sq-AL"/>
        </w:rPr>
      </w:pPr>
    </w:p>
    <w:p w:rsidR="006A047B" w:rsidRPr="00DA7F85" w:rsidRDefault="006A047B" w:rsidP="006A047B">
      <w:pPr>
        <w:pStyle w:val="Akti"/>
        <w:keepNext w:val="0"/>
        <w:rPr>
          <w:lang w:val="sq-AL"/>
        </w:rPr>
      </w:pPr>
    </w:p>
    <w:p w:rsidR="006A047B" w:rsidRPr="00DA7F85" w:rsidRDefault="006A047B" w:rsidP="006A047B">
      <w:pPr>
        <w:pStyle w:val="Akti"/>
        <w:keepNext w:val="0"/>
        <w:rPr>
          <w:lang w:val="sq-AL"/>
        </w:rPr>
      </w:pPr>
    </w:p>
    <w:p w:rsidR="006A047B" w:rsidRPr="00DA7F85" w:rsidRDefault="006A047B" w:rsidP="006A047B">
      <w:pPr>
        <w:pStyle w:val="Akti"/>
        <w:keepNext w:val="0"/>
        <w:rPr>
          <w:lang w:val="sq-AL"/>
        </w:rPr>
      </w:pPr>
    </w:p>
    <w:p w:rsidR="006A047B" w:rsidRPr="00DA7F85" w:rsidRDefault="006A047B" w:rsidP="006A047B">
      <w:pPr>
        <w:pStyle w:val="Akti"/>
        <w:keepNext w:val="0"/>
        <w:rPr>
          <w:lang w:val="sq-AL"/>
        </w:rPr>
      </w:pPr>
    </w:p>
    <w:p w:rsidR="006A047B" w:rsidRPr="00DA7F85" w:rsidRDefault="006A047B" w:rsidP="006A047B">
      <w:pPr>
        <w:pStyle w:val="Akti"/>
        <w:keepNext w:val="0"/>
        <w:rPr>
          <w:lang w:val="sq-AL"/>
        </w:rPr>
      </w:pPr>
    </w:p>
    <w:p w:rsidR="006A047B" w:rsidRPr="00DA7F85" w:rsidRDefault="006A047B" w:rsidP="006A047B">
      <w:pPr>
        <w:pStyle w:val="Akti"/>
        <w:keepNext w:val="0"/>
        <w:rPr>
          <w:lang w:val="sq-AL"/>
        </w:rPr>
      </w:pPr>
    </w:p>
    <w:p w:rsidR="006A047B" w:rsidRPr="00DA7F85" w:rsidRDefault="006A047B" w:rsidP="006A047B">
      <w:pPr>
        <w:pStyle w:val="Akti"/>
        <w:keepNext w:val="0"/>
        <w:rPr>
          <w:lang w:val="sq-AL"/>
        </w:rPr>
      </w:pPr>
    </w:p>
    <w:p w:rsidR="006A047B" w:rsidRPr="00DA7F85" w:rsidRDefault="006A047B" w:rsidP="006A047B">
      <w:pPr>
        <w:pStyle w:val="Akti"/>
        <w:keepNext w:val="0"/>
        <w:rPr>
          <w:lang w:val="sq-AL"/>
        </w:rPr>
      </w:pPr>
    </w:p>
    <w:p w:rsidR="006A047B" w:rsidRPr="00DA7F85" w:rsidRDefault="006A047B" w:rsidP="006A047B">
      <w:pPr>
        <w:pStyle w:val="Akti"/>
        <w:keepNext w:val="0"/>
        <w:rPr>
          <w:lang w:val="sq-AL"/>
        </w:rPr>
      </w:pPr>
    </w:p>
    <w:p w:rsidR="006A047B" w:rsidRPr="00DA7F85" w:rsidRDefault="006A047B" w:rsidP="006A047B">
      <w:pPr>
        <w:pStyle w:val="Akti"/>
        <w:keepNext w:val="0"/>
        <w:rPr>
          <w:lang w:val="sq-AL"/>
        </w:rPr>
      </w:pPr>
    </w:p>
    <w:p w:rsidR="003A68E4" w:rsidRPr="00DA7F85" w:rsidRDefault="003A68E4" w:rsidP="00CC190D">
      <w:pPr>
        <w:pStyle w:val="Akti"/>
        <w:rPr>
          <w:lang w:val="sq-AL"/>
        </w:rPr>
      </w:pPr>
      <w:r w:rsidRPr="00DA7F85">
        <w:rPr>
          <w:noProof/>
          <w:lang w:val="en-US"/>
        </w:rPr>
        <w:lastRenderedPageBreak/>
        <w:drawing>
          <wp:inline distT="0" distB="0" distL="0" distR="0">
            <wp:extent cx="5745646" cy="8289957"/>
            <wp:effectExtent l="19050" t="0" r="7454" b="0"/>
            <wp:docPr id="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3327" r="4407" b="1642"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745646" cy="82899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68E4" w:rsidRPr="00DA7F85" w:rsidRDefault="003A68E4" w:rsidP="00CC190D">
      <w:pPr>
        <w:pStyle w:val="Akti"/>
        <w:rPr>
          <w:lang w:val="sq-AL"/>
        </w:rPr>
      </w:pPr>
    </w:p>
    <w:p w:rsidR="003A68E4" w:rsidRPr="00DA7F85" w:rsidRDefault="003A68E4" w:rsidP="00CC190D">
      <w:pPr>
        <w:pStyle w:val="Akti"/>
        <w:rPr>
          <w:lang w:val="sq-AL"/>
        </w:rPr>
      </w:pPr>
      <w:r w:rsidRPr="00DA7F85">
        <w:rPr>
          <w:noProof/>
          <w:lang w:val="en-US"/>
        </w:rPr>
        <w:lastRenderedPageBreak/>
        <w:drawing>
          <wp:inline distT="0" distB="0" distL="0" distR="0">
            <wp:extent cx="5884324" cy="8380675"/>
            <wp:effectExtent l="19050" t="0" r="2126" b="1325"/>
            <wp:docPr id="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r="3887" b="566"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884324" cy="8380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68E4" w:rsidRPr="00DA7F85" w:rsidRDefault="00CF1E0D" w:rsidP="00CC190D">
      <w:pPr>
        <w:pStyle w:val="Akti"/>
        <w:rPr>
          <w:lang w:val="sq-AL"/>
        </w:rPr>
      </w:pPr>
      <w:r w:rsidRPr="00DA7F85">
        <w:rPr>
          <w:noProof/>
          <w:lang w:val="en-US"/>
        </w:rPr>
        <w:lastRenderedPageBreak/>
        <w:drawing>
          <wp:inline distT="0" distB="0" distL="0" distR="0">
            <wp:extent cx="5880818" cy="8293210"/>
            <wp:effectExtent l="19050" t="0" r="5632" b="0"/>
            <wp:docPr id="1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3847" r="2306" b="1604"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880818" cy="8293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6046" w:rsidRPr="00DA7F85" w:rsidRDefault="00AF6046" w:rsidP="00CC190D">
      <w:pPr>
        <w:pStyle w:val="Akti"/>
        <w:rPr>
          <w:lang w:val="sq-AL"/>
        </w:rPr>
      </w:pPr>
    </w:p>
    <w:p w:rsidR="00AF6046" w:rsidRPr="00DA7F85" w:rsidRDefault="00C2741A" w:rsidP="00CC190D">
      <w:pPr>
        <w:pStyle w:val="Akti"/>
        <w:rPr>
          <w:lang w:val="sq-AL"/>
        </w:rPr>
      </w:pPr>
      <w:r w:rsidRPr="00DA7F85">
        <w:rPr>
          <w:noProof/>
          <w:lang w:val="en-US"/>
        </w:rPr>
        <w:lastRenderedPageBreak/>
        <w:drawing>
          <wp:inline distT="0" distB="0" distL="0" distR="0">
            <wp:extent cx="5920574" cy="8269357"/>
            <wp:effectExtent l="19050" t="0" r="3976" b="0"/>
            <wp:docPr id="1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r="4926" b="1875"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921286" cy="82703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741A" w:rsidRPr="00DA7F85" w:rsidRDefault="000A3BBF" w:rsidP="00CC190D">
      <w:pPr>
        <w:pStyle w:val="Akti"/>
        <w:rPr>
          <w:lang w:val="sq-AL"/>
        </w:rPr>
      </w:pPr>
      <w:r w:rsidRPr="00DA7F85">
        <w:rPr>
          <w:noProof/>
          <w:lang w:val="en-US"/>
        </w:rPr>
        <w:lastRenderedPageBreak/>
        <w:drawing>
          <wp:inline distT="0" distB="0" distL="0" distR="0">
            <wp:extent cx="5809256" cy="8285259"/>
            <wp:effectExtent l="19050" t="0" r="994" b="1491"/>
            <wp:docPr id="1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4107" r="3497" b="1698"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809256" cy="82852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3BBF" w:rsidRPr="00DA7F85" w:rsidRDefault="000A3BBF" w:rsidP="00CC190D">
      <w:pPr>
        <w:pStyle w:val="Akti"/>
        <w:rPr>
          <w:lang w:val="sq-AL"/>
        </w:rPr>
      </w:pPr>
    </w:p>
    <w:p w:rsidR="000A3BBF" w:rsidRPr="00DA7F85" w:rsidRDefault="002078E4" w:rsidP="00CC190D">
      <w:pPr>
        <w:pStyle w:val="Akti"/>
        <w:rPr>
          <w:lang w:val="sq-AL"/>
        </w:rPr>
      </w:pPr>
      <w:r w:rsidRPr="00DA7F85">
        <w:rPr>
          <w:noProof/>
          <w:lang w:val="en-US"/>
        </w:rPr>
        <w:lastRenderedPageBreak/>
        <w:drawing>
          <wp:inline distT="0" distB="0" distL="0" distR="0">
            <wp:extent cx="6031893" cy="8293211"/>
            <wp:effectExtent l="19050" t="0" r="6957" b="0"/>
            <wp:docPr id="1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r="5186" b="1587"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6032938" cy="82946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4805" w:rsidRPr="00DA7F85" w:rsidRDefault="008F4805" w:rsidP="003B02C8">
      <w:pPr>
        <w:pStyle w:val="Akti"/>
        <w:rPr>
          <w:lang w:val="sq-AL"/>
        </w:rPr>
      </w:pPr>
      <w:r w:rsidRPr="00DA7F85">
        <w:rPr>
          <w:noProof/>
          <w:lang w:val="en-US"/>
        </w:rPr>
        <w:lastRenderedPageBreak/>
        <w:drawing>
          <wp:inline distT="0" distB="0" distL="0" distR="0">
            <wp:extent cx="5793354" cy="8269351"/>
            <wp:effectExtent l="19050" t="0" r="0" b="0"/>
            <wp:docPr id="1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3454" t="849" r="5446" b="993"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795994" cy="82731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4805" w:rsidRPr="00DA7F85" w:rsidRDefault="001B3DFA" w:rsidP="00CC190D">
      <w:pPr>
        <w:pStyle w:val="Akti"/>
        <w:rPr>
          <w:lang w:val="sq-AL"/>
        </w:rPr>
      </w:pPr>
      <w:r w:rsidRPr="00DA7F85">
        <w:rPr>
          <w:noProof/>
          <w:lang w:val="en-US"/>
        </w:rPr>
        <w:lastRenderedPageBreak/>
        <w:drawing>
          <wp:inline distT="0" distB="0" distL="0" distR="0">
            <wp:extent cx="6051920" cy="8118282"/>
            <wp:effectExtent l="19050" t="0" r="5980" b="0"/>
            <wp:docPr id="1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t="5472" r="1040" b="9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3842" cy="8120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68E4" w:rsidRPr="00DA7F85" w:rsidRDefault="00A0206A" w:rsidP="00796C39">
      <w:pPr>
        <w:pStyle w:val="Akti"/>
        <w:rPr>
          <w:lang w:val="sq-AL"/>
        </w:rPr>
      </w:pPr>
      <w:r w:rsidRPr="00DA7F85">
        <w:rPr>
          <w:noProof/>
          <w:lang w:val="en-US"/>
        </w:rPr>
        <w:lastRenderedPageBreak/>
        <w:drawing>
          <wp:inline distT="0" distB="0" distL="0" distR="0">
            <wp:extent cx="5529028" cy="8213697"/>
            <wp:effectExtent l="19050" t="0" r="0" b="0"/>
            <wp:docPr id="16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729" t="5660" r="8836" b="9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9028" cy="82136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6C39" w:rsidRPr="00DA7F85" w:rsidRDefault="00796C39" w:rsidP="00CC190D">
      <w:pPr>
        <w:pStyle w:val="Akti"/>
        <w:rPr>
          <w:lang w:val="sq-AL"/>
        </w:rPr>
        <w:sectPr w:rsidR="00796C39" w:rsidRPr="00DA7F85" w:rsidSect="00F22A43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  <w:bookmarkStart w:id="0" w:name="_GoBack"/>
      <w:bookmarkEnd w:id="0"/>
    </w:p>
    <w:p w:rsidR="00050770" w:rsidRPr="00DA7F85" w:rsidRDefault="00050770" w:rsidP="00796C39">
      <w:pPr>
        <w:pStyle w:val="Hapesira7"/>
        <w:rPr>
          <w:lang w:val="sq-AL"/>
        </w:rPr>
      </w:pPr>
    </w:p>
    <w:sectPr w:rsidR="00050770" w:rsidRPr="00DA7F85" w:rsidSect="004B3D01">
      <w:headerReference w:type="even" r:id="rId17"/>
      <w:type w:val="continuous"/>
      <w:pgSz w:w="11907" w:h="16840" w:code="9"/>
      <w:pgMar w:top="720" w:right="1134" w:bottom="720" w:left="1134" w:header="851" w:footer="851" w:gutter="0"/>
      <w:cols w:num="2" w:space="45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1F10" w:rsidRDefault="005A1F10" w:rsidP="00375B7D">
      <w:pPr>
        <w:spacing w:after="0" w:line="240" w:lineRule="auto"/>
      </w:pPr>
      <w:r>
        <w:separator/>
      </w:r>
    </w:p>
  </w:endnote>
  <w:endnote w:type="continuationSeparator" w:id="0">
    <w:p w:rsidR="005A1F10" w:rsidRDefault="005A1F10" w:rsidP="00375B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gsanaUPC"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1F10" w:rsidRDefault="005A1F10" w:rsidP="00375B7D">
      <w:pPr>
        <w:spacing w:after="0" w:line="240" w:lineRule="auto"/>
      </w:pPr>
      <w:r>
        <w:separator/>
      </w:r>
    </w:p>
  </w:footnote>
  <w:footnote w:type="continuationSeparator" w:id="0">
    <w:p w:rsidR="005A1F10" w:rsidRDefault="005A1F10" w:rsidP="00375B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710"/>
      <w:gridCol w:w="3810"/>
      <w:gridCol w:w="3335"/>
    </w:tblGrid>
    <w:tr w:rsidR="00342E48" w:rsidRPr="00EB260B" w:rsidTr="00023FE7">
      <w:trPr>
        <w:trHeight w:val="1023"/>
        <w:jc w:val="center"/>
      </w:trPr>
      <w:tc>
        <w:tcPr>
          <w:tcW w:w="1375" w:type="pct"/>
          <w:shd w:val="pct5" w:color="auto" w:fill="F2F2F2"/>
          <w:vAlign w:val="center"/>
        </w:tcPr>
        <w:p w:rsidR="00342E48" w:rsidRPr="00EB260B" w:rsidRDefault="00342E48" w:rsidP="00832F6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33" w:type="pct"/>
          <w:shd w:val="pct5" w:color="auto" w:fill="F2F2F2"/>
          <w:vAlign w:val="center"/>
        </w:tcPr>
        <w:p w:rsidR="00342E48" w:rsidRPr="00EB260B" w:rsidRDefault="00342E48" w:rsidP="00832F64">
          <w:pPr>
            <w:pStyle w:val="NoSpacing"/>
            <w:spacing w:before="100" w:after="100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>
                <wp:extent cx="304524" cy="427512"/>
                <wp:effectExtent l="0" t="0" r="635" b="0"/>
                <wp:docPr id="6" name="Picture 6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93" w:type="pct"/>
          <w:shd w:val="pct5" w:color="auto" w:fill="F2F2F2"/>
          <w:vAlign w:val="center"/>
        </w:tcPr>
        <w:p w:rsidR="00342E48" w:rsidRPr="00EB260B" w:rsidRDefault="00342E48" w:rsidP="00832F6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   Viti 2014 – Numri 130</w:t>
          </w:r>
        </w:p>
      </w:tc>
    </w:tr>
  </w:tbl>
  <w:p w:rsidR="00342E48" w:rsidRDefault="00342E4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 w15:restartNumberingAfterBreak="0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 w15:restartNumberingAfterBreak="0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 w15:restartNumberingAfterBreak="0">
    <w:nsid w:val="0F5A1370"/>
    <w:multiLevelType w:val="hybridMultilevel"/>
    <w:tmpl w:val="3FC261EE"/>
    <w:lvl w:ilvl="0" w:tplc="51E2B5DC">
      <w:start w:val="1"/>
      <w:numFmt w:val="lowerRoman"/>
      <w:lvlText w:val="%1."/>
      <w:lvlJc w:val="right"/>
      <w:pPr>
        <w:ind w:left="126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2" w15:restartNumberingAfterBreak="0">
    <w:nsid w:val="15703067"/>
    <w:multiLevelType w:val="hybridMultilevel"/>
    <w:tmpl w:val="0FF8DD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16DB0D5B"/>
    <w:multiLevelType w:val="hybridMultilevel"/>
    <w:tmpl w:val="28280A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72406AB"/>
    <w:multiLevelType w:val="hybridMultilevel"/>
    <w:tmpl w:val="A184F212"/>
    <w:lvl w:ilvl="0" w:tplc="041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17A83A1A"/>
    <w:multiLevelType w:val="hybridMultilevel"/>
    <w:tmpl w:val="CAC693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EA883FE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612286"/>
    <w:multiLevelType w:val="hybridMultilevel"/>
    <w:tmpl w:val="0520FE52"/>
    <w:lvl w:ilvl="0" w:tplc="AB6856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D955EDB"/>
    <w:multiLevelType w:val="hybridMultilevel"/>
    <w:tmpl w:val="E9E6CB1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8E3815"/>
    <w:multiLevelType w:val="hybridMultilevel"/>
    <w:tmpl w:val="99CCAAF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ED9461C"/>
    <w:multiLevelType w:val="hybridMultilevel"/>
    <w:tmpl w:val="AF166012"/>
    <w:lvl w:ilvl="0" w:tplc="2C5E700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55545166"/>
    <w:multiLevelType w:val="hybridMultilevel"/>
    <w:tmpl w:val="CF5EDEE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224F71"/>
    <w:multiLevelType w:val="hybridMultilevel"/>
    <w:tmpl w:val="B7A6F6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10013BD"/>
    <w:multiLevelType w:val="hybridMultilevel"/>
    <w:tmpl w:val="CAC2EA0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6" w15:restartNumberingAfterBreak="0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7" w15:restartNumberingAfterBreak="0">
    <w:nsid w:val="75017B4D"/>
    <w:multiLevelType w:val="hybridMultilevel"/>
    <w:tmpl w:val="06CE8134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E4699E"/>
    <w:multiLevelType w:val="hybridMultilevel"/>
    <w:tmpl w:val="2A8A45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25"/>
  </w:num>
  <w:num w:numId="2">
    <w:abstractNumId w:val="21"/>
  </w:num>
  <w:num w:numId="3">
    <w:abstractNumId w:val="11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3"/>
  </w:num>
  <w:num w:numId="15">
    <w:abstractNumId w:val="29"/>
  </w:num>
  <w:num w:numId="16">
    <w:abstractNumId w:val="26"/>
  </w:num>
  <w:num w:numId="17">
    <w:abstractNumId w:val="22"/>
  </w:num>
  <w:num w:numId="18">
    <w:abstractNumId w:val="14"/>
  </w:num>
  <w:num w:numId="19">
    <w:abstractNumId w:val="17"/>
  </w:num>
  <w:num w:numId="20">
    <w:abstractNumId w:val="20"/>
  </w:num>
  <w:num w:numId="21">
    <w:abstractNumId w:val="16"/>
  </w:num>
  <w:num w:numId="22">
    <w:abstractNumId w:val="27"/>
  </w:num>
  <w:num w:numId="23">
    <w:abstractNumId w:val="24"/>
  </w:num>
  <w:num w:numId="24">
    <w:abstractNumId w:val="18"/>
  </w:num>
  <w:num w:numId="25">
    <w:abstractNumId w:val="10"/>
  </w:num>
  <w:num w:numId="26">
    <w:abstractNumId w:val="28"/>
  </w:num>
  <w:num w:numId="27">
    <w:abstractNumId w:val="15"/>
  </w:num>
  <w:num w:numId="28">
    <w:abstractNumId w:val="23"/>
  </w:num>
  <w:num w:numId="2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9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75B7D"/>
    <w:rsid w:val="00007734"/>
    <w:rsid w:val="00021AB5"/>
    <w:rsid w:val="00022622"/>
    <w:rsid w:val="00023FE7"/>
    <w:rsid w:val="00034BAC"/>
    <w:rsid w:val="00050770"/>
    <w:rsid w:val="0005235D"/>
    <w:rsid w:val="00077CB5"/>
    <w:rsid w:val="000877BC"/>
    <w:rsid w:val="000A3BBF"/>
    <w:rsid w:val="000B6609"/>
    <w:rsid w:val="000D205C"/>
    <w:rsid w:val="000D4349"/>
    <w:rsid w:val="000F2D7D"/>
    <w:rsid w:val="000F39B0"/>
    <w:rsid w:val="000F4FDC"/>
    <w:rsid w:val="00103077"/>
    <w:rsid w:val="00113674"/>
    <w:rsid w:val="001203C3"/>
    <w:rsid w:val="00121430"/>
    <w:rsid w:val="001272BE"/>
    <w:rsid w:val="001517DA"/>
    <w:rsid w:val="001538E9"/>
    <w:rsid w:val="001620D0"/>
    <w:rsid w:val="00170BB4"/>
    <w:rsid w:val="00186E80"/>
    <w:rsid w:val="001B3DFA"/>
    <w:rsid w:val="001D4B0F"/>
    <w:rsid w:val="001D672E"/>
    <w:rsid w:val="001E6AAC"/>
    <w:rsid w:val="001F0DED"/>
    <w:rsid w:val="002078E4"/>
    <w:rsid w:val="0020792D"/>
    <w:rsid w:val="00221879"/>
    <w:rsid w:val="0022257B"/>
    <w:rsid w:val="00234C57"/>
    <w:rsid w:val="0023647C"/>
    <w:rsid w:val="00262C2C"/>
    <w:rsid w:val="002652B8"/>
    <w:rsid w:val="00272B85"/>
    <w:rsid w:val="002759D4"/>
    <w:rsid w:val="00276956"/>
    <w:rsid w:val="00277011"/>
    <w:rsid w:val="002822A0"/>
    <w:rsid w:val="002A45D6"/>
    <w:rsid w:val="002B0621"/>
    <w:rsid w:val="002E1B93"/>
    <w:rsid w:val="002E3A61"/>
    <w:rsid w:val="00310A75"/>
    <w:rsid w:val="00321A87"/>
    <w:rsid w:val="00324614"/>
    <w:rsid w:val="00330117"/>
    <w:rsid w:val="00333066"/>
    <w:rsid w:val="00333FAB"/>
    <w:rsid w:val="00342E48"/>
    <w:rsid w:val="00346406"/>
    <w:rsid w:val="00375B7D"/>
    <w:rsid w:val="00390196"/>
    <w:rsid w:val="00397E6C"/>
    <w:rsid w:val="003A68E4"/>
    <w:rsid w:val="003B02C8"/>
    <w:rsid w:val="003B3E9E"/>
    <w:rsid w:val="003E0C9F"/>
    <w:rsid w:val="00414B70"/>
    <w:rsid w:val="00423A57"/>
    <w:rsid w:val="00436DE1"/>
    <w:rsid w:val="00446C7A"/>
    <w:rsid w:val="0045618E"/>
    <w:rsid w:val="00466B6B"/>
    <w:rsid w:val="00475251"/>
    <w:rsid w:val="004A2A20"/>
    <w:rsid w:val="004B3D01"/>
    <w:rsid w:val="004C0E49"/>
    <w:rsid w:val="004C6C4C"/>
    <w:rsid w:val="004D3222"/>
    <w:rsid w:val="004D3E18"/>
    <w:rsid w:val="004D488E"/>
    <w:rsid w:val="004F6EFA"/>
    <w:rsid w:val="00512844"/>
    <w:rsid w:val="005354B1"/>
    <w:rsid w:val="005459DC"/>
    <w:rsid w:val="00564026"/>
    <w:rsid w:val="00580C59"/>
    <w:rsid w:val="00580EB9"/>
    <w:rsid w:val="005A1F10"/>
    <w:rsid w:val="005A3981"/>
    <w:rsid w:val="005A47F1"/>
    <w:rsid w:val="005A5ECE"/>
    <w:rsid w:val="005B4361"/>
    <w:rsid w:val="005B54A2"/>
    <w:rsid w:val="005B5AAE"/>
    <w:rsid w:val="005D7593"/>
    <w:rsid w:val="005D7BD5"/>
    <w:rsid w:val="005F4763"/>
    <w:rsid w:val="00604549"/>
    <w:rsid w:val="00634CAF"/>
    <w:rsid w:val="00645BFB"/>
    <w:rsid w:val="0065392D"/>
    <w:rsid w:val="0067307F"/>
    <w:rsid w:val="00696B83"/>
    <w:rsid w:val="006A047B"/>
    <w:rsid w:val="006B086C"/>
    <w:rsid w:val="006B312F"/>
    <w:rsid w:val="006B46CF"/>
    <w:rsid w:val="006D4072"/>
    <w:rsid w:val="006E29A7"/>
    <w:rsid w:val="006E47AB"/>
    <w:rsid w:val="00707CC5"/>
    <w:rsid w:val="00727252"/>
    <w:rsid w:val="0076116C"/>
    <w:rsid w:val="00773203"/>
    <w:rsid w:val="00782C67"/>
    <w:rsid w:val="0079291B"/>
    <w:rsid w:val="00796C39"/>
    <w:rsid w:val="007C16C6"/>
    <w:rsid w:val="007C219A"/>
    <w:rsid w:val="007C52AC"/>
    <w:rsid w:val="007C65D3"/>
    <w:rsid w:val="007F3BD9"/>
    <w:rsid w:val="00811103"/>
    <w:rsid w:val="0082047D"/>
    <w:rsid w:val="00821887"/>
    <w:rsid w:val="00832F64"/>
    <w:rsid w:val="00833610"/>
    <w:rsid w:val="00852FB0"/>
    <w:rsid w:val="0087387F"/>
    <w:rsid w:val="00873B61"/>
    <w:rsid w:val="00880327"/>
    <w:rsid w:val="008B7F0C"/>
    <w:rsid w:val="008C01FC"/>
    <w:rsid w:val="008C039E"/>
    <w:rsid w:val="008D585D"/>
    <w:rsid w:val="008E2022"/>
    <w:rsid w:val="008F4805"/>
    <w:rsid w:val="008F7ED5"/>
    <w:rsid w:val="009005E6"/>
    <w:rsid w:val="009111D9"/>
    <w:rsid w:val="009233C3"/>
    <w:rsid w:val="00943CBC"/>
    <w:rsid w:val="0094513E"/>
    <w:rsid w:val="00951AE0"/>
    <w:rsid w:val="00972383"/>
    <w:rsid w:val="00980141"/>
    <w:rsid w:val="009B1641"/>
    <w:rsid w:val="009C706D"/>
    <w:rsid w:val="009D0595"/>
    <w:rsid w:val="009F3ACB"/>
    <w:rsid w:val="00A0206A"/>
    <w:rsid w:val="00A030B9"/>
    <w:rsid w:val="00A10F23"/>
    <w:rsid w:val="00A112B1"/>
    <w:rsid w:val="00A448E5"/>
    <w:rsid w:val="00A56CBF"/>
    <w:rsid w:val="00A65167"/>
    <w:rsid w:val="00A77CF8"/>
    <w:rsid w:val="00A82E0F"/>
    <w:rsid w:val="00AB0EEA"/>
    <w:rsid w:val="00AF6046"/>
    <w:rsid w:val="00B01042"/>
    <w:rsid w:val="00B060FC"/>
    <w:rsid w:val="00B22804"/>
    <w:rsid w:val="00B322AC"/>
    <w:rsid w:val="00B405BE"/>
    <w:rsid w:val="00B4283E"/>
    <w:rsid w:val="00B56E9B"/>
    <w:rsid w:val="00B5728A"/>
    <w:rsid w:val="00B653ED"/>
    <w:rsid w:val="00B67204"/>
    <w:rsid w:val="00B713F9"/>
    <w:rsid w:val="00B75061"/>
    <w:rsid w:val="00B809E6"/>
    <w:rsid w:val="00B95237"/>
    <w:rsid w:val="00B95DE6"/>
    <w:rsid w:val="00B976A8"/>
    <w:rsid w:val="00BB177E"/>
    <w:rsid w:val="00BB433C"/>
    <w:rsid w:val="00BC01D8"/>
    <w:rsid w:val="00BD79A4"/>
    <w:rsid w:val="00BF5618"/>
    <w:rsid w:val="00C213FC"/>
    <w:rsid w:val="00C21C66"/>
    <w:rsid w:val="00C25297"/>
    <w:rsid w:val="00C2741A"/>
    <w:rsid w:val="00C44942"/>
    <w:rsid w:val="00C46200"/>
    <w:rsid w:val="00C50953"/>
    <w:rsid w:val="00C52F7B"/>
    <w:rsid w:val="00C765C9"/>
    <w:rsid w:val="00C87205"/>
    <w:rsid w:val="00CA01D5"/>
    <w:rsid w:val="00CA1785"/>
    <w:rsid w:val="00CB5977"/>
    <w:rsid w:val="00CB616D"/>
    <w:rsid w:val="00CC190D"/>
    <w:rsid w:val="00CC3F54"/>
    <w:rsid w:val="00CE0A1F"/>
    <w:rsid w:val="00CF1E0D"/>
    <w:rsid w:val="00D1528E"/>
    <w:rsid w:val="00D17016"/>
    <w:rsid w:val="00D20B9A"/>
    <w:rsid w:val="00D224E8"/>
    <w:rsid w:val="00D3037F"/>
    <w:rsid w:val="00D516BD"/>
    <w:rsid w:val="00D63342"/>
    <w:rsid w:val="00D657F2"/>
    <w:rsid w:val="00D76125"/>
    <w:rsid w:val="00D80B22"/>
    <w:rsid w:val="00D8196F"/>
    <w:rsid w:val="00D92912"/>
    <w:rsid w:val="00DA7F85"/>
    <w:rsid w:val="00DC06AF"/>
    <w:rsid w:val="00DE3CF8"/>
    <w:rsid w:val="00DE4FCA"/>
    <w:rsid w:val="00DE7381"/>
    <w:rsid w:val="00E01180"/>
    <w:rsid w:val="00E23190"/>
    <w:rsid w:val="00E47F53"/>
    <w:rsid w:val="00E5180A"/>
    <w:rsid w:val="00E63C66"/>
    <w:rsid w:val="00E7389E"/>
    <w:rsid w:val="00EC291B"/>
    <w:rsid w:val="00ED1065"/>
    <w:rsid w:val="00ED3CAA"/>
    <w:rsid w:val="00ED5F90"/>
    <w:rsid w:val="00ED7458"/>
    <w:rsid w:val="00EE0CB4"/>
    <w:rsid w:val="00EF536D"/>
    <w:rsid w:val="00EF6A1A"/>
    <w:rsid w:val="00F172CA"/>
    <w:rsid w:val="00F22A43"/>
    <w:rsid w:val="00F36DCE"/>
    <w:rsid w:val="00F63542"/>
    <w:rsid w:val="00F66C9D"/>
    <w:rsid w:val="00F713E3"/>
    <w:rsid w:val="00FA1669"/>
    <w:rsid w:val="00FA6AF0"/>
    <w:rsid w:val="00FA7EC7"/>
    <w:rsid w:val="00FC68D0"/>
    <w:rsid w:val="00FD3356"/>
    <w:rsid w:val="00FE06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9F0A47"/>
  <w15:docId w15:val="{523F6B3E-F6EE-4B76-9A67-6DB181880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iPriority="99" w:unhideWhenUsed="1"/>
    <w:lsdException w:name="macro" w:semiHidden="1" w:unhideWhenUsed="1"/>
    <w:lsdException w:name="toa heading" w:semiHidden="1" w:uiPriority="99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99" w:qFormat="1"/>
    <w:lsdException w:name="Emphasis" w:uiPriority="99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9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2B0621"/>
    <w:pPr>
      <w:ind w:firstLine="284"/>
      <w:jc w:val="both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"/>
    <w:basedOn w:val="Normal"/>
    <w:next w:val="Normal"/>
    <w:link w:val="Heading1Char"/>
    <w:uiPriority w:val="99"/>
    <w:qFormat/>
    <w:rsid w:val="00333FAB"/>
    <w:pPr>
      <w:keepNext/>
      <w:tabs>
        <w:tab w:val="num" w:pos="360"/>
      </w:tabs>
      <w:spacing w:before="240" w:after="60" w:line="240" w:lineRule="auto"/>
      <w:ind w:left="360" w:hanging="3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99"/>
    <w:qFormat/>
    <w:rsid w:val="00333FAB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333FAB"/>
    <w:pPr>
      <w:tabs>
        <w:tab w:val="num" w:pos="1080"/>
      </w:tabs>
      <w:spacing w:before="200" w:after="0" w:line="271" w:lineRule="auto"/>
      <w:ind w:left="1080" w:hanging="360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333FAB"/>
    <w:pPr>
      <w:tabs>
        <w:tab w:val="num" w:pos="1440"/>
      </w:tabs>
      <w:spacing w:before="200" w:after="0" w:line="240" w:lineRule="auto"/>
      <w:ind w:left="1440" w:hanging="360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333FAB"/>
    <w:pPr>
      <w:tabs>
        <w:tab w:val="num" w:pos="1800"/>
      </w:tabs>
      <w:spacing w:before="200" w:after="0" w:line="240" w:lineRule="auto"/>
      <w:ind w:left="1800" w:hanging="360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333FAB"/>
    <w:pPr>
      <w:tabs>
        <w:tab w:val="num" w:pos="2160"/>
      </w:tabs>
      <w:spacing w:after="0" w:line="271" w:lineRule="auto"/>
      <w:ind w:left="2160" w:hanging="360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333FAB"/>
    <w:pPr>
      <w:tabs>
        <w:tab w:val="num" w:pos="2520"/>
      </w:tabs>
      <w:spacing w:after="0" w:line="240" w:lineRule="auto"/>
      <w:ind w:left="2520" w:hanging="360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333FAB"/>
    <w:pPr>
      <w:tabs>
        <w:tab w:val="num" w:pos="2880"/>
      </w:tabs>
      <w:spacing w:after="0" w:line="240" w:lineRule="auto"/>
      <w:ind w:left="2880" w:hanging="360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333FAB"/>
    <w:pPr>
      <w:tabs>
        <w:tab w:val="num" w:pos="3240"/>
      </w:tabs>
      <w:spacing w:after="0" w:line="240" w:lineRule="auto"/>
      <w:ind w:left="3240" w:hanging="360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75B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locked/>
    <w:rsid w:val="00375B7D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unhideWhenUsed/>
    <w:rsid w:val="00375B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75B7D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75B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5B7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75B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5B7D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ED3CA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ED3CA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D3CA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36DE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36DE1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ED3CA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ED3CA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ED3CA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ED3CA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D3CA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D3CAA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A56CB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56CB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56CB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56CB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ED3CAA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ED3CAA"/>
  </w:style>
  <w:style w:type="paragraph" w:customStyle="1" w:styleId="Hapesira7">
    <w:name w:val="Hapesira 7"/>
    <w:basedOn w:val="Paragrafi"/>
    <w:qFormat/>
    <w:rsid w:val="008C01FC"/>
    <w:rPr>
      <w:sz w:val="14"/>
      <w:szCs w:val="24"/>
    </w:rPr>
  </w:style>
  <w:style w:type="character" w:customStyle="1" w:styleId="Heading1Char">
    <w:name w:val="Heading 1 Char"/>
    <w:aliases w:val="Heading 1 Char1 Char1,Heading 1 Char1 Char Char,Heading 1 Char Char Char Char,Kreu Char"/>
    <w:basedOn w:val="DefaultParagraphFont"/>
    <w:link w:val="Heading1"/>
    <w:uiPriority w:val="99"/>
    <w:rsid w:val="00333FAB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aliases w:val="Pika Char"/>
    <w:basedOn w:val="DefaultParagraphFont"/>
    <w:uiPriority w:val="99"/>
    <w:rsid w:val="00333FA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rsid w:val="00333FA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rsid w:val="00333FAB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333FAB"/>
    <w:rPr>
      <w:rFonts w:ascii="Cambria" w:eastAsia="MS Mincho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333FAB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333FAB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aliases w:val="h Char"/>
    <w:basedOn w:val="DefaultParagraphFont"/>
    <w:link w:val="Heading8"/>
    <w:rsid w:val="00333FAB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333FAB"/>
    <w:rPr>
      <w:rFonts w:ascii="Cambria" w:eastAsia="MS Mincho" w:hAnsi="Cambria" w:cs="Cambria"/>
      <w:i/>
      <w:iCs/>
      <w:spacing w:val="5"/>
      <w:sz w:val="20"/>
      <w:szCs w:val="20"/>
    </w:rPr>
  </w:style>
  <w:style w:type="paragraph" w:styleId="ListParagraph">
    <w:name w:val="List Paragraph"/>
    <w:aliases w:val="List Paragraph2"/>
    <w:basedOn w:val="Normal"/>
    <w:link w:val="ListParagraphChar"/>
    <w:uiPriority w:val="99"/>
    <w:qFormat/>
    <w:rsid w:val="00333FAB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333FAB"/>
    <w:rPr>
      <w:rFonts w:ascii="Calibri" w:eastAsia="Times New Roman" w:hAnsi="Calibri" w:cs="Times New Roman"/>
    </w:rPr>
  </w:style>
  <w:style w:type="paragraph" w:customStyle="1" w:styleId="Style1">
    <w:name w:val="Style1"/>
    <w:basedOn w:val="Akti"/>
    <w:qFormat/>
    <w:rsid w:val="00333FAB"/>
    <w:rPr>
      <w:rFonts w:ascii="CG Times" w:hAnsi="CG Times"/>
      <w:sz w:val="21"/>
    </w:rPr>
  </w:style>
  <w:style w:type="character" w:customStyle="1" w:styleId="Heading2Char1">
    <w:name w:val="Heading 2 Char1"/>
    <w:link w:val="Heading2"/>
    <w:uiPriority w:val="99"/>
    <w:locked/>
    <w:rsid w:val="00333FAB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1">
    <w:name w:val="Heading 3 Char1"/>
    <w:aliases w:val="Germa Char1"/>
    <w:link w:val="Heading3"/>
    <w:locked/>
    <w:rsid w:val="00333FAB"/>
    <w:rPr>
      <w:rFonts w:ascii="Cambria" w:eastAsia="MS Mincho" w:hAnsi="Cambria" w:cs="Cambria"/>
      <w:b/>
      <w:bCs/>
      <w:sz w:val="24"/>
      <w:szCs w:val="24"/>
    </w:rPr>
  </w:style>
  <w:style w:type="paragraph" w:customStyle="1" w:styleId="ADDRESS">
    <w:name w:val="ADDRESS"/>
    <w:basedOn w:val="Normal"/>
    <w:rsid w:val="00333F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333FAB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333FAB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uiPriority w:val="99"/>
    <w:rsid w:val="00333FAB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333FAB"/>
    <w:rPr>
      <w:rFonts w:ascii="Arial" w:eastAsia="Times New Roman" w:hAnsi="Arial" w:cs="Arial"/>
      <w:color w:val="000000"/>
      <w:sz w:val="24"/>
      <w:szCs w:val="24"/>
    </w:rPr>
  </w:style>
  <w:style w:type="paragraph" w:customStyle="1" w:styleId="BazLigjPropozues">
    <w:name w:val="Baz_Ligj_Propozues"/>
    <w:rsid w:val="00333FAB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333FAB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333FAB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333FAB"/>
  </w:style>
  <w:style w:type="character" w:styleId="Hyperlink">
    <w:name w:val="Hyperlink"/>
    <w:uiPriority w:val="99"/>
    <w:unhideWhenUsed/>
    <w:rsid w:val="00333FAB"/>
    <w:rPr>
      <w:color w:val="0000FF"/>
      <w:u w:val="single"/>
    </w:rPr>
  </w:style>
  <w:style w:type="character" w:styleId="FollowedHyperlink">
    <w:name w:val="FollowedHyperlink"/>
    <w:uiPriority w:val="99"/>
    <w:unhideWhenUsed/>
    <w:rsid w:val="00333FAB"/>
    <w:rPr>
      <w:color w:val="800080"/>
      <w:u w:val="single"/>
    </w:rPr>
  </w:style>
  <w:style w:type="paragraph" w:customStyle="1" w:styleId="font5">
    <w:name w:val="font5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333FAB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333FA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333FA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333FAB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333FA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333FAB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333FAB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333FAB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333FA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333FA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333FAB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333FAB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333FA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333FAB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333FA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333FAB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333FAB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333FA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333FAB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333F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333FAB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333FAB"/>
    <w:pPr>
      <w:widowControl w:val="0"/>
      <w:spacing w:before="0" w:after="0"/>
      <w:ind w:firstLine="0"/>
      <w:jc w:val="center"/>
    </w:pPr>
    <w:rPr>
      <w:rFonts w:ascii="CG Times" w:hAnsi="CG Times" w:cs="CG Times"/>
      <w:b w:val="0"/>
      <w:bCs w:val="0"/>
      <w:caps/>
      <w:kern w:val="0"/>
      <w:sz w:val="21"/>
      <w:szCs w:val="22"/>
      <w:lang w:val="en-GB"/>
    </w:rPr>
  </w:style>
  <w:style w:type="paragraph" w:customStyle="1" w:styleId="PjesaNr">
    <w:name w:val="Pjesa_Nr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333FAB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333FAB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333FAB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333FAB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333F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333FA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333FA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333FAB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333FAB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333F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333FAB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333F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333FAB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333FAB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333FA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333FA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333FAB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333FA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333FA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333FA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333FA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uiPriority w:val="99"/>
    <w:rsid w:val="00333FAB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30">
    <w:name w:val="xl130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99"/>
    <w:qFormat/>
    <w:rsid w:val="00333FAB"/>
    <w:rPr>
      <w:b/>
      <w:bCs/>
    </w:rPr>
  </w:style>
  <w:style w:type="paragraph" w:customStyle="1" w:styleId="xl136">
    <w:name w:val="xl136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333FAB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333FA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333F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333FA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333F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333FAB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333FA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333FAB"/>
  </w:style>
  <w:style w:type="paragraph" w:styleId="Title">
    <w:name w:val="Title"/>
    <w:basedOn w:val="Heading1"/>
    <w:next w:val="Normal"/>
    <w:link w:val="TitleChar"/>
    <w:qFormat/>
    <w:rsid w:val="00333FAB"/>
    <w:pPr>
      <w:keepNext w:val="0"/>
      <w:pBdr>
        <w:bottom w:val="single" w:sz="4" w:space="1" w:color="auto"/>
      </w:pBdr>
      <w:spacing w:after="0"/>
      <w:ind w:firstLine="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333FAB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333FAB"/>
    <w:pPr>
      <w:keepLines/>
      <w:spacing w:before="480" w:after="0" w:line="276" w:lineRule="auto"/>
      <w:ind w:firstLine="0"/>
      <w:jc w:val="left"/>
      <w:outlineLvl w:val="9"/>
    </w:pPr>
    <w:rPr>
      <w:rFonts w:ascii="Cambria" w:eastAsia="Times New Roman" w:hAnsi="Cambria" w:cs="Times New Roman"/>
      <w:color w:val="365F91"/>
      <w:kern w:val="0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99"/>
    <w:unhideWhenUsed/>
    <w:rsid w:val="00333FAB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rsid w:val="00333FAB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rsid w:val="00333FAB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333FAB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333FAB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333FAB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333FAB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333FAB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333FAB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iPriority w:val="99"/>
    <w:unhideWhenUsed/>
    <w:rsid w:val="00333FA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333FAB"/>
    <w:rPr>
      <w:rFonts w:ascii="Calibri" w:eastAsia="Calibri" w:hAnsi="Calibri" w:cs="Times New Roman"/>
    </w:rPr>
  </w:style>
  <w:style w:type="paragraph" w:customStyle="1" w:styleId="numridata0">
    <w:name w:val="numridata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333FAB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333FAB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33FAB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333FAB"/>
  </w:style>
  <w:style w:type="paragraph" w:customStyle="1" w:styleId="s30eec3f8">
    <w:name w:val="s30eec3f8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333FAB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333FAB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333FAB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333FAB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333FAB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333FAB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rsid w:val="00333FAB"/>
    <w:rPr>
      <w:vertAlign w:val="superscript"/>
    </w:rPr>
  </w:style>
  <w:style w:type="paragraph" w:customStyle="1" w:styleId="ju-005fpara">
    <w:name w:val="ju-005fpara"/>
    <w:basedOn w:val="Normal"/>
    <w:rsid w:val="00333FAB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333FAB"/>
  </w:style>
  <w:style w:type="character" w:customStyle="1" w:styleId="s7d2086b4">
    <w:name w:val="s7d2086b4"/>
    <w:basedOn w:val="DefaultParagraphFont"/>
    <w:uiPriority w:val="99"/>
    <w:rsid w:val="00333FAB"/>
  </w:style>
  <w:style w:type="character" w:customStyle="1" w:styleId="hps">
    <w:name w:val="hps"/>
    <w:basedOn w:val="DefaultParagraphFont"/>
    <w:uiPriority w:val="99"/>
    <w:rsid w:val="00333FAB"/>
  </w:style>
  <w:style w:type="paragraph" w:customStyle="1" w:styleId="paragrafi0">
    <w:name w:val="paragraf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333FAB"/>
    <w:rPr>
      <w:rFonts w:cs="Times New Roman"/>
    </w:rPr>
  </w:style>
  <w:style w:type="paragraph" w:customStyle="1" w:styleId="titulli0">
    <w:name w:val="titull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333FAB"/>
  </w:style>
  <w:style w:type="paragraph" w:customStyle="1" w:styleId="akti0">
    <w:name w:val="akt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uiPriority w:val="99"/>
    <w:rsid w:val="00333FAB"/>
  </w:style>
  <w:style w:type="paragraph" w:customStyle="1" w:styleId="CM49">
    <w:name w:val="CM49"/>
    <w:basedOn w:val="Normal"/>
    <w:next w:val="Normal"/>
    <w:rsid w:val="00333FAB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333FAB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333FAB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333FAB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333FAB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333FAB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333FAB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333F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">
    <w:name w:val="note"/>
    <w:rsid w:val="00333FAB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333FAB"/>
  </w:style>
  <w:style w:type="character" w:customStyle="1" w:styleId="StyleHeading6BoldChar">
    <w:name w:val="Style Heading 6 + Bold Char"/>
    <w:link w:val="StyleHeading6Bold"/>
    <w:rsid w:val="00333FAB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rsid w:val="00333FAB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333FAB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333FAB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333FAB"/>
    <w:rPr>
      <w:rFonts w:ascii="Consolas" w:eastAsia="Calibri" w:hAnsi="Consolas" w:cs="Times New Roman"/>
      <w:sz w:val="21"/>
      <w:szCs w:val="21"/>
      <w:lang w:val="sq-AL"/>
    </w:rPr>
  </w:style>
  <w:style w:type="paragraph" w:customStyle="1" w:styleId="StyleStyle1Bold">
    <w:name w:val="Style Style1 + Bold"/>
    <w:basedOn w:val="Style1"/>
    <w:rsid w:val="00333FAB"/>
    <w:pPr>
      <w:keepNext w:val="0"/>
      <w:widowControl/>
      <w:outlineLvl w:val="9"/>
    </w:pPr>
    <w:rPr>
      <w:rFonts w:ascii="Times New Roman" w:eastAsia="Times New Roman" w:hAnsi="Times New Roman" w:cs="Arial"/>
      <w:b w:val="0"/>
      <w:caps w:val="0"/>
      <w:color w:val="auto"/>
      <w:sz w:val="24"/>
      <w:lang w:val="sq-AL"/>
    </w:rPr>
  </w:style>
  <w:style w:type="paragraph" w:customStyle="1" w:styleId="CM1">
    <w:name w:val="CM1"/>
    <w:basedOn w:val="Default"/>
    <w:next w:val="Default"/>
    <w:uiPriority w:val="99"/>
    <w:rsid w:val="00333FAB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uiPriority w:val="99"/>
    <w:rsid w:val="00333FAB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333FAB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333FAB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333FAB"/>
    <w:rPr>
      <w:rFonts w:ascii="Tahoma" w:eastAsia="Times New Roman" w:hAnsi="Tahoma" w:cs="Times New Roman"/>
      <w:sz w:val="16"/>
      <w:szCs w:val="16"/>
      <w:lang w:val="sq-AL"/>
    </w:rPr>
  </w:style>
  <w:style w:type="numbering" w:customStyle="1" w:styleId="NoList3">
    <w:name w:val="No List3"/>
    <w:next w:val="NoList"/>
    <w:semiHidden/>
    <w:rsid w:val="00333FAB"/>
  </w:style>
  <w:style w:type="numbering" w:customStyle="1" w:styleId="NoList4">
    <w:name w:val="No List4"/>
    <w:next w:val="NoList"/>
    <w:semiHidden/>
    <w:rsid w:val="00333FAB"/>
  </w:style>
  <w:style w:type="paragraph" w:customStyle="1" w:styleId="Point1">
    <w:name w:val="Point 1"/>
    <w:basedOn w:val="Normal"/>
    <w:link w:val="Point1Char"/>
    <w:rsid w:val="00333FAB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333FAB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333FAB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333FAB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333FAB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333FAB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333FAB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333FAB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333FAB"/>
  </w:style>
  <w:style w:type="character" w:customStyle="1" w:styleId="SectionTitleCharCharChar">
    <w:name w:val="SectionTitle Char Char Char"/>
    <w:link w:val="SectionTitleCharChar"/>
    <w:rsid w:val="00333FAB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333FAB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333FAB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333FAB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333FAB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333FAB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333FAB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333FAB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333FAB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333FAB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333FAB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333FAB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333FAB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333FAB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333FAB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333FAB"/>
  </w:style>
  <w:style w:type="paragraph" w:styleId="TableofFigures">
    <w:name w:val="table of figures"/>
    <w:basedOn w:val="Normal"/>
    <w:next w:val="Normal"/>
    <w:semiHidden/>
    <w:rsid w:val="00333FAB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333FAB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333FAB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333FAB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333FAB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333FAB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333FAB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333FAB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333FAB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333FAB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333FAB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333FAB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333FAB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333FAB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333FAB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333FAB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333FAB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333FAB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333FAB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333FAB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iPriority w:val="99"/>
    <w:unhideWhenUsed/>
    <w:rsid w:val="00333FAB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iPriority w:val="99"/>
    <w:unhideWhenUsed/>
    <w:rsid w:val="00333FAB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uiPriority w:val="99"/>
    <w:rsid w:val="00333FAB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33F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333FAB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styleId="ListNumber4">
    <w:name w:val="List Number 4"/>
    <w:basedOn w:val="Normal"/>
    <w:rsid w:val="00333FAB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333FAB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333FAB"/>
  </w:style>
  <w:style w:type="paragraph" w:styleId="MacroText">
    <w:name w:val="macro"/>
    <w:link w:val="MacroTextChar"/>
    <w:semiHidden/>
    <w:rsid w:val="00333FA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333FAB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333FAB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333FAB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333FAB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333FAB"/>
    <w:rPr>
      <w:rFonts w:ascii="Tahoma" w:hAnsi="Tahoma"/>
      <w:sz w:val="22"/>
    </w:rPr>
  </w:style>
  <w:style w:type="paragraph" w:styleId="BlockText">
    <w:name w:val="Block Text"/>
    <w:basedOn w:val="Normal"/>
    <w:rsid w:val="00333FAB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333FAB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333FAB"/>
  </w:style>
  <w:style w:type="paragraph" w:styleId="NoteHeading">
    <w:name w:val="Note Heading"/>
    <w:basedOn w:val="Normal"/>
    <w:next w:val="Normal"/>
    <w:link w:val="NoteHeadingChar"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333FAB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333FA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333FAB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333FAB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nhideWhenUsed/>
    <w:rsid w:val="00333FAB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rsid w:val="00333FAB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semiHidden/>
    <w:unhideWhenUsed/>
    <w:rsid w:val="00333FAB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333FAB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333FAB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333FAB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333FAB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333FAB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333FAB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333FAB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333FAB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333FAB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99"/>
    <w:qFormat/>
    <w:rsid w:val="00333FAB"/>
    <w:rPr>
      <w:i/>
      <w:iCs/>
    </w:rPr>
  </w:style>
  <w:style w:type="paragraph" w:styleId="HTMLAddress">
    <w:name w:val="HTML Address"/>
    <w:basedOn w:val="Normal"/>
    <w:link w:val="HTMLAddressChar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333FAB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333FAB"/>
  </w:style>
  <w:style w:type="character" w:styleId="HTMLSample">
    <w:name w:val="HTML Sample"/>
    <w:semiHidden/>
    <w:rsid w:val="00333FAB"/>
    <w:rPr>
      <w:rFonts w:ascii="Courier New" w:hAnsi="Courier New" w:cs="Courier New"/>
    </w:rPr>
  </w:style>
  <w:style w:type="character" w:styleId="HTMLCode">
    <w:name w:val="HTML Code"/>
    <w:semiHidden/>
    <w:rsid w:val="00333FAB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333FAB"/>
    <w:rPr>
      <w:i/>
      <w:iCs/>
    </w:rPr>
  </w:style>
  <w:style w:type="character" w:styleId="HTMLTypewriter">
    <w:name w:val="HTML Typewriter"/>
    <w:semiHidden/>
    <w:rsid w:val="00333FAB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333FAB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333FAB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333FAB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333FAB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333FAB"/>
    <w:rPr>
      <w:i/>
      <w:iCs/>
    </w:rPr>
  </w:style>
  <w:style w:type="table" w:styleId="Table3Deffects1">
    <w:name w:val="Table 3D effects 1"/>
    <w:basedOn w:val="TableNormal"/>
    <w:semiHidden/>
    <w:rsid w:val="00333FAB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333FAB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333FAB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Theme">
    <w:name w:val="Table Theme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gnature">
    <w:name w:val="Signature"/>
    <w:basedOn w:val="Normal"/>
    <w:link w:val="SignatureChar"/>
    <w:semiHidden/>
    <w:rsid w:val="00333FAB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333FAB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333FAB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333FAB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uiPriority w:val="99"/>
    <w:rsid w:val="00333FAB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uiPriority w:val="99"/>
    <w:rsid w:val="00333FAB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semiHidden/>
    <w:rsid w:val="00333FAB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333FAB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semiHidden/>
    <w:rsid w:val="00333FAB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333FAB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333FAB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333FAB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333FAB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333FAB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333FAB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333FAB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333FAB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333FAB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333FAB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333FAB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333FAB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333FAB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333FAB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CharChar0">
    <w:name w:val="Char Char Char Char"/>
    <w:locked/>
    <w:rsid w:val="00333FAB"/>
    <w:rPr>
      <w:rFonts w:ascii="Calibri" w:eastAsia="Calibri" w:hAnsi="Calibri"/>
      <w:lang w:val="sq-AL" w:eastAsia="en-US" w:bidi="ar-SA"/>
    </w:rPr>
  </w:style>
  <w:style w:type="character" w:customStyle="1" w:styleId="CharChar22">
    <w:name w:val="Char Char22"/>
    <w:semiHidden/>
    <w:locked/>
    <w:rsid w:val="00333FAB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333FAB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333FAB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333FAB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333FAB"/>
  </w:style>
  <w:style w:type="character" w:customStyle="1" w:styleId="CharChar14">
    <w:name w:val="Char Char14"/>
    <w:semiHidden/>
    <w:locked/>
    <w:rsid w:val="00333FAB"/>
  </w:style>
  <w:style w:type="character" w:customStyle="1" w:styleId="CharChar17">
    <w:name w:val="Char Char17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333FAB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333FAB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333FAB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333FAB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333FAB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333FAB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333FAB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333FAB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333FAB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333FAB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333FAB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333FAB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333FAB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333FAB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333FAB"/>
    <w:rPr>
      <w:color w:val="0000FF"/>
      <w:spacing w:val="0"/>
      <w:u w:val="double"/>
    </w:rPr>
  </w:style>
  <w:style w:type="paragraph" w:customStyle="1" w:styleId="dia">
    <w:name w:val="di(a)"/>
    <w:basedOn w:val="Normal"/>
    <w:rsid w:val="00333FAB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333FAB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333FAB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333FAB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333FAB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333FAB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333FAB"/>
    <w:rPr>
      <w:rFonts w:cs="Times New Roman"/>
      <w:color w:val="808080"/>
    </w:rPr>
  </w:style>
  <w:style w:type="character" w:customStyle="1" w:styleId="az12">
    <w:name w:val="az12"/>
    <w:uiPriority w:val="99"/>
    <w:rsid w:val="00333FAB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333FAB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ED1065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276956"/>
    <w:pPr>
      <w:tabs>
        <w:tab w:val="left" w:pos="6575"/>
      </w:tabs>
    </w:pPr>
    <w:rPr>
      <w:spacing w:val="-4"/>
    </w:rPr>
  </w:style>
  <w:style w:type="paragraph" w:customStyle="1" w:styleId="VENDOSI1">
    <w:name w:val="VENDOSI"/>
    <w:next w:val="Normal"/>
    <w:link w:val="VENDOSIChar"/>
    <w:rsid w:val="001E6AAC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sz w:val="21"/>
      <w:lang w:val="en-GB"/>
    </w:rPr>
  </w:style>
  <w:style w:type="character" w:customStyle="1" w:styleId="VENDOSIChar">
    <w:name w:val="VENDOSI Char"/>
    <w:link w:val="VENDOSI1"/>
    <w:locked/>
    <w:rsid w:val="001E6AAC"/>
    <w:rPr>
      <w:rFonts w:ascii="CG Times" w:eastAsia="MS Mincho" w:hAnsi="CG Times" w:cs="Times New Roman"/>
      <w:caps/>
      <w:sz w:val="21"/>
      <w:lang w:val="en-GB"/>
    </w:rPr>
  </w:style>
  <w:style w:type="character" w:customStyle="1" w:styleId="FootnoteItalic">
    <w:name w:val="Footnote + Italic"/>
    <w:basedOn w:val="DefaultParagraphFont"/>
    <w:rsid w:val="002B0621"/>
    <w:rPr>
      <w:rFonts w:ascii="AngsanaUPC" w:eastAsia="AngsanaUPC" w:hAnsi="AngsanaUPC" w:cs="AngsanaUPC"/>
      <w:b w:val="0"/>
      <w:bCs w:val="0"/>
      <w:i/>
      <w:iCs/>
      <w:smallCaps w:val="0"/>
      <w:strike w:val="0"/>
      <w:color w:val="000000"/>
      <w:spacing w:val="0"/>
      <w:w w:val="100"/>
      <w:position w:val="0"/>
      <w:sz w:val="32"/>
      <w:szCs w:val="32"/>
      <w:u w:val="none"/>
      <w:lang w:val="en-US" w:eastAsia="en-US" w:bidi="en-US"/>
    </w:rPr>
  </w:style>
  <w:style w:type="character" w:customStyle="1" w:styleId="Footnote105pt">
    <w:name w:val="Footnote + 10.5 pt"/>
    <w:aliases w:val="Bold,Body text + 10.5 pt,Body text (4) + 6.5 pt,Italic,Body text + Bold,Body text (6) + 4.5 pt"/>
    <w:basedOn w:val="DefaultParagraphFont"/>
    <w:rsid w:val="002B0621"/>
    <w:rPr>
      <w:rFonts w:ascii="AngsanaUPC" w:eastAsia="AngsanaUPC" w:hAnsi="AngsanaUPC" w:cs="AngsanaUPC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Bodytext30">
    <w:name w:val="Body text (3)_"/>
    <w:basedOn w:val="DefaultParagraphFont"/>
    <w:link w:val="Bodytext31"/>
    <w:rsid w:val="002B0621"/>
    <w:rPr>
      <w:rFonts w:ascii="AngsanaUPC" w:eastAsia="AngsanaUPC" w:hAnsi="AngsanaUPC" w:cs="AngsanaUPC"/>
      <w:i/>
      <w:iCs/>
      <w:sz w:val="32"/>
      <w:szCs w:val="32"/>
      <w:shd w:val="clear" w:color="auto" w:fill="FFFFFF"/>
    </w:rPr>
  </w:style>
  <w:style w:type="character" w:customStyle="1" w:styleId="BodyText1">
    <w:name w:val="Body Text1"/>
    <w:basedOn w:val="DefaultParagraphFont"/>
    <w:rsid w:val="002B0621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single"/>
      <w:lang w:val="en-US" w:eastAsia="en-US" w:bidi="en-US"/>
    </w:rPr>
  </w:style>
  <w:style w:type="character" w:customStyle="1" w:styleId="Bodytext12pt">
    <w:name w:val="Body text + 12 pt"/>
    <w:basedOn w:val="DefaultParagraphFont"/>
    <w:rsid w:val="002B0621"/>
    <w:rPr>
      <w:rFonts w:ascii="AngsanaUPC" w:eastAsia="AngsanaUPC" w:hAnsi="AngsanaUPC" w:cs="Angsan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BodytextItalic">
    <w:name w:val="Body text + Italic"/>
    <w:aliases w:val="Spacing 0 pt Exact"/>
    <w:basedOn w:val="DefaultParagraphFont"/>
    <w:rsid w:val="002B0621"/>
    <w:rPr>
      <w:rFonts w:ascii="AngsanaUPC" w:eastAsia="AngsanaUPC" w:hAnsi="AngsanaUPC" w:cs="AngsanaUPC"/>
      <w:b w:val="0"/>
      <w:bCs w:val="0"/>
      <w:i/>
      <w:iCs/>
      <w:smallCaps w:val="0"/>
      <w:strike w:val="0"/>
      <w:color w:val="000000"/>
      <w:spacing w:val="0"/>
      <w:w w:val="100"/>
      <w:position w:val="0"/>
      <w:sz w:val="32"/>
      <w:szCs w:val="32"/>
      <w:u w:val="none"/>
      <w:lang w:val="en-US" w:eastAsia="en-US" w:bidi="en-US"/>
    </w:rPr>
  </w:style>
  <w:style w:type="paragraph" w:customStyle="1" w:styleId="Bodytext31">
    <w:name w:val="Body text (3)"/>
    <w:basedOn w:val="Normal"/>
    <w:link w:val="Bodytext30"/>
    <w:rsid w:val="002B0621"/>
    <w:pPr>
      <w:widowControl w:val="0"/>
      <w:shd w:val="clear" w:color="auto" w:fill="FFFFFF"/>
      <w:spacing w:after="0" w:line="403" w:lineRule="exact"/>
      <w:ind w:firstLine="0"/>
    </w:pPr>
    <w:rPr>
      <w:rFonts w:ascii="AngsanaUPC" w:eastAsia="AngsanaUPC" w:hAnsi="AngsanaUPC" w:cs="AngsanaUPC"/>
      <w:i/>
      <w:iCs/>
      <w:sz w:val="32"/>
      <w:szCs w:val="32"/>
    </w:rPr>
  </w:style>
  <w:style w:type="character" w:customStyle="1" w:styleId="hpsatn">
    <w:name w:val="hps atn"/>
    <w:uiPriority w:val="99"/>
    <w:rsid w:val="00475251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80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10" Type="http://schemas.openxmlformats.org/officeDocument/2006/relationships/image" Target="media/image3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FA8797-04B8-4551-817E-18D145964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10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Besiana Aleti</cp:lastModifiedBy>
  <cp:revision>4</cp:revision>
  <cp:lastPrinted>2014-11-13T11:14:00Z</cp:lastPrinted>
  <dcterms:created xsi:type="dcterms:W3CDTF">2014-11-19T12:14:00Z</dcterms:created>
  <dcterms:modified xsi:type="dcterms:W3CDTF">2025-01-13T11:14:00Z</dcterms:modified>
</cp:coreProperties>
</file>