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67C" w:rsidRPr="003F228B" w:rsidRDefault="00B7767C" w:rsidP="00B7767C">
      <w:pPr>
        <w:pStyle w:val="Akti"/>
        <w:keepNext w:val="0"/>
        <w:rPr>
          <w:i/>
          <w:lang w:val="sq-AL"/>
        </w:rPr>
      </w:pPr>
      <w:r w:rsidRPr="003F228B">
        <w:rPr>
          <w:lang w:val="sq-AL"/>
        </w:rPr>
        <w:t>VENDIM</w:t>
      </w:r>
      <w:r w:rsidRPr="003F228B">
        <w:rPr>
          <w:i/>
          <w:lang w:val="sq-AL"/>
        </w:rPr>
        <w:t xml:space="preserve"> </w:t>
      </w:r>
    </w:p>
    <w:p w:rsidR="00B7767C" w:rsidRPr="003F228B" w:rsidRDefault="00B7767C" w:rsidP="00B7767C">
      <w:pPr>
        <w:pStyle w:val="NumriData"/>
        <w:keepNext w:val="0"/>
        <w:rPr>
          <w:lang w:val="sq-AL"/>
        </w:rPr>
      </w:pPr>
      <w:r w:rsidRPr="003F228B">
        <w:rPr>
          <w:lang w:val="sq-AL"/>
        </w:rPr>
        <w:t>Nr. 754, datë 12.11.2014</w:t>
      </w:r>
    </w:p>
    <w:p w:rsidR="00B7767C" w:rsidRPr="003F228B" w:rsidRDefault="00B7767C" w:rsidP="00B7767C">
      <w:pPr>
        <w:pStyle w:val="Paragrafi"/>
        <w:rPr>
          <w:sz w:val="14"/>
          <w:lang w:val="sq-AL"/>
        </w:rPr>
      </w:pPr>
    </w:p>
    <w:p w:rsidR="00B7767C" w:rsidRPr="003F228B" w:rsidRDefault="00B7767C" w:rsidP="00B7767C">
      <w:pPr>
        <w:pStyle w:val="Titulli"/>
        <w:keepNext w:val="0"/>
        <w:rPr>
          <w:spacing w:val="-4"/>
          <w:lang w:val="sq-AL"/>
        </w:rPr>
      </w:pPr>
      <w:r w:rsidRPr="003F228B">
        <w:rPr>
          <w:spacing w:val="-4"/>
          <w:lang w:val="sq-AL"/>
        </w:rPr>
        <w:t>PËR DISA NDRYSHIME NË VENDIMIN NR. 419, DATË 15.5.2013, TË KËSHILLIT TË MINISTRAVE, “PËR KRIJIMIN E FONDIT SHQIPTAR TË KONKURRUESHMËRISË”, TË NDRYSHUAR</w:t>
      </w:r>
    </w:p>
    <w:p w:rsidR="00B7767C" w:rsidRPr="003F228B" w:rsidRDefault="00B7767C" w:rsidP="00B7767C">
      <w:pPr>
        <w:pStyle w:val="Paragrafi"/>
        <w:rPr>
          <w:sz w:val="8"/>
          <w:lang w:val="sq-AL"/>
        </w:rPr>
      </w:pPr>
    </w:p>
    <w:p w:rsidR="00B7767C" w:rsidRPr="003F228B" w:rsidRDefault="00B7767C" w:rsidP="00B7767C">
      <w:pPr>
        <w:pStyle w:val="Paragrafi"/>
        <w:rPr>
          <w:spacing w:val="-4"/>
          <w:lang w:val="sq-AL"/>
        </w:rPr>
      </w:pPr>
      <w:r w:rsidRPr="003F228B">
        <w:rPr>
          <w:spacing w:val="-4"/>
          <w:lang w:val="sq-AL"/>
        </w:rPr>
        <w:t>Në mbështetje të nenit 100 të Kushtetutës, të neneve 4, 6, shkronjat “a”, “b”, “d”, “e”, e 7, pika 1, të ligjit nr. 8957, datë 17.10.2002, “Për ndërmarrjet e vogla e të mesme”, të ndryshuar, dhe të neneve 17 e 18, të ligjit nr. 10303, datë 15.7.2010, “Për krijimin dhe mënyrën e organizimit dhe të funksionimit të Agjencisë Shqiptare të Zhvillimit të Investimeve (AIDA)”, me propozimin e ministrit të Zhvillimit Ekonomik, Tregtisë dhe Sipërmarrjes, Këshilli i Ministrave</w:t>
      </w:r>
    </w:p>
    <w:p w:rsidR="00B7767C" w:rsidRPr="003F228B" w:rsidRDefault="00B7767C" w:rsidP="00B7767C">
      <w:pPr>
        <w:pStyle w:val="Paragrafi"/>
        <w:rPr>
          <w:sz w:val="4"/>
          <w:lang w:val="sq-AL"/>
        </w:rPr>
      </w:pPr>
      <w:r w:rsidRPr="003F228B">
        <w:rPr>
          <w:sz w:val="8"/>
          <w:lang w:val="sq-AL"/>
        </w:rPr>
        <w:t> </w:t>
      </w:r>
      <w:r w:rsidRPr="003F228B">
        <w:rPr>
          <w:sz w:val="10"/>
          <w:lang w:val="sq-AL"/>
        </w:rPr>
        <w:tab/>
      </w:r>
    </w:p>
    <w:p w:rsidR="00B7767C" w:rsidRPr="003F228B" w:rsidRDefault="00B7767C" w:rsidP="00B7767C">
      <w:pPr>
        <w:pStyle w:val="Titull-Titull"/>
        <w:rPr>
          <w:lang w:val="sq-AL"/>
        </w:rPr>
      </w:pPr>
      <w:r w:rsidRPr="003F228B">
        <w:rPr>
          <w:lang w:val="sq-AL"/>
        </w:rPr>
        <w:t>VENDOSI:</w:t>
      </w:r>
    </w:p>
    <w:p w:rsidR="00B7767C" w:rsidRPr="003F228B" w:rsidRDefault="00B7767C" w:rsidP="00B7767C">
      <w:pPr>
        <w:pStyle w:val="Paragrafi"/>
        <w:rPr>
          <w:sz w:val="6"/>
          <w:lang w:val="sq-AL"/>
        </w:rPr>
      </w:pPr>
    </w:p>
    <w:p w:rsidR="00B7767C" w:rsidRPr="003F228B" w:rsidRDefault="00B7767C" w:rsidP="00B7767C">
      <w:pPr>
        <w:pStyle w:val="Paragrafi"/>
        <w:rPr>
          <w:lang w:val="sq-AL"/>
        </w:rPr>
      </w:pPr>
      <w:r w:rsidRPr="003F228B">
        <w:rPr>
          <w:lang w:val="sq-AL"/>
        </w:rPr>
        <w:t xml:space="preserve">1. Në vendimin nr. 419, datë 15.5.2013, të Këshillit të Ministrave, të ndryshuar, bëhen  këto ndryshime: </w:t>
      </w:r>
    </w:p>
    <w:p w:rsidR="00B7767C" w:rsidRPr="003F228B" w:rsidRDefault="00B7767C" w:rsidP="00B7767C">
      <w:pPr>
        <w:pStyle w:val="Paragrafi"/>
        <w:rPr>
          <w:lang w:val="sq-AL"/>
        </w:rPr>
      </w:pPr>
      <w:r w:rsidRPr="003F228B">
        <w:rPr>
          <w:lang w:val="sq-AL"/>
        </w:rPr>
        <w:t>a) Pika 4 ndryshohet, si më poshtë vijon:</w:t>
      </w:r>
    </w:p>
    <w:p w:rsidR="00B7767C" w:rsidRPr="003F228B" w:rsidRDefault="00B7767C" w:rsidP="00B7767C">
      <w:pPr>
        <w:pStyle w:val="Paragrafi"/>
        <w:rPr>
          <w:lang w:val="sq-AL"/>
        </w:rPr>
      </w:pPr>
      <w:r w:rsidRPr="003F228B">
        <w:rPr>
          <w:lang w:val="sq-AL"/>
        </w:rPr>
        <w:t>“4. Pagesa e subvencionit të bëhet 50% me miratimin e projektit dhe 50% në fund të zbatimit të tij. Pagesa në fund të projektit do të bëhet kundrejt faturave të shpenzimeve të kryera për vlerën totale të projektit.”.</w:t>
      </w:r>
    </w:p>
    <w:p w:rsidR="00B7767C" w:rsidRPr="003F228B" w:rsidRDefault="00B7767C" w:rsidP="00B7767C">
      <w:pPr>
        <w:pStyle w:val="Paragrafi"/>
        <w:rPr>
          <w:lang w:val="sq-AL"/>
        </w:rPr>
      </w:pPr>
      <w:r w:rsidRPr="003F228B">
        <w:rPr>
          <w:lang w:val="sq-AL"/>
        </w:rPr>
        <w:t xml:space="preserve">b) Pika 5 ndryshohet, si më poshtë vijon: </w:t>
      </w:r>
    </w:p>
    <w:p w:rsidR="00B7767C" w:rsidRPr="003F228B" w:rsidRDefault="00B7767C" w:rsidP="00B7767C">
      <w:pPr>
        <w:pStyle w:val="Paragrafi"/>
        <w:rPr>
          <w:lang w:val="sq-AL"/>
        </w:rPr>
      </w:pPr>
      <w:r w:rsidRPr="003F228B">
        <w:rPr>
          <w:lang w:val="sq-AL"/>
        </w:rPr>
        <w:t xml:space="preserve">“5. Fondi Shqiptar i Konkurrueshmërisë zbatohet për periudhën tre vjeçare 2013, 2014 dhe 2015. Për vitin 2013 ai ka vlerën prej 20 000 000 (njëzet milionë) lekësh, për vitin 2014 vlera e fondit do të jetë 26 000 000 (njëzet e gjashtë milionë) lekë dhe për vitin 2015 vlera do të jetë 28 000 000 (njëzet e tetë milionë) lekë.”. </w:t>
      </w:r>
    </w:p>
    <w:p w:rsidR="00B7767C" w:rsidRPr="003F228B" w:rsidRDefault="00B7767C" w:rsidP="00B7767C">
      <w:pPr>
        <w:pStyle w:val="Paragrafi"/>
        <w:rPr>
          <w:lang w:val="sq-AL"/>
        </w:rPr>
      </w:pPr>
      <w:r w:rsidRPr="003F228B">
        <w:rPr>
          <w:lang w:val="sq-AL"/>
        </w:rPr>
        <w:t xml:space="preserve">2. Fondi prej 6 000 000 (gjashtë milionë) lekësh, që do të shtohet për vitin 2014, të përballohet nga buxheti i miratuar për Ministrinë e Zhvillimit Ekonomik, Tregtisë dhe Sipërmarrjes/AIDA-n, për vitin 2014.  </w:t>
      </w:r>
    </w:p>
    <w:p w:rsidR="00B7767C" w:rsidRPr="003F228B" w:rsidRDefault="00B7767C" w:rsidP="00B7767C">
      <w:pPr>
        <w:pStyle w:val="Paragrafi"/>
        <w:rPr>
          <w:lang w:val="sq-AL"/>
        </w:rPr>
      </w:pPr>
      <w:r w:rsidRPr="003F228B">
        <w:rPr>
          <w:lang w:val="sq-AL"/>
        </w:rPr>
        <w:t>Ky vendim hyn në fuqi pas botimit në Fletoren Zyrtare.</w:t>
      </w:r>
    </w:p>
    <w:p w:rsidR="00B7767C" w:rsidRPr="003F228B" w:rsidRDefault="00B7767C" w:rsidP="00B7767C">
      <w:pPr>
        <w:pStyle w:val="Autoriteti"/>
        <w:keepNext w:val="0"/>
        <w:rPr>
          <w:lang w:val="sq-AL"/>
        </w:rPr>
      </w:pPr>
      <w:r w:rsidRPr="003F228B">
        <w:rPr>
          <w:lang w:val="sq-AL"/>
        </w:rPr>
        <w:t>KRYEMINISTRI</w:t>
      </w:r>
    </w:p>
    <w:p w:rsidR="00B7767C" w:rsidRPr="003F228B" w:rsidRDefault="00B7767C" w:rsidP="00B7767C">
      <w:pPr>
        <w:pStyle w:val="AutoritetiEmer"/>
        <w:rPr>
          <w:lang w:val="sq-AL"/>
        </w:rPr>
      </w:pPr>
      <w:r w:rsidRPr="003F228B">
        <w:rPr>
          <w:lang w:val="sq-AL"/>
        </w:rPr>
        <w:t xml:space="preserve">Edi Rama </w:t>
      </w:r>
    </w:p>
    <w:p w:rsidR="00FD57DC" w:rsidRDefault="00B7767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B7767C"/>
    <w:rsid w:val="002E7553"/>
    <w:rsid w:val="00345DB8"/>
    <w:rsid w:val="00912120"/>
    <w:rsid w:val="00A3508F"/>
    <w:rsid w:val="00B7767C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776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7767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7767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776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7767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7767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7767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7767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7767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7767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7767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7767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7767C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1444</Characters>
  <Application>Microsoft Office Word</Application>
  <DocSecurity>0</DocSecurity>
  <Lines>12</Lines>
  <Paragraphs>3</Paragraphs>
  <ScaleCrop>false</ScaleCrop>
  <Company>Grizli777</Company>
  <LinksUpToDate>false</LinksUpToDate>
  <CharactersWithSpaces>1694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2014-12-17T13:55:00Z</dcterms:created>
  <dcterms:modified xsi:type="dcterms:W3CDTF">2014-12-17T13:55:00Z</dcterms:modified>
</cp:coreProperties>
</file>