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A0C" w:rsidRPr="003F228B" w:rsidRDefault="00E55A0C" w:rsidP="00E55A0C">
      <w:pPr>
        <w:pStyle w:val="Akti"/>
        <w:keepNext w:val="0"/>
        <w:rPr>
          <w:i/>
          <w:lang w:val="sq-AL"/>
        </w:rPr>
      </w:pPr>
      <w:r w:rsidRPr="003F228B">
        <w:rPr>
          <w:lang w:val="sq-AL"/>
        </w:rPr>
        <w:t>VENDIM</w:t>
      </w:r>
      <w:r w:rsidRPr="003F228B">
        <w:rPr>
          <w:i/>
          <w:lang w:val="sq-AL"/>
        </w:rPr>
        <w:t xml:space="preserve"> </w:t>
      </w:r>
    </w:p>
    <w:p w:rsidR="00E55A0C" w:rsidRPr="003F228B" w:rsidRDefault="00E55A0C" w:rsidP="00E55A0C">
      <w:pPr>
        <w:pStyle w:val="NumriData"/>
        <w:keepNext w:val="0"/>
        <w:rPr>
          <w:lang w:val="sq-AL"/>
        </w:rPr>
      </w:pPr>
      <w:r w:rsidRPr="003F228B">
        <w:rPr>
          <w:lang w:val="sq-AL"/>
        </w:rPr>
        <w:t>Nr. 758, datë 12.11.2014</w:t>
      </w:r>
      <w:bookmarkStart w:id="0" w:name="_GoBack"/>
      <w:bookmarkEnd w:id="0"/>
    </w:p>
    <w:p w:rsidR="00E55A0C" w:rsidRPr="003F228B" w:rsidRDefault="00E55A0C" w:rsidP="00E55A0C">
      <w:pPr>
        <w:pStyle w:val="Hapesira7"/>
        <w:rPr>
          <w:lang w:val="sq-AL"/>
        </w:rPr>
      </w:pPr>
    </w:p>
    <w:p w:rsidR="00E55A0C" w:rsidRPr="003F228B" w:rsidRDefault="00E55A0C" w:rsidP="00E55A0C">
      <w:pPr>
        <w:pStyle w:val="Titulli"/>
        <w:keepNext w:val="0"/>
        <w:rPr>
          <w:lang w:val="sq-AL"/>
        </w:rPr>
      </w:pPr>
      <w:r w:rsidRPr="003F228B">
        <w:rPr>
          <w:lang w:val="sq-AL"/>
        </w:rPr>
        <w:t>Për kalimin në pronësi, pa shpërblim, nga Ministria  e Mbrojtjes te Misioni i Bamirësisë “Motrat e Nënë Terezës”, të pronës nr. 1218, me emërtim “Spitali dhe SHLU”, me vendndodhje në Pukë, si dhe për një ndryshim në Vendimin nr. 515, datë 18.7.2003, të Këshillit të Ministrave, “Për miratimin e listës së inventarit të pronave të paluajtshme shtetërore, të cilat i kalojnë në përgjegjësi administrimi Ministrisë së Mbrojtjes”, të ndryshuar</w:t>
      </w:r>
    </w:p>
    <w:p w:rsidR="00E55A0C" w:rsidRPr="003F228B" w:rsidRDefault="00E55A0C" w:rsidP="00E55A0C">
      <w:pPr>
        <w:pStyle w:val="Hapesira7"/>
        <w:rPr>
          <w:lang w:val="sq-AL"/>
        </w:rPr>
      </w:pPr>
    </w:p>
    <w:p w:rsidR="00E55A0C" w:rsidRPr="003F228B" w:rsidRDefault="00E55A0C" w:rsidP="00E55A0C">
      <w:pPr>
        <w:pStyle w:val="Paragrafi"/>
        <w:rPr>
          <w:lang w:val="sq-AL"/>
        </w:rPr>
      </w:pPr>
      <w:r w:rsidRPr="003F228B">
        <w:rPr>
          <w:lang w:val="sq-AL"/>
        </w:rPr>
        <w:t>Në mbështetje të nenit 100 të Kushtetutës, të neneve 3, pika 4, e 4, të  ligjit nr. 8743, datë 22.2.2001 “Për pronat e paluajtshme të shtetit”, të ndryshuar, dhe të nenit 761 e neneve në vijim, të ligjit nr. 7850, datë 29.7.1994, “Kodi Civil i Republikës së Shqipërisë”, të ndryshuar, me propozimin e ministrit të Mbrojtjes, Këshilli i Ministrave</w:t>
      </w:r>
    </w:p>
    <w:p w:rsidR="00E55A0C" w:rsidRPr="003F228B" w:rsidRDefault="00E55A0C" w:rsidP="00E55A0C">
      <w:pPr>
        <w:pStyle w:val="Titull-Titull"/>
        <w:rPr>
          <w:lang w:val="sq-AL"/>
        </w:rPr>
      </w:pPr>
      <w:r w:rsidRPr="003F228B">
        <w:rPr>
          <w:lang w:val="sq-AL"/>
        </w:rPr>
        <w:t>VENDOSI:</w:t>
      </w:r>
    </w:p>
    <w:p w:rsidR="00E55A0C" w:rsidRPr="003F228B" w:rsidRDefault="00E55A0C" w:rsidP="00E55A0C">
      <w:pPr>
        <w:pStyle w:val="Hapesira7"/>
        <w:rPr>
          <w:lang w:val="sq-AL"/>
        </w:rPr>
      </w:pPr>
    </w:p>
    <w:p w:rsidR="00E55A0C" w:rsidRPr="003F228B" w:rsidRDefault="00E55A0C" w:rsidP="00E55A0C">
      <w:pPr>
        <w:pStyle w:val="Paragrafi"/>
        <w:rPr>
          <w:lang w:val="sq-AL"/>
        </w:rPr>
      </w:pPr>
      <w:r w:rsidRPr="003F228B">
        <w:rPr>
          <w:lang w:val="sq-AL"/>
        </w:rPr>
        <w:t xml:space="preserve">1. Kalimin në pronësi, pa shpërblim, nga Ministria e Mbrojtjes te misioni i bamirësisë “Motrat e Nënë Terezës”, të pronës së paluajtshme shtetërore nr. 1218, me emërtim “Spitali dhe SHLU”, me vendndodhje në Pukë, në përgjegjësi administrimi të Ministrisë së Mbrojtjes, sipas formularit standard të inventarizimit, bashkëlidhur këtij vendimi dhe pjesë përbërëse e tij, për t’u përdorur nga misioni i bamirësisë “Motrat e Nënë Terezës”, për banim dhe zhvillim të veprimtarisë së tyre në qytetin e Pukës. </w:t>
      </w:r>
    </w:p>
    <w:p w:rsidR="00E55A0C" w:rsidRPr="003F228B" w:rsidRDefault="00E55A0C" w:rsidP="00E55A0C">
      <w:pPr>
        <w:pStyle w:val="Paragrafi"/>
        <w:rPr>
          <w:lang w:val="sq-AL"/>
        </w:rPr>
      </w:pPr>
      <w:r w:rsidRPr="003F228B">
        <w:rPr>
          <w:lang w:val="sq-AL"/>
        </w:rPr>
        <w:t xml:space="preserve">2. Prona nr. 1218, me emërtim “Spitali dhe SHLU”, me vendndodhje në Pukë, në përgjegjësi administrimi të Ministrisë së Mbrojtjes, të hiqet nga lista e inventarit të pronave të paluajtshme shtetërore, që i bashkëlidhet vendimit nr. 515, datë 18.7.2003, të Këshillit të Ministrave, të ndryshuar. </w:t>
      </w:r>
    </w:p>
    <w:p w:rsidR="00E55A0C" w:rsidRPr="003F228B" w:rsidRDefault="00E55A0C" w:rsidP="00E55A0C">
      <w:pPr>
        <w:pStyle w:val="Paragrafi"/>
        <w:rPr>
          <w:lang w:val="sq-AL"/>
        </w:rPr>
      </w:pPr>
      <w:r w:rsidRPr="003F228B">
        <w:rPr>
          <w:lang w:val="sq-AL"/>
        </w:rPr>
        <w:t xml:space="preserve">3. Misionit të bamirësisë “Motrat e Nënë Terezës”, i ndalohet të ndryshojë destinacionin e pronës nr. 1218, me emërtim “Spitali dhe SHLU”, me vendndodhje në Pukë, të përcaktuar në pikën 1, të këtij vendimi. </w:t>
      </w:r>
    </w:p>
    <w:p w:rsidR="00E55A0C" w:rsidRPr="003F228B" w:rsidRDefault="00E55A0C" w:rsidP="00E55A0C">
      <w:pPr>
        <w:pStyle w:val="Paragrafi"/>
        <w:rPr>
          <w:lang w:val="sq-AL"/>
        </w:rPr>
      </w:pPr>
      <w:r w:rsidRPr="003F228B">
        <w:rPr>
          <w:lang w:val="sq-AL"/>
        </w:rPr>
        <w:t xml:space="preserve">4. Ngarkohen ministri i Mbrojtjes, kryeregjistruesi i Pasurive të Paluajtshme të Republikës së Shqipërisë dhe misioni i bamirësisë “Motrat e Nënë Terezës”, për zbatimin e këtij vendimi. </w:t>
      </w:r>
    </w:p>
    <w:p w:rsidR="00E55A0C" w:rsidRPr="003F228B" w:rsidRDefault="00E55A0C" w:rsidP="00E55A0C">
      <w:pPr>
        <w:pStyle w:val="Paragrafi"/>
        <w:rPr>
          <w:lang w:val="sq-AL"/>
        </w:rPr>
      </w:pPr>
      <w:r w:rsidRPr="003F228B">
        <w:rPr>
          <w:lang w:val="sq-AL"/>
        </w:rPr>
        <w:t xml:space="preserve">Ky vendim hyn në fuqi pas botimit në Fletoren Zyrtare. </w:t>
      </w:r>
    </w:p>
    <w:p w:rsidR="00E55A0C" w:rsidRPr="003F228B" w:rsidRDefault="00E55A0C" w:rsidP="00E55A0C">
      <w:pPr>
        <w:pStyle w:val="Autoriteti"/>
        <w:keepNext w:val="0"/>
        <w:rPr>
          <w:lang w:val="sq-AL"/>
        </w:rPr>
      </w:pPr>
      <w:r w:rsidRPr="003F228B">
        <w:rPr>
          <w:lang w:val="sq-AL"/>
        </w:rPr>
        <w:t>KRYEMINISTRI</w:t>
      </w:r>
    </w:p>
    <w:p w:rsidR="00E55A0C" w:rsidRPr="003F228B" w:rsidRDefault="00E55A0C" w:rsidP="00E55A0C">
      <w:pPr>
        <w:pStyle w:val="AutoritetiEmer"/>
        <w:rPr>
          <w:lang w:val="sq-AL"/>
        </w:rPr>
      </w:pPr>
      <w:r w:rsidRPr="003F228B">
        <w:rPr>
          <w:lang w:val="sq-AL"/>
        </w:rPr>
        <w:t xml:space="preserve">Edi Rama </w:t>
      </w:r>
    </w:p>
    <w:p w:rsidR="00E55A0C" w:rsidRPr="003F228B" w:rsidRDefault="00E55A0C" w:rsidP="00E55A0C">
      <w:pPr>
        <w:pStyle w:val="Paragrafi"/>
        <w:rPr>
          <w:lang w:val="sq-AL"/>
        </w:rPr>
        <w:sectPr w:rsidR="00E55A0C" w:rsidRPr="003F228B" w:rsidSect="009411A6">
          <w:pgSz w:w="11907" w:h="16840" w:code="9"/>
          <w:pgMar w:top="1418" w:right="1418" w:bottom="1418" w:left="1418" w:header="1304" w:footer="1134" w:gutter="0"/>
          <w:cols w:space="454"/>
          <w:docGrid w:linePitch="360"/>
        </w:sectPr>
      </w:pPr>
    </w:p>
    <w:p w:rsidR="00E55A0C" w:rsidRPr="003F228B" w:rsidRDefault="00E55A0C" w:rsidP="00E55A0C">
      <w:pPr>
        <w:pStyle w:val="Paragrafi"/>
        <w:rPr>
          <w:sz w:val="14"/>
          <w:lang w:val="sq-AL"/>
        </w:rPr>
      </w:pPr>
    </w:p>
    <w:p w:rsidR="00E55A0C" w:rsidRPr="003F228B" w:rsidRDefault="00E55A0C" w:rsidP="00E55A0C">
      <w:pPr>
        <w:pStyle w:val="Paragrafi"/>
        <w:ind w:firstLine="0"/>
        <w:jc w:val="center"/>
        <w:rPr>
          <w:sz w:val="22"/>
          <w:lang w:val="sq-AL"/>
        </w:rPr>
      </w:pPr>
      <w:r w:rsidRPr="003F228B">
        <w:rPr>
          <w:sz w:val="22"/>
          <w:lang w:val="sq-AL"/>
        </w:rPr>
        <w:t>3. FORMULAR PËR INVENTARIZIMIN E PRONAVE TË PALUAJTSHME SHTETËRORE</w:t>
      </w:r>
    </w:p>
    <w:p w:rsidR="00E55A0C" w:rsidRPr="003F228B" w:rsidRDefault="00E55A0C" w:rsidP="00E55A0C">
      <w:pPr>
        <w:pStyle w:val="Paragrafi"/>
        <w:ind w:firstLine="0"/>
        <w:jc w:val="center"/>
        <w:rPr>
          <w:sz w:val="22"/>
          <w:lang w:val="sq-AL"/>
        </w:rPr>
      </w:pPr>
      <w:r w:rsidRPr="003F228B">
        <w:rPr>
          <w:sz w:val="22"/>
          <w:lang w:val="sq-AL"/>
        </w:rPr>
        <w:t>(Për inventarizimin e pronave si klasa të veçanta)</w:t>
      </w:r>
    </w:p>
    <w:tbl>
      <w:tblPr>
        <w:tblStyle w:val="TableGrid"/>
        <w:tblW w:w="10173" w:type="dxa"/>
        <w:tblLook w:val="04A0" w:firstRow="1" w:lastRow="0" w:firstColumn="1" w:lastColumn="0" w:noHBand="0" w:noVBand="1"/>
      </w:tblPr>
      <w:tblGrid>
        <w:gridCol w:w="530"/>
        <w:gridCol w:w="863"/>
        <w:gridCol w:w="742"/>
        <w:gridCol w:w="1119"/>
        <w:gridCol w:w="1057"/>
        <w:gridCol w:w="1128"/>
        <w:gridCol w:w="764"/>
        <w:gridCol w:w="825"/>
        <w:gridCol w:w="1072"/>
        <w:gridCol w:w="844"/>
        <w:gridCol w:w="1229"/>
      </w:tblGrid>
      <w:tr w:rsidR="00E55A0C" w:rsidRPr="003F228B" w:rsidTr="00BB41AD">
        <w:trPr>
          <w:trHeight w:val="577"/>
        </w:trPr>
        <w:tc>
          <w:tcPr>
            <w:tcW w:w="10173" w:type="dxa"/>
            <w:gridSpan w:val="11"/>
          </w:tcPr>
          <w:p w:rsidR="00E55A0C" w:rsidRPr="003F228B" w:rsidRDefault="00E55A0C" w:rsidP="00BB41AD">
            <w:pPr>
              <w:pStyle w:val="Akti"/>
              <w:keepNext w:val="0"/>
              <w:jc w:val="left"/>
              <w:rPr>
                <w:sz w:val="14"/>
                <w:szCs w:val="14"/>
                <w:lang w:val="sq-AL"/>
              </w:rPr>
            </w:pPr>
            <w:r w:rsidRPr="003F228B">
              <w:rPr>
                <w:caps w:val="0"/>
                <w:sz w:val="14"/>
                <w:szCs w:val="14"/>
                <w:lang w:val="sq-AL"/>
              </w:rPr>
              <w:t>MINISTRIA E MBROJTJES</w:t>
            </w:r>
          </w:p>
          <w:p w:rsidR="00E55A0C" w:rsidRPr="003F228B" w:rsidRDefault="00E55A0C" w:rsidP="00BB41AD">
            <w:pPr>
              <w:pStyle w:val="Akti"/>
              <w:keepNext w:val="0"/>
              <w:jc w:val="left"/>
              <w:rPr>
                <w:sz w:val="14"/>
                <w:szCs w:val="14"/>
                <w:lang w:val="sq-AL"/>
              </w:rPr>
            </w:pPr>
            <w:r w:rsidRPr="003F228B">
              <w:rPr>
                <w:caps w:val="0"/>
                <w:sz w:val="14"/>
                <w:szCs w:val="14"/>
                <w:lang w:val="sq-AL"/>
              </w:rPr>
              <w:t>Bashkia Pukë</w:t>
            </w:r>
          </w:p>
          <w:p w:rsidR="00E55A0C" w:rsidRPr="003F228B" w:rsidRDefault="00E55A0C" w:rsidP="00BB41AD">
            <w:pPr>
              <w:pStyle w:val="Akti"/>
              <w:keepNext w:val="0"/>
              <w:jc w:val="left"/>
              <w:rPr>
                <w:sz w:val="14"/>
                <w:szCs w:val="14"/>
                <w:lang w:val="sq-AL"/>
              </w:rPr>
            </w:pPr>
            <w:r w:rsidRPr="003F228B">
              <w:rPr>
                <w:caps w:val="0"/>
                <w:sz w:val="14"/>
                <w:szCs w:val="14"/>
                <w:lang w:val="sq-AL"/>
              </w:rPr>
              <w:t>Fusha e përdorimit të pronës</w:t>
            </w:r>
          </w:p>
          <w:p w:rsidR="00E55A0C" w:rsidRPr="003F228B" w:rsidRDefault="00E55A0C" w:rsidP="00BB41AD">
            <w:pPr>
              <w:pStyle w:val="Akti"/>
              <w:keepNext w:val="0"/>
              <w:jc w:val="left"/>
              <w:rPr>
                <w:rFonts w:cs="Times New Roman"/>
                <w:sz w:val="14"/>
                <w:szCs w:val="14"/>
                <w:lang w:val="sq-AL"/>
              </w:rPr>
            </w:pPr>
            <w:r w:rsidRPr="003F228B">
              <w:rPr>
                <w:caps w:val="0"/>
                <w:sz w:val="14"/>
                <w:szCs w:val="14"/>
                <w:lang w:val="sq-AL"/>
              </w:rPr>
              <w:t>P</w:t>
            </w:r>
            <w:r w:rsidRPr="003F228B">
              <w:rPr>
                <w:rFonts w:cs="Times New Roman"/>
                <w:caps w:val="0"/>
                <w:sz w:val="14"/>
                <w:szCs w:val="14"/>
                <w:lang w:val="sq-AL"/>
              </w:rPr>
              <w:t>ër Mbrojtjen Kombëtare</w:t>
            </w:r>
          </w:p>
        </w:tc>
      </w:tr>
      <w:tr w:rsidR="00E55A0C" w:rsidRPr="003F228B" w:rsidTr="00BB41AD">
        <w:trPr>
          <w:trHeight w:val="72"/>
        </w:trPr>
        <w:tc>
          <w:tcPr>
            <w:tcW w:w="533" w:type="dxa"/>
          </w:tcPr>
          <w:p w:rsidR="00E55A0C" w:rsidRPr="003F228B" w:rsidRDefault="00E55A0C" w:rsidP="00BB41AD">
            <w:pPr>
              <w:pStyle w:val="Akti"/>
              <w:keepNext w:val="0"/>
              <w:rPr>
                <w:lang w:val="sq-AL"/>
              </w:rPr>
            </w:pPr>
          </w:p>
        </w:tc>
        <w:tc>
          <w:tcPr>
            <w:tcW w:w="1463" w:type="dxa"/>
            <w:gridSpan w:val="2"/>
            <w:vAlign w:val="center"/>
          </w:tcPr>
          <w:p w:rsidR="00E55A0C" w:rsidRPr="003F228B" w:rsidRDefault="00E55A0C" w:rsidP="00BB41AD">
            <w:pPr>
              <w:pStyle w:val="Akti"/>
              <w:keepNext w:val="0"/>
              <w:rPr>
                <w:sz w:val="14"/>
                <w:szCs w:val="14"/>
                <w:lang w:val="sq-AL"/>
              </w:rPr>
            </w:pPr>
            <w:r w:rsidRPr="003F228B">
              <w:rPr>
                <w:sz w:val="14"/>
                <w:szCs w:val="14"/>
                <w:lang w:val="sq-AL"/>
              </w:rPr>
              <w:t>A</w:t>
            </w:r>
          </w:p>
        </w:tc>
        <w:tc>
          <w:tcPr>
            <w:tcW w:w="4128" w:type="dxa"/>
            <w:gridSpan w:val="4"/>
            <w:vAlign w:val="center"/>
          </w:tcPr>
          <w:p w:rsidR="00E55A0C" w:rsidRPr="003F228B" w:rsidRDefault="00E55A0C" w:rsidP="00BB41AD">
            <w:pPr>
              <w:pStyle w:val="Akti"/>
              <w:keepNext w:val="0"/>
              <w:rPr>
                <w:sz w:val="14"/>
                <w:szCs w:val="14"/>
                <w:lang w:val="sq-AL"/>
              </w:rPr>
            </w:pPr>
            <w:r w:rsidRPr="003F228B">
              <w:rPr>
                <w:sz w:val="14"/>
                <w:szCs w:val="14"/>
                <w:lang w:val="sq-AL"/>
              </w:rPr>
              <w:t>B</w:t>
            </w:r>
          </w:p>
        </w:tc>
        <w:tc>
          <w:tcPr>
            <w:tcW w:w="4049" w:type="dxa"/>
            <w:gridSpan w:val="4"/>
            <w:vAlign w:val="center"/>
          </w:tcPr>
          <w:p w:rsidR="00E55A0C" w:rsidRPr="003F228B" w:rsidRDefault="00E55A0C" w:rsidP="00BB41AD">
            <w:pPr>
              <w:pStyle w:val="Akti"/>
              <w:keepNext w:val="0"/>
              <w:rPr>
                <w:sz w:val="14"/>
                <w:szCs w:val="14"/>
                <w:lang w:val="sq-AL"/>
              </w:rPr>
            </w:pPr>
            <w:r w:rsidRPr="003F228B">
              <w:rPr>
                <w:sz w:val="14"/>
                <w:szCs w:val="14"/>
                <w:lang w:val="sq-AL"/>
              </w:rPr>
              <w:t>C</w:t>
            </w:r>
          </w:p>
        </w:tc>
      </w:tr>
      <w:tr w:rsidR="00E55A0C" w:rsidRPr="003F228B" w:rsidTr="00BB41AD">
        <w:tc>
          <w:tcPr>
            <w:tcW w:w="533" w:type="dxa"/>
          </w:tcPr>
          <w:p w:rsidR="00E55A0C" w:rsidRPr="003F228B" w:rsidRDefault="00E55A0C" w:rsidP="00BB41AD">
            <w:pPr>
              <w:pStyle w:val="Akti"/>
              <w:keepNext w:val="0"/>
              <w:rPr>
                <w:b w:val="0"/>
                <w:sz w:val="16"/>
                <w:szCs w:val="16"/>
                <w:lang w:val="sq-AL"/>
              </w:rPr>
            </w:pPr>
            <w:r w:rsidRPr="003F228B">
              <w:rPr>
                <w:b w:val="0"/>
                <w:caps w:val="0"/>
                <w:sz w:val="16"/>
                <w:szCs w:val="16"/>
                <w:lang w:val="sq-AL"/>
              </w:rPr>
              <w:t>Nr.</w:t>
            </w:r>
          </w:p>
        </w:tc>
        <w:tc>
          <w:tcPr>
            <w:tcW w:w="716" w:type="dxa"/>
          </w:tcPr>
          <w:p w:rsidR="00E55A0C" w:rsidRPr="003F228B" w:rsidRDefault="00E55A0C" w:rsidP="00BB41AD">
            <w:pPr>
              <w:pStyle w:val="Akti"/>
              <w:keepNext w:val="0"/>
              <w:rPr>
                <w:b w:val="0"/>
                <w:caps w:val="0"/>
                <w:sz w:val="16"/>
                <w:szCs w:val="16"/>
                <w:lang w:val="sq-AL"/>
              </w:rPr>
            </w:pPr>
            <w:r>
              <w:rPr>
                <w:b w:val="0"/>
                <w:caps w:val="0"/>
                <w:sz w:val="16"/>
                <w:szCs w:val="16"/>
                <w:lang w:val="sq-AL"/>
              </w:rPr>
              <w:t>Zona kadastrale,</w:t>
            </w:r>
          </w:p>
          <w:p w:rsidR="00E55A0C" w:rsidRPr="003F228B" w:rsidRDefault="00E55A0C" w:rsidP="00BB41AD">
            <w:pPr>
              <w:pStyle w:val="Akti"/>
              <w:keepNext w:val="0"/>
              <w:rPr>
                <w:b w:val="0"/>
                <w:sz w:val="16"/>
                <w:szCs w:val="16"/>
                <w:lang w:val="sq-AL"/>
              </w:rPr>
            </w:pPr>
            <w:r>
              <w:rPr>
                <w:b w:val="0"/>
                <w:caps w:val="0"/>
                <w:sz w:val="16"/>
                <w:szCs w:val="16"/>
                <w:lang w:val="sq-AL"/>
              </w:rPr>
              <w:t>i</w:t>
            </w:r>
            <w:r w:rsidRPr="003F228B">
              <w:rPr>
                <w:b w:val="0"/>
                <w:caps w:val="0"/>
                <w:sz w:val="16"/>
                <w:szCs w:val="16"/>
                <w:lang w:val="sq-AL"/>
              </w:rPr>
              <w:t>ndeksi i hartës</w:t>
            </w:r>
          </w:p>
        </w:tc>
        <w:tc>
          <w:tcPr>
            <w:tcW w:w="747" w:type="dxa"/>
          </w:tcPr>
          <w:p w:rsidR="00E55A0C" w:rsidRPr="003F228B" w:rsidRDefault="00E55A0C" w:rsidP="00BB41AD">
            <w:pPr>
              <w:pStyle w:val="Akti"/>
              <w:keepNext w:val="0"/>
              <w:rPr>
                <w:b w:val="0"/>
                <w:sz w:val="16"/>
                <w:szCs w:val="16"/>
                <w:lang w:val="sq-AL"/>
              </w:rPr>
            </w:pPr>
            <w:r w:rsidRPr="003F228B">
              <w:rPr>
                <w:b w:val="0"/>
                <w:caps w:val="0"/>
                <w:sz w:val="16"/>
                <w:szCs w:val="16"/>
                <w:lang w:val="sq-AL"/>
              </w:rPr>
              <w:t>Numri i pasurisë</w:t>
            </w:r>
          </w:p>
        </w:tc>
        <w:tc>
          <w:tcPr>
            <w:tcW w:w="1140" w:type="dxa"/>
          </w:tcPr>
          <w:p w:rsidR="00E55A0C" w:rsidRPr="003F228B" w:rsidRDefault="00E55A0C" w:rsidP="00BB41AD">
            <w:pPr>
              <w:pStyle w:val="Akti"/>
              <w:keepNext w:val="0"/>
              <w:rPr>
                <w:b w:val="0"/>
                <w:caps w:val="0"/>
                <w:sz w:val="14"/>
                <w:szCs w:val="14"/>
                <w:lang w:val="sq-AL"/>
              </w:rPr>
            </w:pPr>
            <w:r w:rsidRPr="003F228B">
              <w:rPr>
                <w:b w:val="0"/>
                <w:caps w:val="0"/>
                <w:sz w:val="14"/>
                <w:szCs w:val="14"/>
                <w:lang w:val="sq-AL"/>
              </w:rPr>
              <w:t>Emërtesa e pronës</w:t>
            </w:r>
          </w:p>
          <w:p w:rsidR="00E55A0C" w:rsidRPr="003F228B" w:rsidRDefault="00E55A0C" w:rsidP="00BB41AD">
            <w:pPr>
              <w:pStyle w:val="Akti"/>
              <w:keepNext w:val="0"/>
              <w:rPr>
                <w:b w:val="0"/>
                <w:caps w:val="0"/>
                <w:sz w:val="14"/>
                <w:szCs w:val="14"/>
                <w:lang w:val="sq-AL"/>
              </w:rPr>
            </w:pPr>
            <w:r>
              <w:rPr>
                <w:b w:val="0"/>
                <w:caps w:val="0"/>
                <w:sz w:val="14"/>
                <w:szCs w:val="14"/>
                <w:lang w:val="sq-AL"/>
              </w:rPr>
              <w:t>v</w:t>
            </w:r>
            <w:r w:rsidRPr="003F228B">
              <w:rPr>
                <w:b w:val="0"/>
                <w:caps w:val="0"/>
                <w:sz w:val="14"/>
                <w:szCs w:val="14"/>
                <w:lang w:val="sq-AL"/>
              </w:rPr>
              <w:t>endndodhja/</w:t>
            </w:r>
          </w:p>
          <w:p w:rsidR="00E55A0C" w:rsidRPr="003F228B" w:rsidRDefault="00E55A0C" w:rsidP="00BB41AD">
            <w:pPr>
              <w:pStyle w:val="Akti"/>
              <w:keepNext w:val="0"/>
              <w:rPr>
                <w:b w:val="0"/>
                <w:sz w:val="14"/>
                <w:szCs w:val="14"/>
                <w:lang w:val="sq-AL"/>
              </w:rPr>
            </w:pPr>
            <w:r w:rsidRPr="003F228B">
              <w:rPr>
                <w:b w:val="0"/>
                <w:caps w:val="0"/>
                <w:sz w:val="14"/>
                <w:szCs w:val="14"/>
                <w:lang w:val="sq-AL"/>
              </w:rPr>
              <w:t>shtrirja gjeografike</w:t>
            </w:r>
          </w:p>
        </w:tc>
        <w:tc>
          <w:tcPr>
            <w:tcW w:w="1070"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Komponentët përbërës të pronës</w:t>
            </w:r>
          </w:p>
        </w:tc>
        <w:tc>
          <w:tcPr>
            <w:tcW w:w="1145" w:type="dxa"/>
          </w:tcPr>
          <w:p w:rsidR="00E55A0C" w:rsidRPr="003F228B" w:rsidRDefault="00E55A0C" w:rsidP="00BB41AD">
            <w:pPr>
              <w:pStyle w:val="Akti"/>
              <w:keepNext w:val="0"/>
              <w:rPr>
                <w:b w:val="0"/>
                <w:caps w:val="0"/>
                <w:sz w:val="14"/>
                <w:szCs w:val="14"/>
                <w:lang w:val="sq-AL"/>
              </w:rPr>
            </w:pPr>
            <w:r w:rsidRPr="003F228B">
              <w:rPr>
                <w:b w:val="0"/>
                <w:caps w:val="0"/>
                <w:sz w:val="14"/>
                <w:szCs w:val="14"/>
                <w:lang w:val="sq-AL"/>
              </w:rPr>
              <w:t>Adresa/</w:t>
            </w:r>
          </w:p>
          <w:p w:rsidR="00E55A0C" w:rsidRPr="003F228B" w:rsidRDefault="00E55A0C" w:rsidP="00BB41AD">
            <w:pPr>
              <w:pStyle w:val="Akti"/>
              <w:keepNext w:val="0"/>
              <w:rPr>
                <w:b w:val="0"/>
                <w:sz w:val="14"/>
                <w:szCs w:val="14"/>
                <w:lang w:val="sq-AL"/>
              </w:rPr>
            </w:pPr>
            <w:r w:rsidRPr="003F228B">
              <w:rPr>
                <w:b w:val="0"/>
                <w:caps w:val="0"/>
                <w:sz w:val="14"/>
                <w:szCs w:val="14"/>
                <w:lang w:val="sq-AL"/>
              </w:rPr>
              <w:t>vendndodhja e komponentëve përbërës</w:t>
            </w:r>
          </w:p>
        </w:tc>
        <w:tc>
          <w:tcPr>
            <w:tcW w:w="773"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Përmasat e pronës në m</w:t>
            </w:r>
            <w:r w:rsidRPr="003F228B">
              <w:rPr>
                <w:b w:val="0"/>
                <w:caps w:val="0"/>
                <w:sz w:val="14"/>
                <w:szCs w:val="14"/>
                <w:vertAlign w:val="superscript"/>
                <w:lang w:val="sq-AL"/>
              </w:rPr>
              <w:t>2</w:t>
            </w:r>
            <w:r w:rsidRPr="003F228B">
              <w:rPr>
                <w:b w:val="0"/>
                <w:caps w:val="0"/>
                <w:sz w:val="14"/>
                <w:szCs w:val="14"/>
                <w:lang w:val="sq-AL"/>
              </w:rPr>
              <w:t xml:space="preserve"> ose MI</w:t>
            </w:r>
          </w:p>
        </w:tc>
        <w:tc>
          <w:tcPr>
            <w:tcW w:w="836"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Funksioni për të cilin përdoren prona</w:t>
            </w:r>
          </w:p>
        </w:tc>
        <w:tc>
          <w:tcPr>
            <w:tcW w:w="1088"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Enti me përgjegjësi administrative</w:t>
            </w:r>
          </w:p>
        </w:tc>
        <w:tc>
          <w:tcPr>
            <w:tcW w:w="853" w:type="dxa"/>
          </w:tcPr>
          <w:p w:rsidR="00E55A0C" w:rsidRPr="003F228B" w:rsidRDefault="00E55A0C" w:rsidP="00BB41AD">
            <w:pPr>
              <w:pStyle w:val="Akti"/>
              <w:keepNext w:val="0"/>
              <w:rPr>
                <w:b w:val="0"/>
                <w:caps w:val="0"/>
                <w:sz w:val="14"/>
                <w:szCs w:val="14"/>
                <w:lang w:val="sq-AL"/>
              </w:rPr>
            </w:pPr>
            <w:r w:rsidRPr="003F228B">
              <w:rPr>
                <w:b w:val="0"/>
                <w:caps w:val="0"/>
                <w:sz w:val="14"/>
                <w:szCs w:val="14"/>
                <w:lang w:val="sq-AL"/>
              </w:rPr>
              <w:t xml:space="preserve">Enti përdorues </w:t>
            </w:r>
          </w:p>
          <w:p w:rsidR="00E55A0C" w:rsidRPr="003F228B" w:rsidRDefault="00E55A0C" w:rsidP="00BB41AD">
            <w:pPr>
              <w:pStyle w:val="Akti"/>
              <w:keepNext w:val="0"/>
              <w:rPr>
                <w:b w:val="0"/>
                <w:sz w:val="14"/>
                <w:szCs w:val="14"/>
                <w:lang w:val="sq-AL"/>
              </w:rPr>
            </w:pPr>
            <w:r w:rsidRPr="003F228B">
              <w:rPr>
                <w:b w:val="0"/>
                <w:caps w:val="0"/>
                <w:sz w:val="14"/>
                <w:szCs w:val="14"/>
                <w:lang w:val="sq-AL"/>
              </w:rPr>
              <w:t>Statusi juridik i përdorimit</w:t>
            </w:r>
          </w:p>
        </w:tc>
        <w:tc>
          <w:tcPr>
            <w:tcW w:w="1272"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Të dhëna të tjera</w:t>
            </w:r>
            <w:r>
              <w:rPr>
                <w:b w:val="0"/>
                <w:caps w:val="0"/>
                <w:sz w:val="14"/>
                <w:szCs w:val="14"/>
                <w:lang w:val="sq-AL"/>
              </w:rPr>
              <w:t>,</w:t>
            </w:r>
            <w:r w:rsidRPr="003F228B">
              <w:rPr>
                <w:b w:val="0"/>
                <w:caps w:val="0"/>
                <w:sz w:val="14"/>
                <w:szCs w:val="14"/>
                <w:lang w:val="sq-AL"/>
              </w:rPr>
              <w:t xml:space="preserve"> shënime të veçanta</w:t>
            </w:r>
          </w:p>
        </w:tc>
      </w:tr>
      <w:tr w:rsidR="00E55A0C" w:rsidRPr="003F228B" w:rsidTr="00BB41AD">
        <w:tc>
          <w:tcPr>
            <w:tcW w:w="533" w:type="dxa"/>
          </w:tcPr>
          <w:p w:rsidR="00E55A0C" w:rsidRPr="003F228B" w:rsidRDefault="00E55A0C" w:rsidP="00BB41AD">
            <w:pPr>
              <w:pStyle w:val="Akti"/>
              <w:keepNext w:val="0"/>
              <w:rPr>
                <w:b w:val="0"/>
                <w:sz w:val="16"/>
                <w:szCs w:val="16"/>
                <w:lang w:val="sq-AL"/>
              </w:rPr>
            </w:pPr>
            <w:r w:rsidRPr="003F228B">
              <w:rPr>
                <w:b w:val="0"/>
                <w:sz w:val="16"/>
                <w:szCs w:val="16"/>
                <w:lang w:val="sq-AL"/>
              </w:rPr>
              <w:t>1</w:t>
            </w:r>
          </w:p>
        </w:tc>
        <w:tc>
          <w:tcPr>
            <w:tcW w:w="716" w:type="dxa"/>
          </w:tcPr>
          <w:p w:rsidR="00E55A0C" w:rsidRPr="003F228B" w:rsidRDefault="00E55A0C" w:rsidP="00BB41AD">
            <w:pPr>
              <w:pStyle w:val="Akti"/>
              <w:keepNext w:val="0"/>
              <w:rPr>
                <w:b w:val="0"/>
                <w:sz w:val="16"/>
                <w:szCs w:val="16"/>
                <w:lang w:val="sq-AL"/>
              </w:rPr>
            </w:pPr>
            <w:r w:rsidRPr="003F228B">
              <w:rPr>
                <w:b w:val="0"/>
                <w:sz w:val="16"/>
                <w:szCs w:val="16"/>
                <w:lang w:val="sq-AL"/>
              </w:rPr>
              <w:t>2</w:t>
            </w:r>
          </w:p>
        </w:tc>
        <w:tc>
          <w:tcPr>
            <w:tcW w:w="747" w:type="dxa"/>
          </w:tcPr>
          <w:p w:rsidR="00E55A0C" w:rsidRPr="003F228B" w:rsidRDefault="00E55A0C" w:rsidP="00BB41AD">
            <w:pPr>
              <w:pStyle w:val="Akti"/>
              <w:keepNext w:val="0"/>
              <w:rPr>
                <w:b w:val="0"/>
                <w:sz w:val="16"/>
                <w:szCs w:val="16"/>
                <w:lang w:val="sq-AL"/>
              </w:rPr>
            </w:pPr>
            <w:r w:rsidRPr="003F228B">
              <w:rPr>
                <w:b w:val="0"/>
                <w:sz w:val="16"/>
                <w:szCs w:val="16"/>
                <w:lang w:val="sq-AL"/>
              </w:rPr>
              <w:t>3</w:t>
            </w:r>
          </w:p>
        </w:tc>
        <w:tc>
          <w:tcPr>
            <w:tcW w:w="1140" w:type="dxa"/>
          </w:tcPr>
          <w:p w:rsidR="00E55A0C" w:rsidRPr="003F228B" w:rsidRDefault="00E55A0C" w:rsidP="00BB41AD">
            <w:pPr>
              <w:pStyle w:val="Akti"/>
              <w:keepNext w:val="0"/>
              <w:rPr>
                <w:b w:val="0"/>
                <w:sz w:val="14"/>
                <w:szCs w:val="14"/>
                <w:lang w:val="sq-AL"/>
              </w:rPr>
            </w:pPr>
            <w:r w:rsidRPr="003F228B">
              <w:rPr>
                <w:b w:val="0"/>
                <w:sz w:val="14"/>
                <w:szCs w:val="14"/>
                <w:lang w:val="sq-AL"/>
              </w:rPr>
              <w:t>4</w:t>
            </w:r>
          </w:p>
        </w:tc>
        <w:tc>
          <w:tcPr>
            <w:tcW w:w="1070" w:type="dxa"/>
          </w:tcPr>
          <w:p w:rsidR="00E55A0C" w:rsidRPr="003F228B" w:rsidRDefault="00E55A0C" w:rsidP="00BB41AD">
            <w:pPr>
              <w:pStyle w:val="Akti"/>
              <w:keepNext w:val="0"/>
              <w:rPr>
                <w:b w:val="0"/>
                <w:sz w:val="14"/>
                <w:szCs w:val="14"/>
                <w:lang w:val="sq-AL"/>
              </w:rPr>
            </w:pPr>
            <w:r w:rsidRPr="003F228B">
              <w:rPr>
                <w:b w:val="0"/>
                <w:sz w:val="14"/>
                <w:szCs w:val="14"/>
                <w:lang w:val="sq-AL"/>
              </w:rPr>
              <w:t>5</w:t>
            </w:r>
          </w:p>
        </w:tc>
        <w:tc>
          <w:tcPr>
            <w:tcW w:w="1145" w:type="dxa"/>
          </w:tcPr>
          <w:p w:rsidR="00E55A0C" w:rsidRPr="003F228B" w:rsidRDefault="00E55A0C" w:rsidP="00BB41AD">
            <w:pPr>
              <w:pStyle w:val="Akti"/>
              <w:keepNext w:val="0"/>
              <w:rPr>
                <w:b w:val="0"/>
                <w:sz w:val="14"/>
                <w:szCs w:val="14"/>
                <w:lang w:val="sq-AL"/>
              </w:rPr>
            </w:pPr>
            <w:r w:rsidRPr="003F228B">
              <w:rPr>
                <w:b w:val="0"/>
                <w:sz w:val="14"/>
                <w:szCs w:val="14"/>
                <w:lang w:val="sq-AL"/>
              </w:rPr>
              <w:t>6</w:t>
            </w:r>
          </w:p>
        </w:tc>
        <w:tc>
          <w:tcPr>
            <w:tcW w:w="773" w:type="dxa"/>
          </w:tcPr>
          <w:p w:rsidR="00E55A0C" w:rsidRPr="003F228B" w:rsidRDefault="00E55A0C" w:rsidP="00BB41AD">
            <w:pPr>
              <w:pStyle w:val="Akti"/>
              <w:keepNext w:val="0"/>
              <w:rPr>
                <w:b w:val="0"/>
                <w:sz w:val="14"/>
                <w:szCs w:val="14"/>
                <w:lang w:val="sq-AL"/>
              </w:rPr>
            </w:pPr>
            <w:r w:rsidRPr="003F228B">
              <w:rPr>
                <w:b w:val="0"/>
                <w:sz w:val="14"/>
                <w:szCs w:val="14"/>
                <w:lang w:val="sq-AL"/>
              </w:rPr>
              <w:t>7</w:t>
            </w:r>
          </w:p>
        </w:tc>
        <w:tc>
          <w:tcPr>
            <w:tcW w:w="836" w:type="dxa"/>
          </w:tcPr>
          <w:p w:rsidR="00E55A0C" w:rsidRPr="003F228B" w:rsidRDefault="00E55A0C" w:rsidP="00BB41AD">
            <w:pPr>
              <w:pStyle w:val="Akti"/>
              <w:keepNext w:val="0"/>
              <w:rPr>
                <w:b w:val="0"/>
                <w:sz w:val="14"/>
                <w:szCs w:val="14"/>
                <w:lang w:val="sq-AL"/>
              </w:rPr>
            </w:pPr>
            <w:r w:rsidRPr="003F228B">
              <w:rPr>
                <w:b w:val="0"/>
                <w:sz w:val="14"/>
                <w:szCs w:val="14"/>
                <w:lang w:val="sq-AL"/>
              </w:rPr>
              <w:t>8</w:t>
            </w:r>
          </w:p>
        </w:tc>
        <w:tc>
          <w:tcPr>
            <w:tcW w:w="1088" w:type="dxa"/>
          </w:tcPr>
          <w:p w:rsidR="00E55A0C" w:rsidRPr="003F228B" w:rsidRDefault="00E55A0C" w:rsidP="00BB41AD">
            <w:pPr>
              <w:pStyle w:val="Akti"/>
              <w:keepNext w:val="0"/>
              <w:rPr>
                <w:b w:val="0"/>
                <w:sz w:val="14"/>
                <w:szCs w:val="14"/>
                <w:lang w:val="sq-AL"/>
              </w:rPr>
            </w:pPr>
            <w:r w:rsidRPr="003F228B">
              <w:rPr>
                <w:b w:val="0"/>
                <w:sz w:val="14"/>
                <w:szCs w:val="14"/>
                <w:lang w:val="sq-AL"/>
              </w:rPr>
              <w:t>9</w:t>
            </w:r>
          </w:p>
        </w:tc>
        <w:tc>
          <w:tcPr>
            <w:tcW w:w="853" w:type="dxa"/>
          </w:tcPr>
          <w:p w:rsidR="00E55A0C" w:rsidRPr="003F228B" w:rsidRDefault="00E55A0C" w:rsidP="00BB41AD">
            <w:pPr>
              <w:pStyle w:val="Akti"/>
              <w:keepNext w:val="0"/>
              <w:rPr>
                <w:b w:val="0"/>
                <w:sz w:val="14"/>
                <w:szCs w:val="14"/>
                <w:lang w:val="sq-AL"/>
              </w:rPr>
            </w:pPr>
            <w:r w:rsidRPr="003F228B">
              <w:rPr>
                <w:b w:val="0"/>
                <w:sz w:val="14"/>
                <w:szCs w:val="14"/>
                <w:lang w:val="sq-AL"/>
              </w:rPr>
              <w:t>10</w:t>
            </w:r>
          </w:p>
        </w:tc>
        <w:tc>
          <w:tcPr>
            <w:tcW w:w="1272" w:type="dxa"/>
          </w:tcPr>
          <w:p w:rsidR="00E55A0C" w:rsidRPr="003F228B" w:rsidRDefault="00E55A0C" w:rsidP="00BB41AD">
            <w:pPr>
              <w:pStyle w:val="Akti"/>
              <w:keepNext w:val="0"/>
              <w:rPr>
                <w:b w:val="0"/>
                <w:sz w:val="14"/>
                <w:szCs w:val="14"/>
                <w:lang w:val="sq-AL"/>
              </w:rPr>
            </w:pPr>
            <w:r w:rsidRPr="003F228B">
              <w:rPr>
                <w:b w:val="0"/>
                <w:sz w:val="14"/>
                <w:szCs w:val="14"/>
                <w:lang w:val="sq-AL"/>
              </w:rPr>
              <w:t>11</w:t>
            </w:r>
          </w:p>
        </w:tc>
      </w:tr>
      <w:tr w:rsidR="00E55A0C" w:rsidRPr="003F228B" w:rsidTr="00BB41AD">
        <w:tc>
          <w:tcPr>
            <w:tcW w:w="533" w:type="dxa"/>
          </w:tcPr>
          <w:p w:rsidR="00E55A0C" w:rsidRPr="003F228B" w:rsidRDefault="00E55A0C" w:rsidP="00BB41AD">
            <w:pPr>
              <w:pStyle w:val="Akti"/>
              <w:keepNext w:val="0"/>
              <w:rPr>
                <w:b w:val="0"/>
                <w:sz w:val="16"/>
                <w:szCs w:val="16"/>
                <w:lang w:val="sq-AL"/>
              </w:rPr>
            </w:pPr>
            <w:r w:rsidRPr="003F228B">
              <w:rPr>
                <w:b w:val="0"/>
                <w:sz w:val="16"/>
                <w:szCs w:val="16"/>
                <w:lang w:val="sq-AL"/>
              </w:rPr>
              <w:t>1218</w:t>
            </w:r>
          </w:p>
        </w:tc>
        <w:tc>
          <w:tcPr>
            <w:tcW w:w="716" w:type="dxa"/>
          </w:tcPr>
          <w:p w:rsidR="00E55A0C" w:rsidRPr="003F228B" w:rsidRDefault="00E55A0C" w:rsidP="00BB41AD">
            <w:pPr>
              <w:pStyle w:val="Akti"/>
              <w:keepNext w:val="0"/>
              <w:rPr>
                <w:b w:val="0"/>
                <w:sz w:val="16"/>
                <w:szCs w:val="16"/>
                <w:lang w:val="sq-AL"/>
              </w:rPr>
            </w:pPr>
          </w:p>
        </w:tc>
        <w:tc>
          <w:tcPr>
            <w:tcW w:w="747" w:type="dxa"/>
          </w:tcPr>
          <w:p w:rsidR="00E55A0C" w:rsidRPr="003F228B" w:rsidRDefault="00E55A0C" w:rsidP="00BB41AD">
            <w:pPr>
              <w:pStyle w:val="Akti"/>
              <w:keepNext w:val="0"/>
              <w:rPr>
                <w:b w:val="0"/>
                <w:sz w:val="16"/>
                <w:szCs w:val="16"/>
                <w:lang w:val="sq-AL"/>
              </w:rPr>
            </w:pPr>
          </w:p>
        </w:tc>
        <w:tc>
          <w:tcPr>
            <w:tcW w:w="1140"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 xml:space="preserve">Spitali dhe </w:t>
            </w:r>
            <w:r w:rsidRPr="003F228B">
              <w:rPr>
                <w:b w:val="0"/>
                <w:sz w:val="14"/>
                <w:szCs w:val="14"/>
                <w:lang w:val="sq-AL"/>
              </w:rPr>
              <w:t>SHLU</w:t>
            </w:r>
          </w:p>
        </w:tc>
        <w:tc>
          <w:tcPr>
            <w:tcW w:w="1070" w:type="dxa"/>
          </w:tcPr>
          <w:p w:rsidR="00E55A0C" w:rsidRPr="003F228B" w:rsidRDefault="00E55A0C" w:rsidP="00BB41AD">
            <w:pPr>
              <w:pStyle w:val="Akti"/>
              <w:keepNext w:val="0"/>
              <w:rPr>
                <w:b w:val="0"/>
                <w:sz w:val="14"/>
                <w:szCs w:val="14"/>
                <w:lang w:val="sq-AL"/>
              </w:rPr>
            </w:pPr>
          </w:p>
        </w:tc>
        <w:tc>
          <w:tcPr>
            <w:tcW w:w="1145" w:type="dxa"/>
          </w:tcPr>
          <w:p w:rsidR="00E55A0C" w:rsidRPr="003F228B" w:rsidRDefault="00E55A0C" w:rsidP="00BB41AD">
            <w:pPr>
              <w:pStyle w:val="Akti"/>
              <w:keepNext w:val="0"/>
              <w:rPr>
                <w:b w:val="0"/>
                <w:sz w:val="14"/>
                <w:szCs w:val="14"/>
                <w:lang w:val="sq-AL"/>
              </w:rPr>
            </w:pPr>
            <w:r w:rsidRPr="003F228B">
              <w:rPr>
                <w:b w:val="0"/>
                <w:sz w:val="14"/>
                <w:szCs w:val="14"/>
                <w:lang w:val="sq-AL"/>
              </w:rPr>
              <w:t>Pukë</w:t>
            </w:r>
          </w:p>
        </w:tc>
        <w:tc>
          <w:tcPr>
            <w:tcW w:w="773" w:type="dxa"/>
          </w:tcPr>
          <w:p w:rsidR="00E55A0C" w:rsidRPr="003F228B" w:rsidRDefault="00E55A0C" w:rsidP="00BB41AD">
            <w:pPr>
              <w:pStyle w:val="Akti"/>
              <w:keepNext w:val="0"/>
              <w:rPr>
                <w:b w:val="0"/>
                <w:sz w:val="14"/>
                <w:szCs w:val="14"/>
                <w:lang w:val="sq-AL"/>
              </w:rPr>
            </w:pPr>
            <w:r w:rsidRPr="003F228B">
              <w:rPr>
                <w:b w:val="0"/>
                <w:sz w:val="14"/>
                <w:szCs w:val="14"/>
                <w:lang w:val="sq-AL"/>
              </w:rPr>
              <w:t>4301</w:t>
            </w:r>
            <w:r w:rsidRPr="003F228B">
              <w:rPr>
                <w:b w:val="0"/>
                <w:caps w:val="0"/>
                <w:sz w:val="14"/>
                <w:szCs w:val="14"/>
                <w:lang w:val="sq-AL"/>
              </w:rPr>
              <w:t>m</w:t>
            </w:r>
            <w:r w:rsidRPr="003F228B">
              <w:rPr>
                <w:b w:val="0"/>
                <w:caps w:val="0"/>
                <w:sz w:val="14"/>
                <w:szCs w:val="14"/>
                <w:vertAlign w:val="superscript"/>
                <w:lang w:val="sq-AL"/>
              </w:rPr>
              <w:t>2</w:t>
            </w:r>
          </w:p>
        </w:tc>
        <w:tc>
          <w:tcPr>
            <w:tcW w:w="836"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Për mbrojtjen</w:t>
            </w:r>
          </w:p>
        </w:tc>
        <w:tc>
          <w:tcPr>
            <w:tcW w:w="1088"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Ministria e Mbrojtjes Re. Usht. Nr. 7001 (BMR)</w:t>
            </w:r>
          </w:p>
        </w:tc>
        <w:tc>
          <w:tcPr>
            <w:tcW w:w="853" w:type="dxa"/>
          </w:tcPr>
          <w:p w:rsidR="00E55A0C" w:rsidRPr="003F228B" w:rsidRDefault="00E55A0C" w:rsidP="00BB41AD">
            <w:pPr>
              <w:pStyle w:val="Akti"/>
              <w:keepNext w:val="0"/>
              <w:rPr>
                <w:b w:val="0"/>
                <w:sz w:val="14"/>
                <w:szCs w:val="14"/>
                <w:lang w:val="sq-AL"/>
              </w:rPr>
            </w:pPr>
            <w:r w:rsidRPr="003F228B">
              <w:rPr>
                <w:b w:val="0"/>
                <w:caps w:val="0"/>
                <w:sz w:val="14"/>
                <w:szCs w:val="14"/>
                <w:lang w:val="sq-AL"/>
              </w:rPr>
              <w:t>Reparti ushtarak Nr. 7010</w:t>
            </w:r>
          </w:p>
        </w:tc>
        <w:tc>
          <w:tcPr>
            <w:tcW w:w="1272" w:type="dxa"/>
          </w:tcPr>
          <w:p w:rsidR="00E55A0C" w:rsidRPr="003F228B" w:rsidRDefault="00E55A0C" w:rsidP="00BB41AD">
            <w:pPr>
              <w:pStyle w:val="Akti"/>
              <w:keepNext w:val="0"/>
              <w:rPr>
                <w:b w:val="0"/>
                <w:sz w:val="14"/>
                <w:szCs w:val="14"/>
                <w:lang w:val="sq-AL"/>
              </w:rPr>
            </w:pPr>
            <w:r w:rsidRPr="003F228B">
              <w:rPr>
                <w:b w:val="0"/>
                <w:sz w:val="14"/>
                <w:szCs w:val="14"/>
                <w:lang w:val="sq-AL"/>
              </w:rPr>
              <w:t>-I</w:t>
            </w:r>
            <w:r w:rsidRPr="003F228B">
              <w:rPr>
                <w:b w:val="0"/>
                <w:caps w:val="0"/>
                <w:sz w:val="14"/>
                <w:szCs w:val="14"/>
                <w:lang w:val="sq-AL"/>
              </w:rPr>
              <w:t>dentifikuar me të dhënat e formularit standard dhe të planvendosjes dërguar me shkresën e BMR</w:t>
            </w:r>
            <w:r>
              <w:rPr>
                <w:b w:val="0"/>
                <w:caps w:val="0"/>
                <w:sz w:val="14"/>
                <w:szCs w:val="14"/>
                <w:lang w:val="sq-AL"/>
              </w:rPr>
              <w:t xml:space="preserve"> </w:t>
            </w:r>
            <w:r w:rsidRPr="003F228B">
              <w:rPr>
                <w:b w:val="0"/>
                <w:caps w:val="0"/>
                <w:sz w:val="14"/>
                <w:szCs w:val="14"/>
                <w:lang w:val="sq-AL"/>
              </w:rPr>
              <w:t>.nr. 3566, datë 23.10.2012</w:t>
            </w:r>
          </w:p>
        </w:tc>
      </w:tr>
      <w:tr w:rsidR="00E55A0C" w:rsidRPr="003F228B" w:rsidTr="00BB41AD">
        <w:tc>
          <w:tcPr>
            <w:tcW w:w="533" w:type="dxa"/>
          </w:tcPr>
          <w:p w:rsidR="00E55A0C" w:rsidRPr="003F228B" w:rsidRDefault="00E55A0C" w:rsidP="00BB41AD">
            <w:pPr>
              <w:pStyle w:val="Akti"/>
              <w:keepNext w:val="0"/>
              <w:rPr>
                <w:b w:val="0"/>
                <w:sz w:val="16"/>
                <w:szCs w:val="16"/>
                <w:lang w:val="sq-AL"/>
              </w:rPr>
            </w:pPr>
          </w:p>
        </w:tc>
        <w:tc>
          <w:tcPr>
            <w:tcW w:w="716" w:type="dxa"/>
          </w:tcPr>
          <w:p w:rsidR="00E55A0C" w:rsidRPr="003F228B" w:rsidRDefault="00E55A0C" w:rsidP="00BB41AD">
            <w:pPr>
              <w:pStyle w:val="Akti"/>
              <w:keepNext w:val="0"/>
              <w:rPr>
                <w:b w:val="0"/>
                <w:sz w:val="16"/>
                <w:szCs w:val="16"/>
                <w:lang w:val="sq-AL"/>
              </w:rPr>
            </w:pPr>
          </w:p>
        </w:tc>
        <w:tc>
          <w:tcPr>
            <w:tcW w:w="747" w:type="dxa"/>
          </w:tcPr>
          <w:p w:rsidR="00E55A0C" w:rsidRPr="003F228B" w:rsidRDefault="00E55A0C" w:rsidP="00BB41AD">
            <w:pPr>
              <w:pStyle w:val="Akti"/>
              <w:keepNext w:val="0"/>
              <w:rPr>
                <w:b w:val="0"/>
                <w:sz w:val="16"/>
                <w:szCs w:val="16"/>
                <w:lang w:val="sq-AL"/>
              </w:rPr>
            </w:pPr>
          </w:p>
        </w:tc>
        <w:tc>
          <w:tcPr>
            <w:tcW w:w="1140" w:type="dxa"/>
          </w:tcPr>
          <w:p w:rsidR="00E55A0C" w:rsidRPr="003F228B" w:rsidRDefault="00E55A0C" w:rsidP="00BB41AD">
            <w:pPr>
              <w:pStyle w:val="Akti"/>
              <w:keepNext w:val="0"/>
              <w:rPr>
                <w:b w:val="0"/>
                <w:caps w:val="0"/>
                <w:sz w:val="16"/>
                <w:szCs w:val="16"/>
                <w:lang w:val="sq-AL"/>
              </w:rPr>
            </w:pPr>
            <w:r w:rsidRPr="003F228B">
              <w:rPr>
                <w:b w:val="0"/>
                <w:caps w:val="0"/>
                <w:sz w:val="16"/>
                <w:szCs w:val="16"/>
                <w:lang w:val="sq-AL"/>
              </w:rPr>
              <w:t xml:space="preserve">Objekti nr. 4 </w:t>
            </w:r>
          </w:p>
          <w:p w:rsidR="00E55A0C" w:rsidRPr="003F228B" w:rsidRDefault="00E55A0C" w:rsidP="00BB41AD">
            <w:pPr>
              <w:pStyle w:val="Akti"/>
              <w:keepNext w:val="0"/>
              <w:rPr>
                <w:b w:val="0"/>
                <w:sz w:val="16"/>
                <w:szCs w:val="16"/>
                <w:lang w:val="sq-AL"/>
              </w:rPr>
            </w:pPr>
            <w:r w:rsidRPr="003F228B">
              <w:rPr>
                <w:b w:val="0"/>
                <w:caps w:val="0"/>
                <w:sz w:val="16"/>
                <w:szCs w:val="16"/>
                <w:lang w:val="sq-AL"/>
              </w:rPr>
              <w:t>2 kate</w:t>
            </w:r>
          </w:p>
        </w:tc>
        <w:tc>
          <w:tcPr>
            <w:tcW w:w="1070" w:type="dxa"/>
          </w:tcPr>
          <w:p w:rsidR="00E55A0C" w:rsidRPr="003F228B" w:rsidRDefault="00E55A0C" w:rsidP="00BB41AD">
            <w:pPr>
              <w:pStyle w:val="Akti"/>
              <w:keepNext w:val="0"/>
              <w:rPr>
                <w:b w:val="0"/>
                <w:sz w:val="16"/>
                <w:szCs w:val="16"/>
                <w:lang w:val="sq-AL"/>
              </w:rPr>
            </w:pPr>
          </w:p>
        </w:tc>
        <w:tc>
          <w:tcPr>
            <w:tcW w:w="1145" w:type="dxa"/>
          </w:tcPr>
          <w:p w:rsidR="00E55A0C" w:rsidRPr="003F228B" w:rsidRDefault="00E55A0C" w:rsidP="00BB41AD">
            <w:pPr>
              <w:pStyle w:val="Akti"/>
              <w:keepNext w:val="0"/>
              <w:rPr>
                <w:b w:val="0"/>
                <w:sz w:val="16"/>
                <w:szCs w:val="16"/>
                <w:lang w:val="sq-AL"/>
              </w:rPr>
            </w:pPr>
          </w:p>
        </w:tc>
        <w:tc>
          <w:tcPr>
            <w:tcW w:w="773" w:type="dxa"/>
          </w:tcPr>
          <w:p w:rsidR="00E55A0C" w:rsidRPr="003F228B" w:rsidRDefault="00E55A0C" w:rsidP="00BB41AD">
            <w:pPr>
              <w:pStyle w:val="Akti"/>
              <w:keepNext w:val="0"/>
              <w:rPr>
                <w:b w:val="0"/>
                <w:sz w:val="16"/>
                <w:szCs w:val="16"/>
                <w:lang w:val="sq-AL"/>
              </w:rPr>
            </w:pPr>
            <w:r w:rsidRPr="003F228B">
              <w:rPr>
                <w:b w:val="0"/>
                <w:sz w:val="16"/>
                <w:szCs w:val="16"/>
                <w:lang w:val="sq-AL"/>
              </w:rPr>
              <w:t>307.05</w:t>
            </w:r>
          </w:p>
        </w:tc>
        <w:tc>
          <w:tcPr>
            <w:tcW w:w="836" w:type="dxa"/>
          </w:tcPr>
          <w:p w:rsidR="00E55A0C" w:rsidRPr="003F228B" w:rsidRDefault="00E55A0C" w:rsidP="00BB41AD">
            <w:pPr>
              <w:pStyle w:val="Akti"/>
              <w:keepNext w:val="0"/>
              <w:rPr>
                <w:b w:val="0"/>
                <w:sz w:val="16"/>
                <w:szCs w:val="16"/>
                <w:lang w:val="sq-AL"/>
              </w:rPr>
            </w:pPr>
          </w:p>
        </w:tc>
        <w:tc>
          <w:tcPr>
            <w:tcW w:w="1088" w:type="dxa"/>
          </w:tcPr>
          <w:p w:rsidR="00E55A0C" w:rsidRPr="003F228B" w:rsidRDefault="00E55A0C" w:rsidP="00BB41AD">
            <w:pPr>
              <w:pStyle w:val="Akti"/>
              <w:keepNext w:val="0"/>
              <w:rPr>
                <w:b w:val="0"/>
                <w:sz w:val="16"/>
                <w:szCs w:val="16"/>
                <w:lang w:val="sq-AL"/>
              </w:rPr>
            </w:pPr>
          </w:p>
        </w:tc>
        <w:tc>
          <w:tcPr>
            <w:tcW w:w="853" w:type="dxa"/>
          </w:tcPr>
          <w:p w:rsidR="00E55A0C" w:rsidRPr="003F228B" w:rsidRDefault="00E55A0C" w:rsidP="00BB41AD">
            <w:pPr>
              <w:pStyle w:val="Akti"/>
              <w:keepNext w:val="0"/>
              <w:rPr>
                <w:b w:val="0"/>
                <w:sz w:val="16"/>
                <w:szCs w:val="16"/>
                <w:lang w:val="sq-AL"/>
              </w:rPr>
            </w:pPr>
          </w:p>
        </w:tc>
        <w:tc>
          <w:tcPr>
            <w:tcW w:w="1272" w:type="dxa"/>
          </w:tcPr>
          <w:p w:rsidR="00E55A0C" w:rsidRPr="003F228B" w:rsidRDefault="00E55A0C" w:rsidP="00BB41AD">
            <w:pPr>
              <w:pStyle w:val="Akti"/>
              <w:keepNext w:val="0"/>
              <w:rPr>
                <w:b w:val="0"/>
                <w:sz w:val="16"/>
                <w:szCs w:val="16"/>
                <w:lang w:val="sq-AL"/>
              </w:rPr>
            </w:pPr>
          </w:p>
        </w:tc>
      </w:tr>
      <w:tr w:rsidR="00E55A0C" w:rsidRPr="003F228B" w:rsidTr="00BB41AD">
        <w:tc>
          <w:tcPr>
            <w:tcW w:w="533" w:type="dxa"/>
          </w:tcPr>
          <w:p w:rsidR="00E55A0C" w:rsidRPr="003F228B" w:rsidRDefault="00E55A0C" w:rsidP="00BB41AD">
            <w:pPr>
              <w:pStyle w:val="Akti"/>
              <w:keepNext w:val="0"/>
              <w:rPr>
                <w:sz w:val="16"/>
                <w:szCs w:val="16"/>
                <w:lang w:val="sq-AL"/>
              </w:rPr>
            </w:pPr>
          </w:p>
        </w:tc>
        <w:tc>
          <w:tcPr>
            <w:tcW w:w="716" w:type="dxa"/>
          </w:tcPr>
          <w:p w:rsidR="00E55A0C" w:rsidRPr="003F228B" w:rsidRDefault="00E55A0C" w:rsidP="00BB41AD">
            <w:pPr>
              <w:pStyle w:val="Akti"/>
              <w:keepNext w:val="0"/>
              <w:rPr>
                <w:sz w:val="16"/>
                <w:szCs w:val="16"/>
                <w:lang w:val="sq-AL"/>
              </w:rPr>
            </w:pPr>
          </w:p>
        </w:tc>
        <w:tc>
          <w:tcPr>
            <w:tcW w:w="747" w:type="dxa"/>
          </w:tcPr>
          <w:p w:rsidR="00E55A0C" w:rsidRPr="003F228B" w:rsidRDefault="00E55A0C" w:rsidP="00BB41AD">
            <w:pPr>
              <w:pStyle w:val="Akti"/>
              <w:keepNext w:val="0"/>
              <w:rPr>
                <w:sz w:val="16"/>
                <w:szCs w:val="16"/>
                <w:lang w:val="sq-AL"/>
              </w:rPr>
            </w:pPr>
          </w:p>
        </w:tc>
        <w:tc>
          <w:tcPr>
            <w:tcW w:w="1140" w:type="dxa"/>
          </w:tcPr>
          <w:p w:rsidR="00E55A0C" w:rsidRPr="003F228B" w:rsidRDefault="00E55A0C" w:rsidP="00BB41AD">
            <w:pPr>
              <w:pStyle w:val="Akti"/>
              <w:keepNext w:val="0"/>
              <w:rPr>
                <w:sz w:val="16"/>
                <w:szCs w:val="16"/>
                <w:lang w:val="sq-AL"/>
              </w:rPr>
            </w:pPr>
            <w:r w:rsidRPr="003F228B">
              <w:rPr>
                <w:caps w:val="0"/>
                <w:sz w:val="16"/>
                <w:szCs w:val="16"/>
                <w:lang w:val="sq-AL"/>
              </w:rPr>
              <w:t>TRUALL</w:t>
            </w:r>
          </w:p>
        </w:tc>
        <w:tc>
          <w:tcPr>
            <w:tcW w:w="1070" w:type="dxa"/>
          </w:tcPr>
          <w:p w:rsidR="00E55A0C" w:rsidRPr="003F228B" w:rsidRDefault="00E55A0C" w:rsidP="00BB41AD">
            <w:pPr>
              <w:pStyle w:val="Akti"/>
              <w:keepNext w:val="0"/>
              <w:rPr>
                <w:sz w:val="16"/>
                <w:szCs w:val="16"/>
                <w:lang w:val="sq-AL"/>
              </w:rPr>
            </w:pPr>
          </w:p>
        </w:tc>
        <w:tc>
          <w:tcPr>
            <w:tcW w:w="1145" w:type="dxa"/>
          </w:tcPr>
          <w:p w:rsidR="00E55A0C" w:rsidRPr="003F228B" w:rsidRDefault="00E55A0C" w:rsidP="00BB41AD">
            <w:pPr>
              <w:pStyle w:val="Akti"/>
              <w:keepNext w:val="0"/>
              <w:rPr>
                <w:sz w:val="16"/>
                <w:szCs w:val="16"/>
                <w:lang w:val="sq-AL"/>
              </w:rPr>
            </w:pPr>
          </w:p>
        </w:tc>
        <w:tc>
          <w:tcPr>
            <w:tcW w:w="773" w:type="dxa"/>
          </w:tcPr>
          <w:p w:rsidR="00E55A0C" w:rsidRPr="003F228B" w:rsidRDefault="00E55A0C" w:rsidP="00BB41AD">
            <w:pPr>
              <w:pStyle w:val="Akti"/>
              <w:keepNext w:val="0"/>
              <w:rPr>
                <w:sz w:val="16"/>
                <w:szCs w:val="16"/>
                <w:lang w:val="sq-AL"/>
              </w:rPr>
            </w:pPr>
            <w:r w:rsidRPr="003F228B">
              <w:rPr>
                <w:caps w:val="0"/>
                <w:sz w:val="16"/>
                <w:szCs w:val="16"/>
                <w:lang w:val="sq-AL"/>
              </w:rPr>
              <w:t>3993.95</w:t>
            </w:r>
          </w:p>
        </w:tc>
        <w:tc>
          <w:tcPr>
            <w:tcW w:w="836" w:type="dxa"/>
          </w:tcPr>
          <w:p w:rsidR="00E55A0C" w:rsidRPr="003F228B" w:rsidRDefault="00E55A0C" w:rsidP="00BB41AD">
            <w:pPr>
              <w:pStyle w:val="Akti"/>
              <w:keepNext w:val="0"/>
              <w:rPr>
                <w:sz w:val="16"/>
                <w:szCs w:val="16"/>
                <w:lang w:val="sq-AL"/>
              </w:rPr>
            </w:pPr>
          </w:p>
        </w:tc>
        <w:tc>
          <w:tcPr>
            <w:tcW w:w="1088" w:type="dxa"/>
          </w:tcPr>
          <w:p w:rsidR="00E55A0C" w:rsidRPr="003F228B" w:rsidRDefault="00E55A0C" w:rsidP="00BB41AD">
            <w:pPr>
              <w:pStyle w:val="Akti"/>
              <w:keepNext w:val="0"/>
              <w:rPr>
                <w:sz w:val="16"/>
                <w:szCs w:val="16"/>
                <w:lang w:val="sq-AL"/>
              </w:rPr>
            </w:pPr>
          </w:p>
        </w:tc>
        <w:tc>
          <w:tcPr>
            <w:tcW w:w="853" w:type="dxa"/>
          </w:tcPr>
          <w:p w:rsidR="00E55A0C" w:rsidRPr="003F228B" w:rsidRDefault="00E55A0C" w:rsidP="00BB41AD">
            <w:pPr>
              <w:pStyle w:val="Akti"/>
              <w:keepNext w:val="0"/>
              <w:rPr>
                <w:sz w:val="16"/>
                <w:szCs w:val="16"/>
                <w:lang w:val="sq-AL"/>
              </w:rPr>
            </w:pPr>
          </w:p>
        </w:tc>
        <w:tc>
          <w:tcPr>
            <w:tcW w:w="1272" w:type="dxa"/>
          </w:tcPr>
          <w:p w:rsidR="00E55A0C" w:rsidRPr="003F228B" w:rsidRDefault="00E55A0C" w:rsidP="00BB41AD">
            <w:pPr>
              <w:pStyle w:val="Akti"/>
              <w:keepNext w:val="0"/>
              <w:rPr>
                <w:sz w:val="16"/>
                <w:szCs w:val="16"/>
                <w:lang w:val="sq-AL"/>
              </w:rPr>
            </w:pPr>
          </w:p>
        </w:tc>
      </w:tr>
    </w:tbl>
    <w:p w:rsidR="00E55A0C" w:rsidRPr="003F228B" w:rsidRDefault="00E55A0C" w:rsidP="00E55A0C">
      <w:pPr>
        <w:pStyle w:val="Akti"/>
        <w:keepNext w:val="0"/>
        <w:rPr>
          <w:b w:val="0"/>
          <w:sz w:val="16"/>
          <w:szCs w:val="16"/>
          <w:lang w:val="sq-AL"/>
        </w:rPr>
      </w:pPr>
    </w:p>
    <w:p w:rsidR="00E55A0C" w:rsidRPr="003F228B" w:rsidRDefault="00E55A0C" w:rsidP="00E55A0C">
      <w:pPr>
        <w:pStyle w:val="Hapesira7"/>
        <w:rPr>
          <w:lang w:val="sq-AL"/>
        </w:rPr>
      </w:pPr>
    </w:p>
    <w:p w:rsidR="00E55A0C" w:rsidRPr="003F228B" w:rsidRDefault="00E55A0C" w:rsidP="00E55A0C">
      <w:pPr>
        <w:pStyle w:val="Akti"/>
        <w:keepNext w:val="0"/>
        <w:rPr>
          <w:lang w:val="sq-AL"/>
        </w:rPr>
      </w:pPr>
    </w:p>
    <w:p w:rsidR="00FD57DC" w:rsidRDefault="009411A6"/>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55A0C"/>
    <w:rsid w:val="002E7553"/>
    <w:rsid w:val="00345DB8"/>
    <w:rsid w:val="00912120"/>
    <w:rsid w:val="009411A6"/>
    <w:rsid w:val="00A3508F"/>
    <w:rsid w:val="00E55A0C"/>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96CBB8-8542-4025-8E78-567BCD76F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5A0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55A0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55A0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55A0C"/>
    <w:rPr>
      <w:rFonts w:ascii="Garamond" w:eastAsia="MS Mincho" w:hAnsi="Garamond" w:cs="CG Times"/>
      <w:b/>
      <w:bCs/>
      <w:sz w:val="24"/>
      <w:lang w:val="en-GB"/>
    </w:rPr>
  </w:style>
  <w:style w:type="paragraph" w:customStyle="1" w:styleId="Paragrafi">
    <w:name w:val="Paragrafi"/>
    <w:link w:val="ParagrafiChar"/>
    <w:rsid w:val="00E55A0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55A0C"/>
    <w:rPr>
      <w:rFonts w:ascii="Garamond" w:eastAsia="MS Mincho" w:hAnsi="Garamond" w:cs="CG Times"/>
      <w:sz w:val="24"/>
    </w:rPr>
  </w:style>
  <w:style w:type="paragraph" w:customStyle="1" w:styleId="Titulli">
    <w:name w:val="Titulli"/>
    <w:next w:val="Normal"/>
    <w:link w:val="TitulliChar"/>
    <w:rsid w:val="00E55A0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55A0C"/>
    <w:rPr>
      <w:rFonts w:ascii="Garamond" w:eastAsia="MS Mincho" w:hAnsi="Garamond" w:cs="CG Times"/>
      <w:b/>
      <w:bCs/>
      <w:caps/>
      <w:sz w:val="24"/>
      <w:lang w:val="en-GB"/>
    </w:rPr>
  </w:style>
  <w:style w:type="character" w:customStyle="1" w:styleId="AktiChar">
    <w:name w:val="Akti Char"/>
    <w:basedOn w:val="DefaultParagraphFont"/>
    <w:link w:val="Akti"/>
    <w:rsid w:val="00E55A0C"/>
    <w:rPr>
      <w:rFonts w:ascii="Garamond" w:eastAsia="MS Mincho" w:hAnsi="Garamond" w:cs="CG Times"/>
      <w:b/>
      <w:bCs/>
      <w:caps/>
      <w:color w:val="000000"/>
      <w:sz w:val="24"/>
      <w:lang w:val="en-GB"/>
    </w:rPr>
  </w:style>
  <w:style w:type="paragraph" w:customStyle="1" w:styleId="Autoriteti">
    <w:name w:val="Autoriteti"/>
    <w:next w:val="Normal"/>
    <w:link w:val="AutoritetiChar"/>
    <w:rsid w:val="00E55A0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55A0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55A0C"/>
    <w:rPr>
      <w:rFonts w:ascii="Garamond" w:eastAsia="MS Mincho" w:hAnsi="Garamond" w:cs="CG Times"/>
      <w:caps/>
      <w:sz w:val="24"/>
      <w:lang w:val="en-GB"/>
    </w:rPr>
  </w:style>
  <w:style w:type="character" w:customStyle="1" w:styleId="AutoritetiEmerChar">
    <w:name w:val="Autoriteti_Emer Char"/>
    <w:link w:val="AutoritetiEmer"/>
    <w:locked/>
    <w:rsid w:val="00E55A0C"/>
    <w:rPr>
      <w:rFonts w:ascii="Garamond" w:eastAsia="MS Mincho" w:hAnsi="Garamond" w:cs="Times New Roman"/>
      <w:b/>
      <w:bCs/>
      <w:sz w:val="24"/>
      <w:lang w:val="en-GB"/>
    </w:rPr>
  </w:style>
  <w:style w:type="paragraph" w:customStyle="1" w:styleId="Titull-Titull">
    <w:name w:val="Titull-Titull"/>
    <w:basedOn w:val="Paragrafi"/>
    <w:qFormat/>
    <w:rsid w:val="00E55A0C"/>
    <w:pPr>
      <w:ind w:firstLine="0"/>
      <w:jc w:val="center"/>
    </w:pPr>
    <w:rPr>
      <w:caps/>
      <w:szCs w:val="24"/>
    </w:rPr>
  </w:style>
  <w:style w:type="paragraph" w:customStyle="1" w:styleId="Hapesira7">
    <w:name w:val="Hapesira 7"/>
    <w:basedOn w:val="Paragrafi"/>
    <w:qFormat/>
    <w:rsid w:val="00E55A0C"/>
    <w:rPr>
      <w:sz w:val="14"/>
      <w:szCs w:val="24"/>
    </w:rPr>
  </w:style>
  <w:style w:type="table" w:styleId="TableGrid">
    <w:name w:val="Table Grid"/>
    <w:basedOn w:val="TableNormal"/>
    <w:rsid w:val="00E55A0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2580</Characters>
  <Application>Microsoft Office Word</Application>
  <DocSecurity>0</DocSecurity>
  <Lines>21</Lines>
  <Paragraphs>6</Paragraphs>
  <ScaleCrop>false</ScaleCrop>
  <Company>Grizli777</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2014-12-17T13:58:00Z</dcterms:created>
  <dcterms:modified xsi:type="dcterms:W3CDTF">2025-01-13T11:23:00Z</dcterms:modified>
</cp:coreProperties>
</file>