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4E1" w:rsidRPr="003F228B" w:rsidRDefault="006D74E1" w:rsidP="006D74E1">
      <w:pPr>
        <w:pStyle w:val="Akti"/>
        <w:keepNext w:val="0"/>
        <w:rPr>
          <w:i/>
          <w:lang w:val="sq-AL"/>
        </w:rPr>
      </w:pPr>
      <w:r w:rsidRPr="003F228B">
        <w:rPr>
          <w:lang w:val="sq-AL"/>
        </w:rPr>
        <w:t>VENDIM</w:t>
      </w:r>
      <w:r w:rsidRPr="003F228B">
        <w:rPr>
          <w:i/>
          <w:lang w:val="sq-AL"/>
        </w:rPr>
        <w:t xml:space="preserve"> </w:t>
      </w:r>
    </w:p>
    <w:p w:rsidR="006D74E1" w:rsidRPr="003F228B" w:rsidRDefault="006D74E1" w:rsidP="006D74E1">
      <w:pPr>
        <w:pStyle w:val="NumriData"/>
        <w:keepNext w:val="0"/>
        <w:rPr>
          <w:lang w:val="sq-AL"/>
        </w:rPr>
      </w:pPr>
      <w:r w:rsidRPr="003F228B">
        <w:rPr>
          <w:lang w:val="sq-AL"/>
        </w:rPr>
        <w:t>Nr. 760, datë 12.11.2014</w:t>
      </w:r>
    </w:p>
    <w:p w:rsidR="006D74E1" w:rsidRPr="003F228B" w:rsidRDefault="006D74E1" w:rsidP="006D74E1">
      <w:pPr>
        <w:pStyle w:val="Paragrafi"/>
        <w:rPr>
          <w:sz w:val="16"/>
          <w:lang w:val="sq-AL"/>
        </w:rPr>
      </w:pPr>
    </w:p>
    <w:p w:rsidR="006D74E1" w:rsidRPr="003F228B" w:rsidRDefault="006D74E1" w:rsidP="006D74E1">
      <w:pPr>
        <w:pStyle w:val="Titulli"/>
        <w:keepNext w:val="0"/>
        <w:rPr>
          <w:lang w:val="sq-AL"/>
        </w:rPr>
      </w:pPr>
      <w:r w:rsidRPr="003F228B">
        <w:rPr>
          <w:lang w:val="sq-AL"/>
        </w:rPr>
        <w:t>PËR NJË SHTESË NË VENDIMIN NR. 439, DATË 2.7.2014, TË KËSHILLIT TË MINISTRAVE, “PËR PËRCAKTIMIN E PROCEDURAVE TË LEGALIZIMIT TË NDËRTIMEVE PA LEJE, SHTESAVE ANËSORE APO NË LARTËSI, TË NDËRTUARA NGA SHOQËRIA “HAWAI-ALB” SHPK”</w:t>
      </w:r>
    </w:p>
    <w:p w:rsidR="006D74E1" w:rsidRPr="003F228B" w:rsidRDefault="006D74E1" w:rsidP="006D74E1">
      <w:pPr>
        <w:pStyle w:val="Paragrafi"/>
        <w:rPr>
          <w:sz w:val="14"/>
          <w:lang w:val="sq-AL"/>
        </w:rPr>
      </w:pPr>
    </w:p>
    <w:p w:rsidR="006D74E1" w:rsidRPr="003F228B" w:rsidRDefault="006D74E1" w:rsidP="006D74E1">
      <w:pPr>
        <w:pStyle w:val="Paragrafi"/>
        <w:rPr>
          <w:spacing w:val="-4"/>
          <w:lang w:val="sq-AL"/>
        </w:rPr>
      </w:pPr>
      <w:r w:rsidRPr="003F228B">
        <w:rPr>
          <w:spacing w:val="-4"/>
          <w:lang w:val="sq-AL"/>
        </w:rPr>
        <w:t>Në mbështetje të nenit 100 të Kushtetutës dhe të nenit 43/1, të ligjit nr. 9482, datë 3.4.2006, “Për legalizimin, urbanizimin dhe integrimin e ndërtimeve pa leje”, të ndryshuar, me propozimin e ministrit të Zhvillimit Urban dhe Turizmit, Këshilli i Ministrave</w:t>
      </w:r>
    </w:p>
    <w:p w:rsidR="006D74E1" w:rsidRPr="003F228B" w:rsidRDefault="006D74E1" w:rsidP="006D74E1">
      <w:pPr>
        <w:pStyle w:val="Titull-Titull"/>
        <w:rPr>
          <w:lang w:val="sq-AL"/>
        </w:rPr>
      </w:pPr>
      <w:r w:rsidRPr="003F228B">
        <w:rPr>
          <w:lang w:val="sq-AL"/>
        </w:rPr>
        <w:t>VENDOSI:</w:t>
      </w:r>
    </w:p>
    <w:p w:rsidR="006D74E1" w:rsidRPr="003F228B" w:rsidRDefault="006D74E1" w:rsidP="006D74E1">
      <w:pPr>
        <w:pStyle w:val="Paragrafi"/>
        <w:rPr>
          <w:sz w:val="14"/>
          <w:lang w:val="sq-AL"/>
        </w:rPr>
      </w:pPr>
    </w:p>
    <w:p w:rsidR="006D74E1" w:rsidRPr="003F228B" w:rsidRDefault="006D74E1" w:rsidP="006D74E1">
      <w:pPr>
        <w:pStyle w:val="Paragrafi"/>
        <w:rPr>
          <w:lang w:val="sq-AL"/>
        </w:rPr>
      </w:pPr>
      <w:r w:rsidRPr="003F228B">
        <w:rPr>
          <w:lang w:val="sq-AL"/>
        </w:rPr>
        <w:t xml:space="preserve">Pas pikës 4, të vendimit nr. 439, datë 2.7.2014, të Këshillit të Ministrave, shtohet pika 4.1 me këtë përmbajtje: </w:t>
      </w:r>
    </w:p>
    <w:p w:rsidR="006D74E1" w:rsidRPr="003F228B" w:rsidRDefault="006D74E1" w:rsidP="006D74E1">
      <w:pPr>
        <w:pStyle w:val="Paragrafi"/>
        <w:rPr>
          <w:lang w:val="sq-AL"/>
        </w:rPr>
      </w:pPr>
      <w:r w:rsidRPr="003F228B">
        <w:rPr>
          <w:lang w:val="sq-AL"/>
        </w:rPr>
        <w:t xml:space="preserve"> “4/1. Kur trualli mbi të cilin është ngritur objekti bazë ose shtesa anësore/në lartësi, apo një pjesë e tij, rezultojnë në pronësi shtetërore, sipas regjistrit të pasurive të paluajtshme, kalimi i pronësisë mbi sipërfaqen përkatëse kryhet pa pagesë, në mbështetje të neneve 3, pika 4, e 4, të ligjit nr. 8743, datë 22.2.2001, “Për pasuritë e paluajtshme të shtetit”, të ndryshuar, dhe të nenit 761, të ligjit nr. 7850, datë 29.7.1994, “Kodi Civil i Republikës së Shqipërisë.”.</w:t>
      </w:r>
    </w:p>
    <w:p w:rsidR="006D74E1" w:rsidRPr="003F228B" w:rsidRDefault="006D74E1" w:rsidP="006D74E1">
      <w:pPr>
        <w:pStyle w:val="Paragrafi"/>
        <w:rPr>
          <w:lang w:val="sq-AL"/>
        </w:rPr>
      </w:pPr>
      <w:r w:rsidRPr="003F228B">
        <w:rPr>
          <w:lang w:val="sq-AL"/>
        </w:rPr>
        <w:t>Ky vendim hyn në fuqi pas botimit në Fletoren Zyrtare.</w:t>
      </w:r>
    </w:p>
    <w:p w:rsidR="006D74E1" w:rsidRPr="003F228B" w:rsidRDefault="006D74E1" w:rsidP="006D74E1">
      <w:pPr>
        <w:pStyle w:val="Autoriteti"/>
        <w:keepNext w:val="0"/>
        <w:rPr>
          <w:lang w:val="sq-AL"/>
        </w:rPr>
      </w:pPr>
      <w:r w:rsidRPr="003F228B">
        <w:rPr>
          <w:lang w:val="sq-AL"/>
        </w:rPr>
        <w:t>KRYEMINISTRI</w:t>
      </w:r>
    </w:p>
    <w:p w:rsidR="006D74E1" w:rsidRPr="003F228B" w:rsidRDefault="006D74E1" w:rsidP="006D74E1">
      <w:pPr>
        <w:pStyle w:val="AutoritetiEmer"/>
        <w:rPr>
          <w:lang w:val="sq-AL"/>
        </w:rPr>
      </w:pPr>
      <w:r w:rsidRPr="003F228B">
        <w:rPr>
          <w:lang w:val="sq-AL"/>
        </w:rPr>
        <w:t xml:space="preserve">Edi Rama </w:t>
      </w:r>
    </w:p>
    <w:p w:rsidR="00FD57DC" w:rsidRDefault="006D74E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6D74E1"/>
    <w:rsid w:val="002E7553"/>
    <w:rsid w:val="00345DB8"/>
    <w:rsid w:val="006D74E1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D74E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D74E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D74E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D74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74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D74E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D74E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D74E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D74E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D74E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D74E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D74E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D74E1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Company>Grizli777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2014-12-17T13:58:00Z</dcterms:created>
  <dcterms:modified xsi:type="dcterms:W3CDTF">2014-12-17T13:58:00Z</dcterms:modified>
</cp:coreProperties>
</file>