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DEF" w:rsidRPr="00284047" w:rsidRDefault="00856DEF" w:rsidP="00856DEF">
      <w:pPr>
        <w:pStyle w:val="Akti"/>
        <w:keepNext w:val="0"/>
      </w:pPr>
      <w:r w:rsidRPr="00284047">
        <w:t>VENDIM</w:t>
      </w:r>
    </w:p>
    <w:p w:rsidR="00856DEF" w:rsidRPr="00284047" w:rsidRDefault="00856DEF" w:rsidP="00856DEF">
      <w:pPr>
        <w:pStyle w:val="NumriData"/>
        <w:keepNext w:val="0"/>
      </w:pPr>
      <w:r w:rsidRPr="00284047">
        <w:t>Nr. 778, datë 19.11.2014</w:t>
      </w:r>
    </w:p>
    <w:p w:rsidR="00856DEF" w:rsidRPr="00284047" w:rsidRDefault="00856DEF" w:rsidP="00856DEF">
      <w:pPr>
        <w:pStyle w:val="Hapesira7"/>
      </w:pPr>
    </w:p>
    <w:p w:rsidR="00856DEF" w:rsidRPr="00284047" w:rsidRDefault="00856DEF" w:rsidP="00856DEF">
      <w:pPr>
        <w:pStyle w:val="Titulli"/>
        <w:keepNext w:val="0"/>
      </w:pPr>
      <w:r w:rsidRPr="00284047">
        <w:t>PËR NJË SHTESË FONDI NË BUXHETIN E VITIT 2014, MIRATUAR PËR AGJENCINË PËR MBËSHTETJEN E SHOQËRISË CIVILE (AMSHC)</w:t>
      </w:r>
    </w:p>
    <w:p w:rsidR="00856DEF" w:rsidRPr="00284047" w:rsidRDefault="00856DEF" w:rsidP="00856DEF">
      <w:pPr>
        <w:pStyle w:val="Hapesira7"/>
      </w:pPr>
    </w:p>
    <w:p w:rsidR="00856DEF" w:rsidRPr="00284047" w:rsidRDefault="00856DEF" w:rsidP="00856DEF">
      <w:pPr>
        <w:pStyle w:val="Paragrafi"/>
      </w:pPr>
      <w:proofErr w:type="gramStart"/>
      <w:r w:rsidRPr="00284047">
        <w:t>Në mbështetje të nenit 100 të Kushtetutës, të neneve 5 e 45, të ligjit nr.</w:t>
      </w:r>
      <w:proofErr w:type="gramEnd"/>
      <w:r w:rsidRPr="00284047">
        <w:t xml:space="preserve"> </w:t>
      </w:r>
      <w:proofErr w:type="gramStart"/>
      <w:r w:rsidRPr="00284047">
        <w:t>9936, datë 26.6.2008, “Për menaxhimin e sistemit buxhetor në Republikën e Shqipërisë”, dhe të nenit 13, të ligjit nr.</w:t>
      </w:r>
      <w:proofErr w:type="gramEnd"/>
      <w:r w:rsidRPr="00284047">
        <w:t xml:space="preserve"> 185/2013, “Për buxhetin e vitit 2014”, të ndryshuar, me propozimin e ministrit të Financave, Këshilli i Ministrave</w:t>
      </w:r>
    </w:p>
    <w:p w:rsidR="00856DEF" w:rsidRDefault="00856DEF" w:rsidP="00856DEF">
      <w:pPr>
        <w:pStyle w:val="Hapesira7"/>
      </w:pPr>
    </w:p>
    <w:p w:rsidR="00856DEF" w:rsidRPr="00284047" w:rsidRDefault="00856DEF" w:rsidP="00856DEF">
      <w:pPr>
        <w:pStyle w:val="Titull-Titull"/>
      </w:pPr>
      <w:r w:rsidRPr="00284047">
        <w:t>VENDOSI:</w:t>
      </w:r>
    </w:p>
    <w:p w:rsidR="00856DEF" w:rsidRPr="00284047" w:rsidRDefault="00856DEF" w:rsidP="00856DEF">
      <w:pPr>
        <w:pStyle w:val="Hapesira7"/>
      </w:pPr>
    </w:p>
    <w:p w:rsidR="00856DEF" w:rsidRPr="00284047" w:rsidRDefault="00856DEF" w:rsidP="00856DEF">
      <w:pPr>
        <w:pStyle w:val="Paragrafi"/>
      </w:pPr>
      <w:r w:rsidRPr="00284047">
        <w:t xml:space="preserve">1. Agjencisë për Mbështetjen e Shoqërisë Civile, në buxhetin e miratuar për vitin 2014, zëri “Shpenzime kapitale”, t’i shtohet fondi prej 1 300 000 (një milion e treqind mijë) lekësh. </w:t>
      </w:r>
    </w:p>
    <w:p w:rsidR="00856DEF" w:rsidRPr="00284047" w:rsidRDefault="00856DEF" w:rsidP="00856DEF">
      <w:pPr>
        <w:pStyle w:val="Paragrafi"/>
      </w:pPr>
      <w:proofErr w:type="gramStart"/>
      <w:r w:rsidRPr="00284047">
        <w:t>2. Ky</w:t>
      </w:r>
      <w:proofErr w:type="gramEnd"/>
      <w:r w:rsidRPr="00284047">
        <w:t xml:space="preserve"> efekt të përballohet nga fondi i kontingjencës, miratuar për vitin 2014.</w:t>
      </w:r>
    </w:p>
    <w:p w:rsidR="00856DEF" w:rsidRPr="00284047" w:rsidRDefault="00856DEF" w:rsidP="00856DEF">
      <w:pPr>
        <w:pStyle w:val="Paragrafi"/>
      </w:pPr>
      <w:proofErr w:type="gramStart"/>
      <w:r w:rsidRPr="00284047">
        <w:t>3. Ngarkohen Ministria e Financave dhe Agjencia për Mbështetjen e Shoqërisë Civile për zbatimin e këtij vendimi.</w:t>
      </w:r>
      <w:proofErr w:type="gramEnd"/>
    </w:p>
    <w:p w:rsidR="00856DEF" w:rsidRPr="00284047" w:rsidRDefault="00856DEF" w:rsidP="00856DEF">
      <w:pPr>
        <w:pStyle w:val="Paragrafi"/>
      </w:pPr>
      <w:proofErr w:type="gramStart"/>
      <w:r w:rsidRPr="00284047">
        <w:t>Ky</w:t>
      </w:r>
      <w:proofErr w:type="gramEnd"/>
      <w:r w:rsidRPr="00284047">
        <w:t xml:space="preserve"> vendim hyn në fuqi menjëherë dhe botohet në Fletoren Zyrtare.</w:t>
      </w:r>
    </w:p>
    <w:p w:rsidR="00856DEF" w:rsidRPr="00284047" w:rsidRDefault="00856DEF" w:rsidP="00856DEF">
      <w:pPr>
        <w:pStyle w:val="Hapesira7"/>
      </w:pPr>
    </w:p>
    <w:p w:rsidR="00856DEF" w:rsidRPr="001F6E2D" w:rsidRDefault="00856DEF" w:rsidP="00856DEF">
      <w:pPr>
        <w:pStyle w:val="Autoriteti"/>
        <w:keepNext w:val="0"/>
      </w:pPr>
      <w:r w:rsidRPr="001F6E2D">
        <w:t>KRYEMINISTRI</w:t>
      </w:r>
    </w:p>
    <w:p w:rsidR="00856DEF" w:rsidRPr="001F6E2D" w:rsidRDefault="00856DEF" w:rsidP="00856DEF">
      <w:pPr>
        <w:pStyle w:val="AutoritetiEmer"/>
      </w:pPr>
      <w:r w:rsidRPr="001F6E2D">
        <w:t>Edi Rama</w:t>
      </w:r>
    </w:p>
    <w:p w:rsidR="00FD57DC" w:rsidRDefault="00856DE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856DEF"/>
    <w:rsid w:val="002E7553"/>
    <w:rsid w:val="00345DB8"/>
    <w:rsid w:val="00856DEF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6D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56D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6DE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56D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6D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56D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56D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56D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56D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6D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6D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6DE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56DE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56DE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>Grizli777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2014-12-17T14:20:00Z</dcterms:created>
  <dcterms:modified xsi:type="dcterms:W3CDTF">2014-12-17T14:20:00Z</dcterms:modified>
</cp:coreProperties>
</file>