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3D" w:rsidRPr="00284047" w:rsidRDefault="00C45E3D" w:rsidP="00C45E3D">
      <w:pPr>
        <w:pStyle w:val="Akti"/>
        <w:keepNext w:val="0"/>
      </w:pPr>
      <w:r w:rsidRPr="00284047">
        <w:t>VENDIM</w:t>
      </w:r>
    </w:p>
    <w:p w:rsidR="00C45E3D" w:rsidRPr="00284047" w:rsidRDefault="00C45E3D" w:rsidP="00C45E3D">
      <w:pPr>
        <w:pStyle w:val="NumriData"/>
        <w:keepNext w:val="0"/>
      </w:pPr>
      <w:r w:rsidRPr="00284047">
        <w:t>Nr. 786, datë 19.11.2014</w:t>
      </w:r>
    </w:p>
    <w:p w:rsidR="00C45E3D" w:rsidRPr="00284047" w:rsidRDefault="00C45E3D" w:rsidP="00C45E3D">
      <w:pPr>
        <w:pStyle w:val="Hapesira7"/>
      </w:pPr>
    </w:p>
    <w:p w:rsidR="00C45E3D" w:rsidRPr="00284047" w:rsidRDefault="00C45E3D" w:rsidP="00C45E3D">
      <w:pPr>
        <w:pStyle w:val="Titulli"/>
        <w:keepNext w:val="0"/>
      </w:pPr>
      <w:r w:rsidRPr="00284047">
        <w:t>PËR SHPRONËSIMIN, PËR INTERES PUBLIK, TË PRONARËVE TË PASURISË SË PALUAJTSHME, PRONË PRIVATE, QË PREKET  NGA ZBATIMI I PROJEKTIT “NDËRTIMI I MUZEUT TË BASHKËJETESËS”, MIRATUAR ME VENDIMIN NR. 1/2014, TË KOMITETIT SHTETËROR TË MUZEVE</w:t>
      </w:r>
    </w:p>
    <w:p w:rsidR="00C45E3D" w:rsidRPr="00284047" w:rsidRDefault="00C45E3D" w:rsidP="00C45E3D">
      <w:pPr>
        <w:pStyle w:val="Hapesira7"/>
      </w:pPr>
    </w:p>
    <w:p w:rsidR="00C45E3D" w:rsidRPr="00863527" w:rsidRDefault="00C45E3D" w:rsidP="00C45E3D">
      <w:pPr>
        <w:pStyle w:val="Paragrafi"/>
        <w:rPr>
          <w:spacing w:val="-4"/>
        </w:rPr>
      </w:pPr>
      <w:proofErr w:type="gramStart"/>
      <w:r w:rsidRPr="00863527">
        <w:rPr>
          <w:spacing w:val="-4"/>
        </w:rPr>
        <w:t>Në mbështetje të nenit 100 të Kushtetutës dhe të neneve 5, pika 1, 20 e 21, të ligjit nr.</w:t>
      </w:r>
      <w:proofErr w:type="gramEnd"/>
      <w:r w:rsidRPr="00863527">
        <w:rPr>
          <w:spacing w:val="-4"/>
        </w:rPr>
        <w:t xml:space="preserve"> 8561, datë 22.12.1999, “Për shpronësimet dhe marrjen në përdorim të përkohshëm të pasurisë, pronë private, për interes publik”, me propozimin e ministrit të Kulturës, Këshilli i Ministrave </w:t>
      </w:r>
    </w:p>
    <w:p w:rsidR="00C45E3D" w:rsidRPr="00863527" w:rsidRDefault="00C45E3D" w:rsidP="00C45E3D">
      <w:pPr>
        <w:pStyle w:val="Hapesira7"/>
        <w:rPr>
          <w:spacing w:val="-4"/>
        </w:rPr>
      </w:pPr>
    </w:p>
    <w:p w:rsidR="00C45E3D" w:rsidRPr="00863527" w:rsidRDefault="00C45E3D" w:rsidP="00C45E3D">
      <w:pPr>
        <w:pStyle w:val="Titull-Titull"/>
        <w:rPr>
          <w:spacing w:val="-4"/>
        </w:rPr>
      </w:pPr>
      <w:r w:rsidRPr="00863527">
        <w:rPr>
          <w:spacing w:val="-4"/>
        </w:rPr>
        <w:t>VENDOSI:</w:t>
      </w:r>
    </w:p>
    <w:p w:rsidR="00C45E3D" w:rsidRPr="00863527" w:rsidRDefault="00C45E3D" w:rsidP="00C45E3D">
      <w:pPr>
        <w:pStyle w:val="Hapesira7"/>
        <w:rPr>
          <w:spacing w:val="-4"/>
        </w:rPr>
      </w:pPr>
    </w:p>
    <w:p w:rsidR="00C45E3D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 xml:space="preserve">1. Shpronësimin, për interes publik, të pronarëve të pasurisë së paluajtshme, pronë private, që preket nga zbatimi i projektit “Ndërtimi i Muzeut të Bashkëjetesës”, miratuar me vendimin nr. </w:t>
      </w:r>
      <w:proofErr w:type="gramStart"/>
      <w:r w:rsidRPr="00863527">
        <w:rPr>
          <w:spacing w:val="-4"/>
        </w:rPr>
        <w:t>1/2014, të Komitetit Shtetëror të Muzeve.</w:t>
      </w:r>
      <w:proofErr w:type="gramEnd"/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>2. Shpronësimi të bëhet në favor të Drejtorisë Rajonale të Kulturës Kombëtare Durrës.</w:t>
      </w:r>
    </w:p>
    <w:p w:rsidR="00C45E3D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 xml:space="preserve">3. </w:t>
      </w:r>
      <w:proofErr w:type="gramStart"/>
      <w:r w:rsidRPr="00863527">
        <w:rPr>
          <w:spacing w:val="-4"/>
        </w:rPr>
        <w:t>Pronarët  e</w:t>
      </w:r>
      <w:proofErr w:type="gramEnd"/>
      <w:r w:rsidRPr="00863527">
        <w:rPr>
          <w:spacing w:val="-4"/>
        </w:rPr>
        <w:t xml:space="preserve">  pasurisë së paluajtshme, që shpronësohen, të kompensohen në vlerë të plotë sipas masës përkatëse, që paraqitet në tabelën bashkëlidhur këtij vendimi, për pasurinë “truall”,</w:t>
      </w:r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 xml:space="preserve"> </w:t>
      </w:r>
      <w:proofErr w:type="gramStart"/>
      <w:r w:rsidRPr="00863527">
        <w:rPr>
          <w:spacing w:val="-4"/>
        </w:rPr>
        <w:t>me</w:t>
      </w:r>
      <w:proofErr w:type="gramEnd"/>
      <w:r w:rsidRPr="00863527">
        <w:rPr>
          <w:spacing w:val="-4"/>
        </w:rPr>
        <w:t xml:space="preserve"> një vlerë të përgjithshme 173 091 780 (njëqind e shtatëdhjetë e tre milionë e nëntëdhjetë e një mijë e shtatëqind e tetëdhjetë) lekë.</w:t>
      </w:r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 xml:space="preserve">4. Vlera e përgjithshme e shpronësimit prej 173 091 780 (njëqind e shtatëdhjetë e tre milionë e nëntëdhjetë e një mijë e shtatëqind e tetëdhjetë) lekësh të përballohet nga fondet e buxhetit të shtetit, të miratuara për vitin 2014, për Ministrinë e Kulturës, “Programi i trashëgimisë kulturore dhe muzetë”. </w:t>
      </w:r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>5. Shpenzimet procedurale, në vlerën 50 000 (pesëdhjetë mijë) lekë, të përballohen nga Ministria e Kulturës.</w:t>
      </w:r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>6. Pronarët e përmendur në listën, që i bashkëlidhet këtij vendimi, për të cilët është bërë shënimi “Sipas kartelës së pasurisë”, të likuidohen, për efekt shpronësimi, pasi të kenë paraqitur dokumentacionin e plotë të pronësisë pranë Drejtorisë Rajonale të Kulturës Kombëtare Durrës.</w:t>
      </w:r>
    </w:p>
    <w:p w:rsidR="00C45E3D" w:rsidRPr="00863527" w:rsidRDefault="00C45E3D" w:rsidP="00C45E3D">
      <w:pPr>
        <w:pStyle w:val="Paragrafi"/>
        <w:rPr>
          <w:spacing w:val="-4"/>
        </w:rPr>
      </w:pPr>
      <w:proofErr w:type="gramStart"/>
      <w:r w:rsidRPr="00863527">
        <w:rPr>
          <w:spacing w:val="-4"/>
        </w:rPr>
        <w:t>7. Drejtoria Rajonale e Kulturës Kombëtare Durrës të kryejë likuidimet, për efekt shpronësimi, në bazë të pikave 3, 4 dhe 6, të këtij vendimi.</w:t>
      </w:r>
      <w:proofErr w:type="gramEnd"/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 xml:space="preserve">8. Zyra Qendrore e Regjistrimit të Pasurive të Paluajtshme dhe Zyra Vendore e Regjistrimit të Pasurive të Paluajtshme Tiranë, brenda 30 (tridhjetë) ditëve nga data e miratimit të këtij </w:t>
      </w:r>
      <w:r w:rsidRPr="00863527">
        <w:rPr>
          <w:spacing w:val="-4"/>
        </w:rPr>
        <w:lastRenderedPageBreak/>
        <w:t>vendimi, në bashkëpunim me Drejtorinë Rajonale të Kulturës Kombëtare Durrës, të fillojnë procedurat për hedhjen e gjurmës në hartën treguese të regjistrimit, sipas planimetrisë së shpronësimit, të miratuar nga Drejtoria Rajonale e Kulturës Kombëtare Durrës, dhe të bëjnë kalimin e pronësisë për pasurinë e shpronësuar.</w:t>
      </w:r>
    </w:p>
    <w:p w:rsidR="00C45E3D" w:rsidRPr="00863527" w:rsidRDefault="00C45E3D" w:rsidP="00C45E3D">
      <w:pPr>
        <w:pStyle w:val="Paragrafi"/>
        <w:rPr>
          <w:spacing w:val="-4"/>
        </w:rPr>
      </w:pPr>
      <w:r w:rsidRPr="00863527">
        <w:rPr>
          <w:spacing w:val="-4"/>
        </w:rPr>
        <w:t>9. Ngarkohen Ministria e Kulturës, Ministria e Financave, Zyra Qendrore e Regjistrimit të Pasurive të Paluajtshme dhe Zyra Vendore e Regjistrimit të Pasurive të Paluajtshme Tiranë të ndjekin procedurat e nevojshme për zbatimin e këtij vendimi.</w:t>
      </w:r>
    </w:p>
    <w:p w:rsidR="00C45E3D" w:rsidRPr="00284047" w:rsidRDefault="00C45E3D" w:rsidP="00C45E3D">
      <w:pPr>
        <w:pStyle w:val="Paragrafi"/>
      </w:pPr>
      <w:proofErr w:type="gramStart"/>
      <w:r w:rsidRPr="00863527">
        <w:rPr>
          <w:spacing w:val="-4"/>
        </w:rPr>
        <w:t>Ky</w:t>
      </w:r>
      <w:proofErr w:type="gramEnd"/>
      <w:r w:rsidRPr="00863527">
        <w:rPr>
          <w:spacing w:val="-4"/>
        </w:rPr>
        <w:t xml:space="preserve"> vendim hyn në fuqi menjëherë dhe</w:t>
      </w:r>
      <w:r w:rsidRPr="00284047">
        <w:t xml:space="preserve"> botohet në Fletoren Zyrtare.</w:t>
      </w:r>
    </w:p>
    <w:p w:rsidR="00C45E3D" w:rsidRPr="001F6E2D" w:rsidRDefault="00C45E3D" w:rsidP="00C45E3D">
      <w:pPr>
        <w:pStyle w:val="Autoriteti"/>
        <w:keepNext w:val="0"/>
      </w:pPr>
      <w:r w:rsidRPr="001F6E2D">
        <w:t>KRYEMINISTRI</w:t>
      </w:r>
    </w:p>
    <w:p w:rsidR="00C45E3D" w:rsidRPr="001F6E2D" w:rsidRDefault="00C45E3D" w:rsidP="00C45E3D">
      <w:pPr>
        <w:pStyle w:val="AutoritetiEmer"/>
      </w:pPr>
      <w:r w:rsidRPr="001F6E2D">
        <w:t>Edi Rama</w:t>
      </w:r>
    </w:p>
    <w:p w:rsidR="00C45E3D" w:rsidRPr="00B945DE" w:rsidRDefault="00C45E3D" w:rsidP="00C45E3D">
      <w:pPr>
        <w:pStyle w:val="Paragrafi"/>
        <w:rPr>
          <w:sz w:val="14"/>
        </w:rPr>
      </w:pPr>
    </w:p>
    <w:p w:rsidR="00C45E3D" w:rsidRPr="00284047" w:rsidRDefault="00C45E3D" w:rsidP="00C45E3D">
      <w:pPr>
        <w:pStyle w:val="Paragrafi"/>
        <w:ind w:firstLine="0"/>
        <w:rPr>
          <w:sz w:val="14"/>
          <w:szCs w:val="14"/>
        </w:rPr>
      </w:pPr>
    </w:p>
    <w:p w:rsidR="00C45E3D" w:rsidRDefault="00C45E3D" w:rsidP="00C45E3D">
      <w:pPr>
        <w:pStyle w:val="Paragrafi"/>
        <w:rPr>
          <w:sz w:val="16"/>
          <w:szCs w:val="16"/>
        </w:rPr>
        <w:sectPr w:rsidR="00C45E3D" w:rsidSect="00C45E3D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45E3D" w:rsidRDefault="00C45E3D" w:rsidP="00C45E3D">
      <w:pPr>
        <w:pStyle w:val="Paragrafi"/>
        <w:jc w:val="center"/>
        <w:rPr>
          <w:sz w:val="16"/>
          <w:szCs w:val="16"/>
        </w:rPr>
      </w:pPr>
    </w:p>
    <w:p w:rsidR="00C45E3D" w:rsidRPr="00972444" w:rsidRDefault="00C45E3D" w:rsidP="00C45E3D">
      <w:pPr>
        <w:pStyle w:val="Paragrafi"/>
        <w:jc w:val="center"/>
        <w:rPr>
          <w:sz w:val="20"/>
          <w:szCs w:val="20"/>
        </w:rPr>
      </w:pPr>
      <w:r w:rsidRPr="00972444">
        <w:rPr>
          <w:sz w:val="20"/>
          <w:szCs w:val="20"/>
        </w:rPr>
        <w:t>LISTA E PASURIVE TË PALUAJTSHME PRONË PRIVATE QË DO TË SHPRONËSOHEN  PËR MARRJEN NË PËRDORIM TE PËRKOHSHËM PËR INTERES PUBLIK , TË CILAT PREKEN NGA   ZBATIMI I PROJEKTIT "NDËRTIMI I MUZEUT TË BASHKËJETESËS"</w:t>
      </w:r>
    </w:p>
    <w:tbl>
      <w:tblPr>
        <w:tblW w:w="5281" w:type="pct"/>
        <w:jc w:val="center"/>
        <w:tblInd w:w="924" w:type="dxa"/>
        <w:tblLayout w:type="fixed"/>
        <w:tblLook w:val="04A0"/>
      </w:tblPr>
      <w:tblGrid>
        <w:gridCol w:w="549"/>
        <w:gridCol w:w="1102"/>
        <w:gridCol w:w="910"/>
        <w:gridCol w:w="688"/>
        <w:gridCol w:w="688"/>
        <w:gridCol w:w="692"/>
        <w:gridCol w:w="688"/>
        <w:gridCol w:w="696"/>
        <w:gridCol w:w="965"/>
        <w:gridCol w:w="690"/>
        <w:gridCol w:w="690"/>
        <w:gridCol w:w="1240"/>
        <w:gridCol w:w="516"/>
      </w:tblGrid>
      <w:tr w:rsidR="00C45E3D" w:rsidRPr="00284047" w:rsidTr="00BB41AD">
        <w:trPr>
          <w:trHeight w:val="139"/>
          <w:jc w:val="center"/>
        </w:trPr>
        <w:tc>
          <w:tcPr>
            <w:tcW w:w="4745" w:type="pct"/>
            <w:gridSpan w:val="1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55" w:type="pc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C45E3D" w:rsidRPr="0091069B" w:rsidTr="00BB41AD">
        <w:trPr>
          <w:gridAfter w:val="1"/>
          <w:wAfter w:w="255" w:type="pct"/>
          <w:trHeight w:val="285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Nr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Pronari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Zona kadastrale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Nr. pasurie</w:t>
            </w:r>
          </w:p>
        </w:tc>
        <w:tc>
          <w:tcPr>
            <w:tcW w:w="6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Sipërfaqe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91069B" w:rsidRDefault="00C45E3D" w:rsidP="00BB41AD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SHËNIME</w:t>
            </w:r>
          </w:p>
        </w:tc>
      </w:tr>
      <w:tr w:rsidR="00C45E3D" w:rsidRPr="00284047" w:rsidTr="00BB41AD">
        <w:trPr>
          <w:gridAfter w:val="1"/>
          <w:wAfter w:w="255" w:type="pct"/>
          <w:trHeight w:val="285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6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Lekë</w:t>
            </w:r>
            <w:r w:rsidRPr="00284047">
              <w:rPr>
                <w:sz w:val="14"/>
                <w:szCs w:val="14"/>
              </w:rPr>
              <w:t>/m</w:t>
            </w:r>
            <w:r w:rsidRPr="00972444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Lek</w:t>
            </w:r>
            <w:r>
              <w:rPr>
                <w:sz w:val="14"/>
                <w:szCs w:val="14"/>
              </w:rPr>
              <w:t>ë</w:t>
            </w: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45E3D" w:rsidRPr="00284047" w:rsidTr="00BB41AD">
        <w:trPr>
          <w:gridAfter w:val="1"/>
          <w:wAfter w:w="255" w:type="pct"/>
          <w:trHeight w:val="405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Truall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Ndërtim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Truall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Ndërtim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Truallit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Ndërtesë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Banesë</w:t>
            </w: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45E3D" w:rsidRPr="00284047" w:rsidTr="00BB41AD">
        <w:trPr>
          <w:gridAfter w:val="1"/>
          <w:wAfter w:w="255" w:type="pct"/>
          <w:trHeight w:val="139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E3D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 xml:space="preserve">Trashëgimtar Familja Kruja </w:t>
            </w:r>
          </w:p>
          <w:p w:rsidR="00C45E3D" w:rsidRPr="00284047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r w:rsidRPr="00284047">
              <w:rPr>
                <w:sz w:val="14"/>
                <w:szCs w:val="14"/>
              </w:rPr>
              <w:t>Flutura Bala, Lejla Selfo, Muhamet Kruja, Erald Kruja, Elda Kruja, Myzafete Kruja, Alban Kruja)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8150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1/501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730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-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57126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41,701,980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proofErr w:type="gramStart"/>
            <w:r w:rsidRPr="00284047">
              <w:rPr>
                <w:sz w:val="14"/>
                <w:szCs w:val="14"/>
              </w:rPr>
              <w:t>sipas</w:t>
            </w:r>
            <w:proofErr w:type="gramEnd"/>
            <w:r w:rsidRPr="00284047">
              <w:rPr>
                <w:sz w:val="14"/>
                <w:szCs w:val="14"/>
              </w:rPr>
              <w:t xml:space="preserve"> k</w:t>
            </w:r>
            <w:r>
              <w:rPr>
                <w:sz w:val="14"/>
                <w:szCs w:val="14"/>
              </w:rPr>
              <w:t>artelës së pasurisë,bllokohet në</w:t>
            </w:r>
            <w:r w:rsidRPr="00284047">
              <w:rPr>
                <w:sz w:val="14"/>
                <w:szCs w:val="14"/>
              </w:rPr>
              <w:t xml:space="preserve"> favor te KM</w:t>
            </w:r>
            <w:r>
              <w:rPr>
                <w:sz w:val="14"/>
                <w:szCs w:val="14"/>
              </w:rPr>
              <w:t xml:space="preserve">  nr. 021301 ,DT 29.</w:t>
            </w:r>
            <w:r w:rsidRPr="00284047">
              <w:rPr>
                <w:sz w:val="14"/>
                <w:szCs w:val="14"/>
              </w:rPr>
              <w:t>3.2013</w:t>
            </w:r>
          </w:p>
        </w:tc>
      </w:tr>
      <w:tr w:rsidR="00C45E3D" w:rsidRPr="00284047" w:rsidTr="00BB41AD">
        <w:trPr>
          <w:gridAfter w:val="1"/>
          <w:wAfter w:w="255" w:type="pct"/>
          <w:trHeight w:val="139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E3D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Trashëgimtar Familja Kruja</w:t>
            </w:r>
          </w:p>
          <w:p w:rsidR="00C45E3D" w:rsidRPr="00284047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 xml:space="preserve"> ( Flutura Bala, Lejla Selfo, Muhamet Kruja, Erald Kruja, Elda Kruja, Myzafete Kruja, Alban Kruja)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8150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1/502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2300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-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57126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131,389,800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proofErr w:type="gramStart"/>
            <w:r w:rsidRPr="00284047">
              <w:rPr>
                <w:sz w:val="14"/>
                <w:szCs w:val="14"/>
              </w:rPr>
              <w:t>sipas</w:t>
            </w:r>
            <w:proofErr w:type="gramEnd"/>
            <w:r w:rsidRPr="00284047">
              <w:rPr>
                <w:sz w:val="14"/>
                <w:szCs w:val="14"/>
              </w:rPr>
              <w:t xml:space="preserve"> kartelës së pa</w:t>
            </w:r>
            <w:r>
              <w:rPr>
                <w:sz w:val="14"/>
                <w:szCs w:val="14"/>
              </w:rPr>
              <w:t>surisë kontratate nr. 012198,datë</w:t>
            </w:r>
            <w:r w:rsidRPr="00284047">
              <w:rPr>
                <w:sz w:val="14"/>
                <w:szCs w:val="14"/>
              </w:rPr>
              <w:t>18.10.2013</w:t>
            </w:r>
          </w:p>
        </w:tc>
      </w:tr>
      <w:tr w:rsidR="00C45E3D" w:rsidRPr="00284047" w:rsidTr="00BB41AD">
        <w:trPr>
          <w:gridAfter w:val="1"/>
          <w:wAfter w:w="255" w:type="pct"/>
          <w:trHeight w:val="139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 xml:space="preserve">                  -   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E3D" w:rsidRPr="00284047" w:rsidRDefault="00C45E3D" w:rsidP="00BB41AD">
            <w:pPr>
              <w:pStyle w:val="Paragrafi"/>
              <w:ind w:firstLine="0"/>
              <w:rPr>
                <w:sz w:val="14"/>
                <w:szCs w:val="14"/>
              </w:rPr>
            </w:pPr>
            <w:r w:rsidRPr="00284047">
              <w:rPr>
                <w:sz w:val="14"/>
                <w:szCs w:val="14"/>
              </w:rPr>
              <w:t xml:space="preserve">                                                                                                              -   </w:t>
            </w:r>
          </w:p>
        </w:tc>
      </w:tr>
      <w:tr w:rsidR="00C45E3D" w:rsidRPr="0091069B" w:rsidTr="00BB41AD">
        <w:trPr>
          <w:gridAfter w:val="1"/>
          <w:wAfter w:w="255" w:type="pct"/>
          <w:trHeight w:val="139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91069B" w:rsidRDefault="00C45E3D" w:rsidP="00BB41AD">
            <w:pPr>
              <w:pStyle w:val="Paragrafi"/>
              <w:ind w:firstLine="0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386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91069B" w:rsidRDefault="00C45E3D" w:rsidP="00BB41AD">
            <w:pPr>
              <w:pStyle w:val="Paragrafi"/>
              <w:ind w:firstLine="0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 xml:space="preserve">                                       TOTALI     3030 m   Leke = 173'091'780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E3D" w:rsidRPr="0091069B" w:rsidRDefault="00C45E3D" w:rsidP="00BB41AD">
            <w:pPr>
              <w:pStyle w:val="Paragrafi"/>
              <w:ind w:firstLine="0"/>
              <w:rPr>
                <w:b/>
                <w:sz w:val="14"/>
                <w:szCs w:val="14"/>
              </w:rPr>
            </w:pPr>
            <w:r w:rsidRPr="0091069B">
              <w:rPr>
                <w:b/>
                <w:sz w:val="14"/>
                <w:szCs w:val="14"/>
              </w:rPr>
              <w:t> </w:t>
            </w:r>
          </w:p>
        </w:tc>
      </w:tr>
    </w:tbl>
    <w:p w:rsidR="00FD57DC" w:rsidRDefault="00C45E3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45E3D"/>
    <w:rsid w:val="002E7553"/>
    <w:rsid w:val="00345DB8"/>
    <w:rsid w:val="00912120"/>
    <w:rsid w:val="00A3508F"/>
    <w:rsid w:val="00C45E3D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E3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5E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45E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5E3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45E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E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5E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5E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5E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45E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45E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45E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45E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45E3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45E3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Company>Grizli777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2014-12-17T14:21:00Z</dcterms:created>
  <dcterms:modified xsi:type="dcterms:W3CDTF">2014-12-17T14:21:00Z</dcterms:modified>
</cp:coreProperties>
</file>