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857" w:rsidRPr="007B4CD3" w:rsidRDefault="00BF4857" w:rsidP="00BF4857">
      <w:pPr>
        <w:pStyle w:val="Akti"/>
        <w:keepNext w:val="0"/>
        <w:rPr>
          <w:spacing w:val="-4"/>
          <w:lang w:val="sq-AL"/>
        </w:rPr>
      </w:pPr>
      <w:r w:rsidRPr="007B4CD3">
        <w:rPr>
          <w:spacing w:val="-4"/>
          <w:lang w:val="sq-AL"/>
        </w:rPr>
        <w:t>VENDIM</w:t>
      </w:r>
    </w:p>
    <w:p w:rsidR="00BF4857" w:rsidRPr="007B4CD3" w:rsidRDefault="00BF4857" w:rsidP="00BF4857">
      <w:pPr>
        <w:pStyle w:val="NumriData"/>
        <w:keepNext w:val="0"/>
        <w:rPr>
          <w:spacing w:val="-4"/>
          <w:lang w:val="sq-AL"/>
        </w:rPr>
      </w:pPr>
      <w:r w:rsidRPr="007B4CD3">
        <w:rPr>
          <w:spacing w:val="-4"/>
          <w:lang w:val="sq-AL"/>
        </w:rPr>
        <w:tab/>
      </w:r>
      <w:r w:rsidRPr="007B4CD3">
        <w:rPr>
          <w:spacing w:val="-4"/>
          <w:lang w:val="sq-AL"/>
        </w:rPr>
        <w:tab/>
        <w:t>Nr. 812, datë 26.11.2014</w:t>
      </w:r>
    </w:p>
    <w:p w:rsidR="00BF4857" w:rsidRPr="007B4CD3" w:rsidRDefault="00BF4857" w:rsidP="00BF4857">
      <w:pPr>
        <w:pStyle w:val="Hapesira7"/>
        <w:rPr>
          <w:lang w:val="sq-AL"/>
        </w:rPr>
      </w:pPr>
    </w:p>
    <w:p w:rsidR="00BF4857" w:rsidRPr="007B4CD3" w:rsidRDefault="00BF4857" w:rsidP="00BF4857">
      <w:pPr>
        <w:pStyle w:val="Titulli"/>
        <w:keepNext w:val="0"/>
        <w:rPr>
          <w:spacing w:val="-4"/>
          <w:lang w:val="sq-AL"/>
        </w:rPr>
      </w:pPr>
      <w:r w:rsidRPr="007B4CD3">
        <w:rPr>
          <w:spacing w:val="-4"/>
          <w:lang w:val="sq-AL"/>
        </w:rPr>
        <w:t>PËR SHPRONËSIMIN, PËR INTERES PUBLIK, TË PRONARËVE TË PASURIVE TË PALUAJTSHME, PRONË PRIVATE, QË PREKEN NGA NDËRTIMI I SEGMENTIT RRUGOR TIRANË-VORË (SEKSIONI II, KRAHU I MAJTË)</w:t>
      </w:r>
    </w:p>
    <w:p w:rsidR="00BF4857" w:rsidRPr="007B4CD3" w:rsidRDefault="00BF4857" w:rsidP="00BF4857">
      <w:pPr>
        <w:pStyle w:val="Hapesira7"/>
        <w:rPr>
          <w:lang w:val="sq-AL"/>
        </w:rPr>
      </w:pPr>
    </w:p>
    <w:p w:rsidR="00BF4857" w:rsidRPr="007B4CD3" w:rsidRDefault="00BF4857" w:rsidP="00BF4857">
      <w:pPr>
        <w:pStyle w:val="Paragrafi"/>
        <w:rPr>
          <w:spacing w:val="-4"/>
          <w:lang w:val="sq-AL"/>
        </w:rPr>
      </w:pPr>
      <w:r w:rsidRPr="007B4CD3">
        <w:rPr>
          <w:spacing w:val="-4"/>
          <w:lang w:val="sq-AL"/>
        </w:rPr>
        <w:t xml:space="preserve">Në mbështetje të nenit 100 të Kushtetutës, të neneve 5, pika 1, 20 dhe 21, të ligjit nr.8561, datë 22.12.1999, “Për shpronësimet dhe marrjen në përdorim të përkohshëm të pasurisë, pronë private, për interes publik”, me propozimin e ministrit të Transportit dhe Infrastrukturës, Këshilli i Ministrave </w:t>
      </w:r>
    </w:p>
    <w:p w:rsidR="00BF4857" w:rsidRPr="007B4CD3" w:rsidRDefault="00BF4857" w:rsidP="00BF4857">
      <w:pPr>
        <w:pStyle w:val="Hapesira7"/>
        <w:rPr>
          <w:lang w:val="sq-AL"/>
        </w:rPr>
      </w:pPr>
    </w:p>
    <w:p w:rsidR="00BF4857" w:rsidRPr="007B4CD3" w:rsidRDefault="00BF4857" w:rsidP="00BF4857">
      <w:pPr>
        <w:pStyle w:val="Titull-Titull"/>
        <w:rPr>
          <w:spacing w:val="-4"/>
          <w:lang w:val="sq-AL"/>
        </w:rPr>
      </w:pPr>
      <w:r w:rsidRPr="007B4CD3">
        <w:rPr>
          <w:spacing w:val="-4"/>
          <w:lang w:val="sq-AL"/>
        </w:rPr>
        <w:t>VENDOSI:</w:t>
      </w:r>
    </w:p>
    <w:p w:rsidR="00BF4857" w:rsidRPr="007B4CD3" w:rsidRDefault="00BF4857" w:rsidP="00BF4857">
      <w:pPr>
        <w:pStyle w:val="Hapesira7"/>
        <w:rPr>
          <w:lang w:val="sq-AL"/>
        </w:rPr>
      </w:pPr>
    </w:p>
    <w:p w:rsidR="00BF4857" w:rsidRPr="007B4CD3" w:rsidRDefault="00BF4857" w:rsidP="00BF4857">
      <w:pPr>
        <w:pStyle w:val="Paragrafi"/>
        <w:rPr>
          <w:spacing w:val="-4"/>
          <w:lang w:val="sq-AL"/>
        </w:rPr>
      </w:pPr>
      <w:r w:rsidRPr="007B4CD3">
        <w:rPr>
          <w:spacing w:val="-4"/>
          <w:lang w:val="sq-AL"/>
        </w:rPr>
        <w:t xml:space="preserve">1. Shpronësimin, për interes publik, të pronarëve të pasurive të paluajtshme, pronë private, që preken nga ndërtimi i segmentit rrugor Tiranë -Vorë (seksioni II, krahu i majtë). </w:t>
      </w:r>
    </w:p>
    <w:p w:rsidR="00BF4857" w:rsidRPr="007B4CD3" w:rsidRDefault="00BF4857" w:rsidP="00BF4857">
      <w:pPr>
        <w:pStyle w:val="Paragrafi"/>
        <w:rPr>
          <w:spacing w:val="-4"/>
          <w:lang w:val="sq-AL"/>
        </w:rPr>
      </w:pPr>
      <w:r w:rsidRPr="007B4CD3">
        <w:rPr>
          <w:spacing w:val="-4"/>
          <w:lang w:val="sq-AL"/>
        </w:rPr>
        <w:t xml:space="preserve">2. Shpronësimi të bëhet në favor të Autoritetit Rrugor Shqiptar. </w:t>
      </w:r>
    </w:p>
    <w:p w:rsidR="00BF4857" w:rsidRPr="007B4CD3" w:rsidRDefault="00BF4857" w:rsidP="00BF4857">
      <w:pPr>
        <w:pStyle w:val="Paragrafi"/>
        <w:rPr>
          <w:spacing w:val="-4"/>
          <w:lang w:val="sq-AL"/>
        </w:rPr>
      </w:pPr>
      <w:r w:rsidRPr="007B4CD3">
        <w:rPr>
          <w:spacing w:val="-4"/>
          <w:lang w:val="sq-AL"/>
        </w:rPr>
        <w:t>3. Pronarët e pasurive të paluajtshme, që shpronësohen, të kompensohen në vlerë të plotë, sipas masës së kompensimit përkatës, që paraqitet në tabelën bashkëlidhur këtij vendimi, për pasuritë tokë “truall”, tokë “arë” dhe “pemëtore”, me sipërfaqe të përgjithshme 58 516 (pesëdhjetë e tetë mijë e pesëqind e gjashtëmbëdhjetë) m</w:t>
      </w:r>
      <w:r w:rsidRPr="001623CE">
        <w:rPr>
          <w:spacing w:val="-4"/>
          <w:vertAlign w:val="superscript"/>
          <w:lang w:val="sq-AL"/>
        </w:rPr>
        <w:t>2</w:t>
      </w:r>
      <w:r w:rsidRPr="007B4CD3">
        <w:rPr>
          <w:spacing w:val="-4"/>
          <w:lang w:val="sq-AL"/>
        </w:rPr>
        <w:t xml:space="preserve"> dhe vlerë të përgjithshme shpronësimi prej 32 957 260 (tridhjetë e dy milionë e nëntëqind e pesëdhjetë e shtatë mijë e dyqind e gjashtëdhjetë) lekësh. </w:t>
      </w:r>
    </w:p>
    <w:p w:rsidR="00BF4857" w:rsidRPr="007B4CD3" w:rsidRDefault="00BF4857" w:rsidP="00BF4857">
      <w:pPr>
        <w:pStyle w:val="Paragrafi"/>
        <w:rPr>
          <w:spacing w:val="-4"/>
          <w:lang w:val="sq-AL"/>
        </w:rPr>
      </w:pPr>
      <w:r w:rsidRPr="007B4CD3">
        <w:rPr>
          <w:spacing w:val="-4"/>
          <w:lang w:val="sq-AL"/>
        </w:rPr>
        <w:t xml:space="preserve">4. Vlera totale e shpronësimit prej 32 957 260 (tridhjetë e dy milionë e nëntëqind e pesëdhjetë e shtatë mijë e dyqind e gjashtëdhjetë) lekësh të përballohet nga buxheti i miratuar për vitin 2014, planifikuar për Autoritetin Rrugor Shqiptar, zëri “Shpronësimet”. </w:t>
      </w:r>
    </w:p>
    <w:p w:rsidR="00BF4857" w:rsidRDefault="00BF4857" w:rsidP="00BF4857">
      <w:pPr>
        <w:pStyle w:val="Paragrafi"/>
        <w:rPr>
          <w:spacing w:val="-4"/>
          <w:lang w:val="sq-AL"/>
        </w:rPr>
      </w:pPr>
    </w:p>
    <w:p w:rsidR="00BF4857" w:rsidRDefault="00BF4857" w:rsidP="00BF4857">
      <w:pPr>
        <w:pStyle w:val="Paragrafi"/>
        <w:rPr>
          <w:spacing w:val="-4"/>
          <w:lang w:val="sq-AL"/>
        </w:rPr>
      </w:pPr>
    </w:p>
    <w:p w:rsidR="00BF4857" w:rsidRDefault="00BF4857" w:rsidP="00BF4857">
      <w:pPr>
        <w:pStyle w:val="Paragrafi"/>
        <w:rPr>
          <w:spacing w:val="-4"/>
          <w:lang w:val="sq-AL"/>
        </w:rPr>
      </w:pPr>
    </w:p>
    <w:p w:rsidR="00BF4857" w:rsidRDefault="00BF4857" w:rsidP="00BF4857">
      <w:pPr>
        <w:pStyle w:val="Paragrafi"/>
        <w:rPr>
          <w:spacing w:val="-4"/>
          <w:lang w:val="sq-AL"/>
        </w:rPr>
      </w:pPr>
    </w:p>
    <w:p w:rsidR="00BF4857" w:rsidRDefault="00BF4857" w:rsidP="00BF4857">
      <w:pPr>
        <w:pStyle w:val="Paragrafi"/>
        <w:rPr>
          <w:spacing w:val="-4"/>
          <w:lang w:val="sq-AL"/>
        </w:rPr>
      </w:pPr>
    </w:p>
    <w:p w:rsidR="00BF4857" w:rsidRPr="007B4CD3" w:rsidRDefault="00BF4857" w:rsidP="00BF4857">
      <w:pPr>
        <w:pStyle w:val="Paragrafi"/>
        <w:rPr>
          <w:spacing w:val="-4"/>
          <w:lang w:val="sq-AL"/>
        </w:rPr>
      </w:pPr>
      <w:r w:rsidRPr="007B4CD3">
        <w:rPr>
          <w:spacing w:val="-4"/>
          <w:lang w:val="sq-AL"/>
        </w:rPr>
        <w:t xml:space="preserve">5. Shpenzimet procedurale, në vlerën 70 000 (shtatëdhjetë mijë) lekë, të përballohen nga Autoriteti Rrugor Shqiptar. </w:t>
      </w:r>
    </w:p>
    <w:p w:rsidR="00BF4857" w:rsidRPr="007B4CD3" w:rsidRDefault="00BF4857" w:rsidP="00BF4857">
      <w:pPr>
        <w:pStyle w:val="Paragrafi"/>
        <w:rPr>
          <w:spacing w:val="-4"/>
          <w:lang w:val="sq-AL"/>
        </w:rPr>
      </w:pPr>
      <w:r w:rsidRPr="007B4CD3">
        <w:rPr>
          <w:spacing w:val="-4"/>
          <w:lang w:val="sq-AL"/>
        </w:rPr>
        <w:t xml:space="preserve">6. Likuidimi i pronarëve të fillojë pas çeljes së fondit të përcaktuar në pikën 4, të këtij vendimi. </w:t>
      </w:r>
    </w:p>
    <w:p w:rsidR="00BF4857" w:rsidRPr="007B4CD3" w:rsidRDefault="00BF4857" w:rsidP="00BF4857">
      <w:pPr>
        <w:pStyle w:val="Paragrafi"/>
        <w:rPr>
          <w:spacing w:val="-4"/>
          <w:lang w:val="sq-AL"/>
        </w:rPr>
      </w:pPr>
      <w:r w:rsidRPr="007B4CD3">
        <w:rPr>
          <w:spacing w:val="-4"/>
          <w:lang w:val="sq-AL"/>
        </w:rPr>
        <w:t xml:space="preserve">7. Pronarët e pasurive, për të cilat është bërë shënimi “Konfirmuar nga ZVRPP”,  të likuidohen, për efekt shpronësimi, në bazë të dokumentacionit të plotë të pronësisë që do të dorëzojnë pranë Autoritetit Rrugor Shqiptar. </w:t>
      </w:r>
    </w:p>
    <w:p w:rsidR="00BF4857" w:rsidRPr="007B4CD3" w:rsidRDefault="00BF4857" w:rsidP="00BF4857">
      <w:pPr>
        <w:pStyle w:val="Paragrafi"/>
        <w:rPr>
          <w:spacing w:val="-4"/>
          <w:lang w:val="sq-AL"/>
        </w:rPr>
      </w:pPr>
      <w:r w:rsidRPr="007B4CD3">
        <w:rPr>
          <w:spacing w:val="-4"/>
          <w:lang w:val="sq-AL"/>
        </w:rPr>
        <w:t xml:space="preserve">8. Autoriteti Rrugor Shqiptar të kryejë </w:t>
      </w:r>
      <w:r w:rsidRPr="007B4CD3">
        <w:rPr>
          <w:spacing w:val="-4"/>
          <w:lang w:val="sq-AL"/>
        </w:rPr>
        <w:lastRenderedPageBreak/>
        <w:t xml:space="preserve">likuidimet, për efekt shpronësimi, në bazë të pikave 4, 5, 6 dhe 7, të këtij vendimi. </w:t>
      </w:r>
    </w:p>
    <w:p w:rsidR="00BF4857" w:rsidRPr="007B4CD3" w:rsidRDefault="00BF4857" w:rsidP="00BF4857">
      <w:pPr>
        <w:pStyle w:val="Paragrafi"/>
        <w:rPr>
          <w:spacing w:val="-4"/>
          <w:lang w:val="sq-AL"/>
        </w:rPr>
      </w:pPr>
      <w:r w:rsidRPr="007B4CD3">
        <w:rPr>
          <w:spacing w:val="-4"/>
          <w:lang w:val="sq-AL"/>
        </w:rPr>
        <w:t xml:space="preserve">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dhe procesi i kalimit të pronësisë, për pasuritë e shpronësuara, në favor të shtetit. </w:t>
      </w:r>
    </w:p>
    <w:p w:rsidR="00BF4857" w:rsidRPr="007B4CD3" w:rsidRDefault="00BF4857" w:rsidP="00BF4857">
      <w:pPr>
        <w:pStyle w:val="Paragrafi"/>
        <w:rPr>
          <w:spacing w:val="-4"/>
          <w:lang w:val="sq-AL"/>
        </w:rPr>
      </w:pPr>
      <w:r w:rsidRPr="007B4CD3">
        <w:rPr>
          <w:spacing w:val="-4"/>
          <w:lang w:val="sq-AL"/>
        </w:rPr>
        <w:t xml:space="preserve">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mbi hartat kadastrale dhe kalimi i pronësisë për pasuritë e shpronësuara. </w:t>
      </w:r>
    </w:p>
    <w:p w:rsidR="00BF4857" w:rsidRPr="007B4CD3" w:rsidRDefault="00BF4857" w:rsidP="00BF4857">
      <w:pPr>
        <w:pStyle w:val="Paragrafi"/>
        <w:rPr>
          <w:spacing w:val="-4"/>
          <w:lang w:val="sq-AL"/>
        </w:rPr>
      </w:pPr>
      <w:r w:rsidRPr="007B4CD3">
        <w:rPr>
          <w:spacing w:val="-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BF4857" w:rsidRPr="007B4CD3" w:rsidRDefault="00BF4857" w:rsidP="00BF4857">
      <w:pPr>
        <w:pStyle w:val="Paragrafi"/>
        <w:rPr>
          <w:spacing w:val="-4"/>
          <w:lang w:val="sq-AL"/>
        </w:rPr>
      </w:pPr>
      <w:r w:rsidRPr="007B4CD3">
        <w:rPr>
          <w:spacing w:val="-4"/>
          <w:lang w:val="sq-AL"/>
        </w:rPr>
        <w:t xml:space="preserve">Ky vendim hyn në fuqi menjëherë dhe botohet në Fletoren Zyrtare.  </w:t>
      </w:r>
    </w:p>
    <w:p w:rsidR="00BF4857" w:rsidRPr="007B4CD3" w:rsidRDefault="00BF4857" w:rsidP="00BF4857">
      <w:pPr>
        <w:pStyle w:val="Hapesira7"/>
        <w:rPr>
          <w:lang w:val="sq-AL"/>
        </w:rPr>
      </w:pPr>
    </w:p>
    <w:p w:rsidR="00BF4857" w:rsidRPr="007B4CD3" w:rsidRDefault="00BF4857" w:rsidP="00BF4857">
      <w:pPr>
        <w:pStyle w:val="Autoriteti"/>
        <w:rPr>
          <w:spacing w:val="-4"/>
          <w:lang w:val="sq-AL"/>
        </w:rPr>
      </w:pPr>
      <w:r w:rsidRPr="007B4CD3">
        <w:rPr>
          <w:spacing w:val="-4"/>
          <w:lang w:val="sq-AL"/>
        </w:rPr>
        <w:t>KRYEMINISTRI</w:t>
      </w:r>
    </w:p>
    <w:p w:rsidR="00BF4857" w:rsidRPr="007B4CD3" w:rsidRDefault="00BF4857" w:rsidP="00BF4857">
      <w:pPr>
        <w:pStyle w:val="AutoritetiEmer"/>
        <w:rPr>
          <w:spacing w:val="-4"/>
          <w:lang w:val="sq-AL"/>
        </w:rPr>
      </w:pPr>
      <w:r w:rsidRPr="007B4CD3">
        <w:rPr>
          <w:spacing w:val="-4"/>
          <w:lang w:val="sq-AL"/>
        </w:rPr>
        <w:t>Edi  Rama</w:t>
      </w:r>
    </w:p>
    <w:p w:rsidR="00BF4857" w:rsidRPr="007B4CD3" w:rsidRDefault="00BF4857" w:rsidP="00BF4857">
      <w:pPr>
        <w:pStyle w:val="Paragrafi"/>
        <w:rPr>
          <w:spacing w:val="-4"/>
          <w:lang w:val="sq-AL"/>
        </w:rPr>
        <w:sectPr w:rsidR="00BF4857" w:rsidRPr="007B4CD3" w:rsidSect="00BF4857">
          <w:pgSz w:w="11907" w:h="16840" w:code="9"/>
          <w:pgMar w:top="720" w:right="1134" w:bottom="720" w:left="1134" w:header="851" w:footer="851" w:gutter="0"/>
          <w:cols w:num="2" w:space="454"/>
          <w:docGrid w:linePitch="360"/>
        </w:sectPr>
      </w:pPr>
    </w:p>
    <w:p w:rsidR="00BF4857" w:rsidRPr="007B4CD3" w:rsidRDefault="00BF4857" w:rsidP="00BF4857">
      <w:pPr>
        <w:pStyle w:val="Paragrafi"/>
        <w:rPr>
          <w:spacing w:val="-4"/>
          <w:sz w:val="20"/>
          <w:szCs w:val="20"/>
          <w:lang w:val="sq-AL"/>
        </w:rPr>
      </w:pPr>
      <w:r w:rsidRPr="007B4CD3">
        <w:rPr>
          <w:spacing w:val="-4"/>
          <w:sz w:val="20"/>
          <w:szCs w:val="20"/>
          <w:lang w:val="sq-AL"/>
        </w:rPr>
        <w:lastRenderedPageBreak/>
        <w:t>REPUBLIKA E SHQIPËRISË</w:t>
      </w:r>
    </w:p>
    <w:p w:rsidR="00BF4857" w:rsidRPr="007B4CD3" w:rsidRDefault="00BF4857" w:rsidP="00BF4857">
      <w:pPr>
        <w:pStyle w:val="Paragrafi"/>
        <w:rPr>
          <w:b/>
          <w:spacing w:val="-4"/>
          <w:sz w:val="20"/>
          <w:szCs w:val="20"/>
          <w:lang w:val="sq-AL"/>
        </w:rPr>
      </w:pPr>
      <w:r w:rsidRPr="007B4CD3">
        <w:rPr>
          <w:b/>
          <w:spacing w:val="-4"/>
          <w:sz w:val="20"/>
          <w:szCs w:val="20"/>
          <w:lang w:val="sq-AL"/>
        </w:rPr>
        <w:t>Autoriteti Rrugor Shqiptar</w:t>
      </w:r>
    </w:p>
    <w:p w:rsidR="00BF4857" w:rsidRPr="007B4CD3" w:rsidRDefault="00BF4857" w:rsidP="00BF4857">
      <w:pPr>
        <w:pStyle w:val="Paragrafi"/>
        <w:rPr>
          <w:b/>
          <w:spacing w:val="-4"/>
          <w:sz w:val="20"/>
          <w:szCs w:val="20"/>
          <w:lang w:val="sq-AL"/>
        </w:rPr>
      </w:pPr>
      <w:r w:rsidRPr="007B4CD3">
        <w:rPr>
          <w:b/>
          <w:spacing w:val="-4"/>
          <w:sz w:val="20"/>
          <w:szCs w:val="20"/>
          <w:lang w:val="sq-AL"/>
        </w:rPr>
        <w:t>Sektori i Shpronësimeve</w:t>
      </w:r>
    </w:p>
    <w:p w:rsidR="00BF4857" w:rsidRPr="007B4CD3" w:rsidRDefault="00BF4857" w:rsidP="00BF4857">
      <w:pPr>
        <w:pStyle w:val="Paragrafi"/>
        <w:rPr>
          <w:spacing w:val="-4"/>
          <w:sz w:val="20"/>
          <w:szCs w:val="20"/>
          <w:lang w:val="sq-AL"/>
        </w:rPr>
      </w:pPr>
    </w:p>
    <w:p w:rsidR="00BF4857" w:rsidRPr="007B4CD3" w:rsidRDefault="00BF4857" w:rsidP="00BF4857">
      <w:pPr>
        <w:pStyle w:val="Paragrafi"/>
        <w:jc w:val="center"/>
        <w:rPr>
          <w:spacing w:val="-4"/>
          <w:sz w:val="20"/>
          <w:szCs w:val="20"/>
          <w:lang w:val="sq-AL"/>
        </w:rPr>
      </w:pPr>
      <w:r w:rsidRPr="007B4CD3">
        <w:rPr>
          <w:spacing w:val="-4"/>
          <w:sz w:val="20"/>
          <w:szCs w:val="20"/>
          <w:lang w:val="sq-AL"/>
        </w:rPr>
        <w:t>RRUGA PARALELE TIRANË-VORË (KRAHU I MAJTË), VAZHDIMI</w:t>
      </w:r>
    </w:p>
    <w:p w:rsidR="00BF4857" w:rsidRPr="007B4CD3" w:rsidRDefault="00BF4857" w:rsidP="00BF4857">
      <w:pPr>
        <w:pStyle w:val="Paragrafi"/>
        <w:rPr>
          <w:spacing w:val="-4"/>
          <w:sz w:val="6"/>
          <w:szCs w:val="20"/>
          <w:lang w:val="sq-AL"/>
        </w:rPr>
      </w:pPr>
    </w:p>
    <w:tbl>
      <w:tblPr>
        <w:tblW w:w="4475" w:type="pct"/>
        <w:jc w:val="center"/>
        <w:tblLayout w:type="fixed"/>
        <w:tblLook w:val="04A0"/>
      </w:tblPr>
      <w:tblGrid>
        <w:gridCol w:w="614"/>
        <w:gridCol w:w="777"/>
        <w:gridCol w:w="715"/>
        <w:gridCol w:w="719"/>
        <w:gridCol w:w="717"/>
        <w:gridCol w:w="837"/>
        <w:gridCol w:w="717"/>
        <w:gridCol w:w="837"/>
        <w:gridCol w:w="719"/>
        <w:gridCol w:w="837"/>
        <w:gridCol w:w="837"/>
        <w:gridCol w:w="837"/>
        <w:gridCol w:w="2630"/>
      </w:tblGrid>
      <w:tr w:rsidR="00BF4857" w:rsidRPr="007B4CD3" w:rsidTr="00BB41AD">
        <w:trPr>
          <w:trHeight w:val="139"/>
          <w:jc w:val="center"/>
        </w:trPr>
        <w:tc>
          <w:tcPr>
            <w:tcW w:w="260" w:type="pct"/>
            <w:vMerge w:val="restart"/>
            <w:tcBorders>
              <w:top w:val="double" w:sz="6" w:space="0" w:color="auto"/>
              <w:left w:val="double" w:sz="6"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Nr.</w:t>
            </w:r>
          </w:p>
        </w:tc>
        <w:tc>
          <w:tcPr>
            <w:tcW w:w="937" w:type="pct"/>
            <w:gridSpan w:val="3"/>
            <w:tcBorders>
              <w:top w:val="double" w:sz="6" w:space="0" w:color="auto"/>
              <w:left w:val="nil"/>
              <w:bottom w:val="single" w:sz="4" w:space="0" w:color="auto"/>
              <w:right w:val="single" w:sz="4" w:space="0" w:color="000000"/>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Pronari</w:t>
            </w:r>
          </w:p>
        </w:tc>
        <w:tc>
          <w:tcPr>
            <w:tcW w:w="304" w:type="pct"/>
            <w:tcBorders>
              <w:top w:val="double" w:sz="6" w:space="0" w:color="auto"/>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Zona</w:t>
            </w:r>
          </w:p>
        </w:tc>
        <w:tc>
          <w:tcPr>
            <w:tcW w:w="355" w:type="pct"/>
            <w:tcBorders>
              <w:top w:val="double" w:sz="6" w:space="0" w:color="auto"/>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Nr.  i</w:t>
            </w:r>
          </w:p>
        </w:tc>
        <w:tc>
          <w:tcPr>
            <w:tcW w:w="304" w:type="pct"/>
            <w:tcBorders>
              <w:top w:val="double" w:sz="6" w:space="0" w:color="auto"/>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Lloji i</w:t>
            </w:r>
          </w:p>
        </w:tc>
        <w:tc>
          <w:tcPr>
            <w:tcW w:w="355" w:type="pct"/>
            <w:tcBorders>
              <w:top w:val="double" w:sz="6" w:space="0" w:color="auto"/>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Sipërfaqja</w:t>
            </w:r>
          </w:p>
        </w:tc>
        <w:tc>
          <w:tcPr>
            <w:tcW w:w="305" w:type="pct"/>
            <w:tcBorders>
              <w:top w:val="double" w:sz="6" w:space="0" w:color="auto"/>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Çmimi</w:t>
            </w:r>
          </w:p>
        </w:tc>
        <w:tc>
          <w:tcPr>
            <w:tcW w:w="355" w:type="pct"/>
            <w:tcBorders>
              <w:top w:val="double" w:sz="6" w:space="0" w:color="auto"/>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Vlera</w:t>
            </w:r>
          </w:p>
        </w:tc>
        <w:tc>
          <w:tcPr>
            <w:tcW w:w="355" w:type="pct"/>
            <w:tcBorders>
              <w:top w:val="double" w:sz="6" w:space="0" w:color="auto"/>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 </w:t>
            </w:r>
          </w:p>
        </w:tc>
        <w:tc>
          <w:tcPr>
            <w:tcW w:w="355" w:type="pct"/>
            <w:tcBorders>
              <w:top w:val="double" w:sz="6" w:space="0" w:color="auto"/>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Vlera</w:t>
            </w:r>
          </w:p>
        </w:tc>
        <w:tc>
          <w:tcPr>
            <w:tcW w:w="1115" w:type="pct"/>
            <w:tcBorders>
              <w:top w:val="double" w:sz="6" w:space="0" w:color="auto"/>
              <w:left w:val="nil"/>
              <w:bottom w:val="single" w:sz="4" w:space="0" w:color="auto"/>
              <w:right w:val="double" w:sz="6"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 </w:t>
            </w:r>
          </w:p>
        </w:tc>
      </w:tr>
      <w:tr w:rsidR="00BF4857" w:rsidRPr="007B4CD3" w:rsidTr="00BB41AD">
        <w:trPr>
          <w:trHeight w:val="139"/>
          <w:jc w:val="center"/>
        </w:trPr>
        <w:tc>
          <w:tcPr>
            <w:tcW w:w="260" w:type="pct"/>
            <w:vMerge/>
            <w:tcBorders>
              <w:top w:val="double" w:sz="6" w:space="0" w:color="auto"/>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spacing w:val="-4"/>
                <w:sz w:val="12"/>
                <w:szCs w:val="12"/>
                <w:lang w:val="sq-AL"/>
              </w:rPr>
            </w:pPr>
          </w:p>
        </w:tc>
        <w:tc>
          <w:tcPr>
            <w:tcW w:w="329"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Emri</w:t>
            </w:r>
          </w:p>
        </w:tc>
        <w:tc>
          <w:tcPr>
            <w:tcW w:w="303"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Atësia</w:t>
            </w:r>
          </w:p>
        </w:tc>
        <w:tc>
          <w:tcPr>
            <w:tcW w:w="305"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Mbiemri</w:t>
            </w:r>
          </w:p>
        </w:tc>
        <w:tc>
          <w:tcPr>
            <w:tcW w:w="304"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kadast</w:t>
            </w:r>
            <w:r>
              <w:rPr>
                <w:rFonts w:ascii="Garamond" w:eastAsia="Times New Roman" w:hAnsi="Garamond" w:cs="Arial"/>
                <w:b/>
                <w:bCs/>
                <w:spacing w:val="-4"/>
                <w:sz w:val="12"/>
                <w:szCs w:val="12"/>
                <w:lang w:val="sq-AL"/>
              </w:rPr>
              <w:t>r</w:t>
            </w:r>
            <w:r w:rsidRPr="007B4CD3">
              <w:rPr>
                <w:rFonts w:ascii="Garamond" w:eastAsia="Times New Roman" w:hAnsi="Garamond" w:cs="Arial"/>
                <w:b/>
                <w:bCs/>
                <w:spacing w:val="-4"/>
                <w:sz w:val="12"/>
                <w:szCs w:val="12"/>
                <w:lang w:val="sq-AL"/>
              </w:rPr>
              <w:t>ale</w:t>
            </w:r>
          </w:p>
        </w:tc>
        <w:tc>
          <w:tcPr>
            <w:tcW w:w="355"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pasurisë</w:t>
            </w:r>
          </w:p>
        </w:tc>
        <w:tc>
          <w:tcPr>
            <w:tcW w:w="304"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pasurisë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m</w:t>
            </w:r>
            <w:r w:rsidRPr="007B4CD3">
              <w:rPr>
                <w:rFonts w:ascii="Garamond" w:eastAsia="Times New Roman" w:hAnsi="Garamond" w:cs="Arial"/>
                <w:b/>
                <w:bCs/>
                <w:spacing w:val="-4"/>
                <w:sz w:val="12"/>
                <w:szCs w:val="12"/>
                <w:vertAlign w:val="superscript"/>
                <w:lang w:val="sq-AL"/>
              </w:rPr>
              <w:t>2</w:t>
            </w:r>
          </w:p>
        </w:tc>
        <w:tc>
          <w:tcPr>
            <w:tcW w:w="305" w:type="pct"/>
            <w:tcBorders>
              <w:top w:val="nil"/>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l/m</w:t>
            </w:r>
            <w:r w:rsidRPr="007B4CD3">
              <w:rPr>
                <w:rFonts w:ascii="Garamond" w:eastAsia="Times New Roman" w:hAnsi="Garamond" w:cs="Arial"/>
                <w:b/>
                <w:bCs/>
                <w:spacing w:val="-4"/>
                <w:sz w:val="12"/>
                <w:szCs w:val="12"/>
                <w:vertAlign w:val="superscript"/>
                <w:lang w:val="sq-AL"/>
              </w:rPr>
              <w:t>2</w:t>
            </w:r>
          </w:p>
        </w:tc>
        <w:tc>
          <w:tcPr>
            <w:tcW w:w="355" w:type="pct"/>
            <w:tcBorders>
              <w:top w:val="nil"/>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(lekë)</w:t>
            </w:r>
          </w:p>
        </w:tc>
        <w:tc>
          <w:tcPr>
            <w:tcW w:w="355" w:type="pct"/>
            <w:tcBorders>
              <w:top w:val="nil"/>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Fshati</w:t>
            </w:r>
          </w:p>
        </w:tc>
        <w:tc>
          <w:tcPr>
            <w:tcW w:w="355" w:type="pct"/>
            <w:tcBorders>
              <w:top w:val="nil"/>
              <w:left w:val="nil"/>
              <w:bottom w:val="single" w:sz="4" w:space="0" w:color="auto"/>
              <w:right w:val="single" w:sz="4"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totale</w:t>
            </w:r>
          </w:p>
        </w:tc>
        <w:tc>
          <w:tcPr>
            <w:tcW w:w="1115" w:type="pct"/>
            <w:tcBorders>
              <w:top w:val="nil"/>
              <w:left w:val="nil"/>
              <w:bottom w:val="single" w:sz="4" w:space="0" w:color="auto"/>
              <w:right w:val="double" w:sz="6" w:space="0" w:color="auto"/>
            </w:tcBorders>
            <w:shd w:val="clear" w:color="000000" w:fill="FFFFFF"/>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SHËNIME</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Shoqeria Sakuli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103/27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57960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57960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Shoqeria Sakuli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103/25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150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63000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63000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Qazim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Arif</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Sami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Bajram</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18900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18900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 PLOT.DOK. PRONESIE</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Sherif</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Bajram</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18900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18900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 PLOT.DOK. PRONESIE</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Ardjan+Kujtim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Maloku</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 PLOT.DOK. PRONESIE</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Qemal</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Haxhi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Maloku</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103/29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Muhamet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Mustafa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35700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35700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Ismail</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Xhemal</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33600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33600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Shaban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Xhelal</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31500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Vaid</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Kadri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103/10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29400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29400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Feti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Sefer</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Egra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2183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131/8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1044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438480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438480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Shaban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Xhemali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Gjoka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137/48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1089</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487872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487872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Durim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Sherif</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137/2/46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329</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147392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147392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15</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Durim            Beharë</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Haxhi       Zeqir</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Korriku          Korriku</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137/2/47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389</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174272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174272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Anila</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Mit'hat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Selenica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137/39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680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304640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304640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Agron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Muka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137/2/48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58240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58240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Bashpronarët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Driza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137/42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360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161280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161280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19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Aleksander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Asllan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Shehu</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137/29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tr.+ndert</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594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1422630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1422630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Aleksander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Asllan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Shehu</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137/34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306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137088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137088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Gentjan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Mustafa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Shkupi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137/41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126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56448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56448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Arben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Refik</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Resuli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137/37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1134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508032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508032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Pjeter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Prendi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162/20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450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201600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201600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Muhamet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Baftjar</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Hasrama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162/26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666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298368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298368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Selman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Ali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Mema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162/35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450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201600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201600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Gjergji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Leonidha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Petro</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2726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162/39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486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217728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217728</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r w:rsidRPr="007B4CD3">
              <w:rPr>
                <w:rFonts w:ascii="Garamond" w:eastAsia="Times New Roman" w:hAnsi="Garamond" w:cs="Arial"/>
                <w:spacing w:val="-4"/>
                <w:sz w:val="12"/>
                <w:szCs w:val="12"/>
                <w:lang w:val="sq-AL"/>
              </w:rPr>
              <w:br/>
              <w:t xml:space="preserve">KONFLIKT GJYQSOR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Beqir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Sinan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Mustafa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166/72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378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164052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164052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Beqir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Sinan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Mustafa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166/88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1080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1193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1288440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1288440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29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Minere</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Mehmet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Kraja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166/83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684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296856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296856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Sokol</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Gani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Kraja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166/84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691</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1193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824363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824363</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Rexhep</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Ismail</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Sula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166/77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90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39060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39060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Zija</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Nazif</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Hidri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166/9/1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pemtore</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887</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384958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384958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33</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Erik               Luljeta</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Vincent         Gjon</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Gran</w:t>
            </w:r>
            <w:r>
              <w:rPr>
                <w:rFonts w:ascii="Garamond" w:eastAsia="Times New Roman" w:hAnsi="Garamond" w:cs="Arial"/>
                <w:spacing w:val="-4"/>
                <w:sz w:val="12"/>
                <w:szCs w:val="12"/>
                <w:lang w:val="sq-AL"/>
              </w:rPr>
              <w:t>ë</w:t>
            </w:r>
            <w:r w:rsidRPr="007B4CD3">
              <w:rPr>
                <w:rFonts w:ascii="Garamond" w:eastAsia="Times New Roman" w:hAnsi="Garamond" w:cs="Arial"/>
                <w:spacing w:val="-4"/>
                <w:sz w:val="12"/>
                <w:szCs w:val="12"/>
                <w:lang w:val="sq-AL"/>
              </w:rPr>
              <w:t>ehr     Gran</w:t>
            </w:r>
            <w:r>
              <w:rPr>
                <w:rFonts w:ascii="Garamond" w:eastAsia="Times New Roman" w:hAnsi="Garamond" w:cs="Arial"/>
                <w:spacing w:val="-4"/>
                <w:sz w:val="12"/>
                <w:szCs w:val="12"/>
                <w:lang w:val="sq-AL"/>
              </w:rPr>
              <w:t>ë</w:t>
            </w:r>
            <w:r w:rsidRPr="007B4CD3">
              <w:rPr>
                <w:rFonts w:ascii="Garamond" w:eastAsia="Times New Roman" w:hAnsi="Garamond" w:cs="Arial"/>
                <w:spacing w:val="-4"/>
                <w:sz w:val="12"/>
                <w:szCs w:val="12"/>
                <w:lang w:val="sq-AL"/>
              </w:rPr>
              <w:t>ehr</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166/39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1494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648396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648396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34</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Olsjan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Dedej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166/94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468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203112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203112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Vasil</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166/96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747</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324198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324198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Arben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Refik</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Resuli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166/75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774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335916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335916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Pashk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Ndue</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Gjinaj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166/55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810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351540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351540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Mark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Ndue</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Gjinaj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166/57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810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351540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351540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39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Shoq. "UKRO METAL" sh.a</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166/37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truall </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1152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1193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1374336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1374336</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40</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Helidon                Genci</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Gezim               Gezim</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Muça               Muca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166/90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750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1193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894750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894750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lastRenderedPageBreak/>
              <w:t>41</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Emira             Agim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Haxhi         </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Kroi       Kroi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166/52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171864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171864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Agim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Haxhi</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Kroi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166/67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31248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31248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43</w:t>
            </w:r>
          </w:p>
        </w:tc>
        <w:tc>
          <w:tcPr>
            <w:tcW w:w="329" w:type="pct"/>
            <w:tcBorders>
              <w:top w:val="single" w:sz="4" w:space="0" w:color="auto"/>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Hektor                  Refik</w:t>
            </w:r>
          </w:p>
        </w:tc>
        <w:tc>
          <w:tcPr>
            <w:tcW w:w="303" w:type="pct"/>
            <w:tcBorders>
              <w:top w:val="single" w:sz="4" w:space="0" w:color="auto"/>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Ismail               Ismail</w:t>
            </w:r>
          </w:p>
        </w:tc>
        <w:tc>
          <w:tcPr>
            <w:tcW w:w="305" w:type="pct"/>
            <w:tcBorders>
              <w:top w:val="single" w:sz="4" w:space="0" w:color="auto"/>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Brahimi            Brahimi</w:t>
            </w:r>
          </w:p>
        </w:tc>
        <w:tc>
          <w:tcPr>
            <w:tcW w:w="304"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166/66</w:t>
            </w:r>
          </w:p>
        </w:tc>
        <w:tc>
          <w:tcPr>
            <w:tcW w:w="304"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truall</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477</w:t>
            </w:r>
          </w:p>
        </w:tc>
        <w:tc>
          <w:tcPr>
            <w:tcW w:w="30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1193</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569061</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569061</w:t>
            </w:r>
          </w:p>
        </w:tc>
        <w:tc>
          <w:tcPr>
            <w:tcW w:w="1115" w:type="pct"/>
            <w:tcBorders>
              <w:top w:val="single" w:sz="4" w:space="0" w:color="auto"/>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Ylli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Myharrem</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Ferhati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166/92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522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226548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226548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45</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Gentjan                    Sitki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Mustafa           Mustafa</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Shkupi             Shkupi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166/28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486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210924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210924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46</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Gentjan                    Sitki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Mustafa           Mustafa</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Shkupi             Shkupi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166/41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1044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453096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453096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Fatos</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Rushdi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243/37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1260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546840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546840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Fisnik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Vait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243/38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8680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8680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49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Arben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243/47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268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116312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116312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Zanun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Ramazan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Allmeta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243/5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1620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703080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703080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 Kostandin                Kristo                  Papa</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Kristo</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Papa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247/84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2191</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950894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950894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Bashpronarët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Kandri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Ref.0730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247/52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360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156240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156240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Bashpronarët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Kandri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Ref.0730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247/19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342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148428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148428</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Shoq."DUA GAZ" sh.p.k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257/13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1650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716100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716100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spacing w:val="-4"/>
                <w:sz w:val="12"/>
                <w:szCs w:val="12"/>
                <w:lang w:val="sq-AL"/>
              </w:rPr>
            </w:pPr>
            <w:r w:rsidRPr="007B4CD3">
              <w:rPr>
                <w:rFonts w:ascii="Garamond" w:eastAsia="Times New Roman" w:hAnsi="Garamond" w:cs="Arial"/>
                <w:b/>
                <w:bCs/>
                <w:spacing w:val="-4"/>
                <w:sz w:val="12"/>
                <w:szCs w:val="12"/>
                <w:lang w:val="sq-AL"/>
              </w:rPr>
              <w:t>55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Shoq."DUA GAZ" sh.p.k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257/4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xml:space="preserve"> 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780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1193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930540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930540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xml:space="preserve">KONFIRMUAR NGA ZRPP </w:t>
            </w:r>
          </w:p>
        </w:tc>
      </w:tr>
      <w:tr w:rsidR="00BF4857" w:rsidRPr="007B4CD3" w:rsidTr="00BB41AD">
        <w:trPr>
          <w:trHeight w:val="139"/>
          <w:jc w:val="center"/>
        </w:trPr>
        <w:tc>
          <w:tcPr>
            <w:tcW w:w="260" w:type="pct"/>
            <w:vMerge w:val="restart"/>
            <w:tcBorders>
              <w:top w:val="nil"/>
              <w:left w:val="double" w:sz="6"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56</w:t>
            </w:r>
          </w:p>
        </w:tc>
        <w:tc>
          <w:tcPr>
            <w:tcW w:w="329" w:type="pct"/>
            <w:tcBorders>
              <w:top w:val="nil"/>
              <w:left w:val="nil"/>
              <w:bottom w:val="nil"/>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Lefter</w:t>
            </w:r>
          </w:p>
        </w:tc>
        <w:tc>
          <w:tcPr>
            <w:tcW w:w="303"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40/19</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1115" w:type="pct"/>
            <w:vMerge w:val="restart"/>
            <w:tcBorders>
              <w:top w:val="nil"/>
              <w:left w:val="single" w:sz="4" w:space="0" w:color="auto"/>
              <w:bottom w:val="single" w:sz="4" w:space="0" w:color="000000"/>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Fisnik</w:t>
            </w:r>
          </w:p>
        </w:tc>
        <w:tc>
          <w:tcPr>
            <w:tcW w:w="303"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Afrim</w:t>
            </w:r>
          </w:p>
        </w:tc>
        <w:tc>
          <w:tcPr>
            <w:tcW w:w="303"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val="restart"/>
            <w:tcBorders>
              <w:top w:val="nil"/>
              <w:left w:val="double" w:sz="6"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57</w:t>
            </w:r>
          </w:p>
        </w:tc>
        <w:tc>
          <w:tcPr>
            <w:tcW w:w="329" w:type="pct"/>
            <w:tcBorders>
              <w:top w:val="nil"/>
              <w:left w:val="nil"/>
              <w:bottom w:val="nil"/>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Lefter</w:t>
            </w:r>
          </w:p>
        </w:tc>
        <w:tc>
          <w:tcPr>
            <w:tcW w:w="303"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40/22</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1115" w:type="pct"/>
            <w:vMerge w:val="restart"/>
            <w:tcBorders>
              <w:top w:val="nil"/>
              <w:left w:val="single" w:sz="4" w:space="0" w:color="auto"/>
              <w:bottom w:val="single" w:sz="4" w:space="0" w:color="000000"/>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Fisnik</w:t>
            </w:r>
          </w:p>
        </w:tc>
        <w:tc>
          <w:tcPr>
            <w:tcW w:w="303"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Afrim</w:t>
            </w:r>
          </w:p>
        </w:tc>
        <w:tc>
          <w:tcPr>
            <w:tcW w:w="303"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val="restart"/>
            <w:tcBorders>
              <w:top w:val="nil"/>
              <w:left w:val="double" w:sz="6"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58</w:t>
            </w:r>
          </w:p>
        </w:tc>
        <w:tc>
          <w:tcPr>
            <w:tcW w:w="329" w:type="pct"/>
            <w:tcBorders>
              <w:top w:val="nil"/>
              <w:left w:val="nil"/>
              <w:bottom w:val="nil"/>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Lefter</w:t>
            </w:r>
          </w:p>
        </w:tc>
        <w:tc>
          <w:tcPr>
            <w:tcW w:w="303"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40/25</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1115" w:type="pct"/>
            <w:vMerge w:val="restart"/>
            <w:tcBorders>
              <w:top w:val="nil"/>
              <w:left w:val="single" w:sz="4" w:space="0" w:color="auto"/>
              <w:bottom w:val="single" w:sz="4" w:space="0" w:color="000000"/>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Fisnik</w:t>
            </w:r>
          </w:p>
        </w:tc>
        <w:tc>
          <w:tcPr>
            <w:tcW w:w="303"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Afrim</w:t>
            </w:r>
          </w:p>
        </w:tc>
        <w:tc>
          <w:tcPr>
            <w:tcW w:w="303"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val="restart"/>
            <w:tcBorders>
              <w:top w:val="nil"/>
              <w:left w:val="double" w:sz="6"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59</w:t>
            </w:r>
          </w:p>
        </w:tc>
        <w:tc>
          <w:tcPr>
            <w:tcW w:w="329" w:type="pct"/>
            <w:tcBorders>
              <w:top w:val="nil"/>
              <w:left w:val="nil"/>
              <w:bottom w:val="nil"/>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Lefter</w:t>
            </w:r>
          </w:p>
        </w:tc>
        <w:tc>
          <w:tcPr>
            <w:tcW w:w="303"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40/28</w:t>
            </w:r>
          </w:p>
        </w:tc>
        <w:tc>
          <w:tcPr>
            <w:tcW w:w="304"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w:t>
            </w:r>
          </w:p>
        </w:tc>
        <w:tc>
          <w:tcPr>
            <w:tcW w:w="30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vMerge w:val="restart"/>
            <w:tcBorders>
              <w:top w:val="nil"/>
              <w:left w:val="single" w:sz="4" w:space="0" w:color="auto"/>
              <w:bottom w:val="single" w:sz="4" w:space="0" w:color="000000"/>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50778</w:t>
            </w:r>
          </w:p>
        </w:tc>
        <w:tc>
          <w:tcPr>
            <w:tcW w:w="1115" w:type="pct"/>
            <w:vMerge w:val="restart"/>
            <w:tcBorders>
              <w:top w:val="nil"/>
              <w:left w:val="single" w:sz="4" w:space="0" w:color="auto"/>
              <w:bottom w:val="single" w:sz="4" w:space="0" w:color="000000"/>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Fisnik</w:t>
            </w:r>
          </w:p>
        </w:tc>
        <w:tc>
          <w:tcPr>
            <w:tcW w:w="303"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nil"/>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vMerge/>
            <w:tcBorders>
              <w:top w:val="nil"/>
              <w:left w:val="double" w:sz="6"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Afrim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Hajderaj</w:t>
            </w: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4"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355" w:type="pct"/>
            <w:vMerge/>
            <w:tcBorders>
              <w:top w:val="nil"/>
              <w:left w:val="single" w:sz="4" w:space="0" w:color="auto"/>
              <w:bottom w:val="single" w:sz="4" w:space="0" w:color="000000"/>
              <w:right w:val="single" w:sz="4"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c>
          <w:tcPr>
            <w:tcW w:w="1115" w:type="pct"/>
            <w:vMerge/>
            <w:tcBorders>
              <w:top w:val="nil"/>
              <w:left w:val="single" w:sz="4" w:space="0" w:color="auto"/>
              <w:bottom w:val="single" w:sz="4" w:space="0" w:color="000000"/>
              <w:right w:val="double" w:sz="6" w:space="0" w:color="auto"/>
            </w:tcBorders>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Fatbardha</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Muhamet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Kadilli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40/16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109368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109368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61</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Kudret                  Alkion</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Skender             Sulejman</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Mersini            Dizdari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40/46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531</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230454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230454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62</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Kudret                  Alkion</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Skender             Sulejman</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Mersini            Dizdari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40/47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468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203112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203112</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63</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Kudret                  Alkion</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Skender             Sulejman</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Mersini            Dizdari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40/48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486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210924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210924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64</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Kudret                  Alkion</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Skender             Sulejman</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Mersini            Dizdari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40/58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171864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171864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65</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Kujtim           Ali</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Skender</w:t>
            </w:r>
            <w:r w:rsidRPr="007B4CD3">
              <w:rPr>
                <w:rFonts w:ascii="Garamond" w:eastAsia="Times New Roman" w:hAnsi="Garamond" w:cs="Arial"/>
                <w:color w:val="000000"/>
                <w:spacing w:val="-4"/>
                <w:sz w:val="12"/>
                <w:szCs w:val="12"/>
                <w:lang w:val="sq-AL"/>
              </w:rPr>
              <w:br/>
              <w:t>Kadri             Sulejman</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Seferi   Fejza</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40/39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594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257796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257796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Demir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Rifat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Rusi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40/32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584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434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253456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253456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Demir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Rifat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Rusi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3974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40/31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1193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493902</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493902</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Arben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Demo</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Cakranji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40/13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1026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680238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Gjokaj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680238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69</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Adelina</w:t>
            </w:r>
            <w:r w:rsidRPr="007B4CD3">
              <w:rPr>
                <w:rFonts w:ascii="Garamond" w:eastAsia="Times New Roman" w:hAnsi="Garamond" w:cs="Arial"/>
                <w:color w:val="000000"/>
                <w:spacing w:val="-4"/>
                <w:sz w:val="12"/>
                <w:szCs w:val="12"/>
                <w:lang w:val="sq-AL"/>
              </w:rPr>
              <w:br/>
              <w:t xml:space="preserve">Bashkim                        </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Beqir</w:t>
            </w:r>
            <w:r w:rsidRPr="007B4CD3">
              <w:rPr>
                <w:rFonts w:ascii="Garamond" w:eastAsia="Times New Roman" w:hAnsi="Garamond" w:cs="Arial"/>
                <w:color w:val="000000"/>
                <w:spacing w:val="-4"/>
                <w:sz w:val="12"/>
                <w:szCs w:val="12"/>
                <w:lang w:val="sq-AL"/>
              </w:rPr>
              <w:br/>
              <w:t>Hamid</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Gjoka</w:t>
            </w:r>
            <w:r w:rsidRPr="007B4CD3">
              <w:rPr>
                <w:rFonts w:ascii="Garamond" w:eastAsia="Times New Roman" w:hAnsi="Garamond" w:cs="Arial"/>
                <w:color w:val="000000"/>
                <w:spacing w:val="-4"/>
                <w:sz w:val="12"/>
                <w:szCs w:val="12"/>
                <w:lang w:val="sq-AL"/>
              </w:rPr>
              <w:br/>
              <w:t xml:space="preserve">Gjoka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40/17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270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179010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Gjokaj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179010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Besnik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Musa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40/18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762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505206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Gjokaj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505206</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Gezim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Besnik</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262548</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Gjokaj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262548</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Skifter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Besnik</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Picari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1751</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40/23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Gjokaj</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6630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Petrit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Xhafer</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Kumi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147/57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423</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167085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167085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Petrit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Xhaferr</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Kumi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147/61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585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231075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231075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Eglo Albania Sh.p.k.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147/48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1080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426600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426600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Lorenc</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Gezim</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Mullaj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147/59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300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118500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118500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Fadil</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Ramazan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Valisi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147/60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774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305730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305730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lastRenderedPageBreak/>
              <w:t>78</w:t>
            </w:r>
          </w:p>
        </w:tc>
        <w:tc>
          <w:tcPr>
            <w:tcW w:w="329"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"H.K. AJAKS BALLKAN" sh.p.k</w:t>
            </w:r>
          </w:p>
        </w:tc>
        <w:tc>
          <w:tcPr>
            <w:tcW w:w="303"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4"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147/64</w:t>
            </w:r>
          </w:p>
        </w:tc>
        <w:tc>
          <w:tcPr>
            <w:tcW w:w="304"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truall</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314</w:t>
            </w:r>
          </w:p>
        </w:tc>
        <w:tc>
          <w:tcPr>
            <w:tcW w:w="30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2457</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771498</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771498</w:t>
            </w:r>
          </w:p>
        </w:tc>
        <w:tc>
          <w:tcPr>
            <w:tcW w:w="1115" w:type="pct"/>
            <w:tcBorders>
              <w:top w:val="single" w:sz="4" w:space="0" w:color="auto"/>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79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"H.K. AJAKS BALLKAN" sh.p.k</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147/63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253</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99935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99935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Shkelqim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Xhemal</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Adushi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450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177750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177750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81</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Bujar                   Rabihane</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Xhemal            Refat</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Adushi             Adushi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800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316000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316000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Lorenc</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Gezim</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Mullaj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2119</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147/30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607</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395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239765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Katund i Ri</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239765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Hajdar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Luftulla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1171/34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270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112050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112050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Hajdar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Luftulla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1171/41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720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298800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298800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Dritan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Rrapush</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1170/24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206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85490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85490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Ymer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1170/27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171810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171810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Shefqet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Rrapush</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1170/3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206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85490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85490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Misar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Rrapush</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1170/4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206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85490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85490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89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Arben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Rrapush</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Murati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1170/29</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288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119520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119520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90</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Adrian        Elton        Armando</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Haziraj    Haziraj    Haziraj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1170/23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1026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425790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425790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Isuf</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Ramazan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29880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29880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Baftjar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.Jusuf</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176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73040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73040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Ramazan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Isuf</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317</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131555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131555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94</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Zyber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Jonuz</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270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112050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112050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Lulzim</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Baki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29880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29880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Xhavit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Muharrem</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244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101260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101260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Behar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Shaban</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137</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56855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56855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Muhamet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Mustafa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137</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56855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56855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99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Sulejman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Mustafa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1169/10</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134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55610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55610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100</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Shyqyri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Mustafa</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1169/11</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198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82170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82170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Sami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Hamit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1169/12</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130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53950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53950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102</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Lutfi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Hamit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1169/13</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125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51875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51875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103</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Zyhdi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Hamit</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125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51875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51875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104</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Haxhire</w:t>
            </w:r>
            <w:r w:rsidRPr="007B4CD3">
              <w:rPr>
                <w:rFonts w:ascii="Garamond" w:eastAsia="Times New Roman" w:hAnsi="Garamond" w:cs="Arial"/>
                <w:color w:val="000000"/>
                <w:spacing w:val="-4"/>
                <w:sz w:val="12"/>
                <w:szCs w:val="12"/>
                <w:lang w:val="sq-AL"/>
              </w:rPr>
              <w:br/>
              <w:t>Ilir</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Jusuf</w:t>
            </w:r>
            <w:r w:rsidRPr="007B4CD3">
              <w:rPr>
                <w:rFonts w:ascii="Garamond" w:eastAsia="Times New Roman" w:hAnsi="Garamond" w:cs="Arial"/>
                <w:color w:val="000000"/>
                <w:spacing w:val="-4"/>
                <w:sz w:val="12"/>
                <w:szCs w:val="12"/>
                <w:lang w:val="sq-AL"/>
              </w:rPr>
              <w:br/>
              <w:t>Baki</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r w:rsidRPr="007B4CD3">
              <w:rPr>
                <w:rFonts w:ascii="Garamond" w:eastAsia="Times New Roman" w:hAnsi="Garamond" w:cs="Arial"/>
                <w:color w:val="000000"/>
                <w:spacing w:val="-4"/>
                <w:sz w:val="12"/>
                <w:szCs w:val="12"/>
                <w:lang w:val="sq-AL"/>
              </w:rPr>
              <w:b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126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52290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52290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105</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Ritvan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Baki</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1169/16</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126</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52290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52290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106</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Ali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Kamberi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1169/17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225</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93375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93375</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spacing w:val="-4"/>
                <w:sz w:val="12"/>
                <w:szCs w:val="12"/>
                <w:lang w:val="sq-AL"/>
              </w:rPr>
            </w:pPr>
            <w:r w:rsidRPr="007B4CD3">
              <w:rPr>
                <w:rFonts w:ascii="Garamond" w:eastAsia="Times New Roman" w:hAnsi="Garamond" w:cs="Arial"/>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107</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Vehip</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Guri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168/8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99</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2276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225324</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225324</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108</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Aleksander</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Doci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168/7</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truall</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741</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2276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1686516</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1686516</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109</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Eugen</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Karagjos</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Kasneci</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1168/5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252</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104580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104580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110</w:t>
            </w:r>
          </w:p>
        </w:tc>
        <w:tc>
          <w:tcPr>
            <w:tcW w:w="329"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Engjell                  Altin</w:t>
            </w:r>
          </w:p>
        </w:tc>
        <w:tc>
          <w:tcPr>
            <w:tcW w:w="303"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Bashkim          Agim</w:t>
            </w:r>
          </w:p>
        </w:tc>
        <w:tc>
          <w:tcPr>
            <w:tcW w:w="30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Burimi              Gedej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1180/35</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2178</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903870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903870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KONFIRMUAR NGA ZRPP</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111</w:t>
            </w:r>
          </w:p>
        </w:tc>
        <w:tc>
          <w:tcPr>
            <w:tcW w:w="329"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Shefqet</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Xhemal</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Lamaj</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1180/38</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384</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159360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159360</w:t>
            </w:r>
          </w:p>
        </w:tc>
        <w:tc>
          <w:tcPr>
            <w:tcW w:w="1115" w:type="pct"/>
            <w:tcBorders>
              <w:top w:val="nil"/>
              <w:left w:val="nil"/>
              <w:bottom w:val="single" w:sz="4" w:space="0" w:color="auto"/>
              <w:right w:val="double" w:sz="6" w:space="0" w:color="auto"/>
            </w:tcBorders>
            <w:shd w:val="clear" w:color="000000" w:fill="FFFFFF"/>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xml:space="preserve">KONFIRMUAR NGA ZRPP </w:t>
            </w:r>
          </w:p>
        </w:tc>
      </w:tr>
      <w:tr w:rsidR="00BF4857" w:rsidRPr="007B4CD3" w:rsidTr="00BB41AD">
        <w:trPr>
          <w:trHeight w:val="139"/>
          <w:jc w:val="center"/>
        </w:trPr>
        <w:tc>
          <w:tcPr>
            <w:tcW w:w="260" w:type="pct"/>
            <w:tcBorders>
              <w:top w:val="nil"/>
              <w:left w:val="double" w:sz="6" w:space="0" w:color="auto"/>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112</w:t>
            </w:r>
          </w:p>
        </w:tc>
        <w:tc>
          <w:tcPr>
            <w:tcW w:w="329" w:type="pct"/>
            <w:tcBorders>
              <w:top w:val="nil"/>
              <w:left w:val="nil"/>
              <w:bottom w:val="single" w:sz="4" w:space="0" w:color="auto"/>
              <w:right w:val="single" w:sz="4" w:space="0" w:color="auto"/>
            </w:tcBorders>
            <w:shd w:val="clear" w:color="000000" w:fill="FFFFFF"/>
            <w:noWrap/>
            <w:vAlign w:val="center"/>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Familja Kamberi</w:t>
            </w:r>
          </w:p>
        </w:tc>
        <w:tc>
          <w:tcPr>
            <w:tcW w:w="303"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2105</w:t>
            </w:r>
          </w:p>
        </w:tc>
        <w:tc>
          <w:tcPr>
            <w:tcW w:w="355" w:type="pct"/>
            <w:tcBorders>
              <w:top w:val="nil"/>
              <w:left w:val="nil"/>
              <w:bottom w:val="single" w:sz="4" w:space="0" w:color="auto"/>
              <w:right w:val="single" w:sz="4" w:space="0" w:color="auto"/>
            </w:tcBorders>
            <w:shd w:val="clear" w:color="000000" w:fill="FFFFFF"/>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.1179/2 deri 1179/34</w:t>
            </w:r>
          </w:p>
        </w:tc>
        <w:tc>
          <w:tcPr>
            <w:tcW w:w="304"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arë</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5220</w:t>
            </w:r>
          </w:p>
        </w:tc>
        <w:tc>
          <w:tcPr>
            <w:tcW w:w="30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415</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2166300</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Kashar</w:t>
            </w:r>
          </w:p>
        </w:tc>
        <w:tc>
          <w:tcPr>
            <w:tcW w:w="355" w:type="pct"/>
            <w:tcBorders>
              <w:top w:val="nil"/>
              <w:left w:val="nil"/>
              <w:bottom w:val="single" w:sz="4"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2166300</w:t>
            </w:r>
          </w:p>
        </w:tc>
        <w:tc>
          <w:tcPr>
            <w:tcW w:w="1115" w:type="pct"/>
            <w:tcBorders>
              <w:top w:val="nil"/>
              <w:left w:val="nil"/>
              <w:bottom w:val="single" w:sz="4"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I PAKONFIRMUAR</w:t>
            </w:r>
          </w:p>
        </w:tc>
      </w:tr>
      <w:tr w:rsidR="00BF4857" w:rsidRPr="007B4CD3" w:rsidTr="00BB41AD">
        <w:trPr>
          <w:trHeight w:val="139"/>
          <w:jc w:val="center"/>
        </w:trPr>
        <w:tc>
          <w:tcPr>
            <w:tcW w:w="260" w:type="pct"/>
            <w:tcBorders>
              <w:top w:val="nil"/>
              <w:left w:val="double" w:sz="6" w:space="0" w:color="auto"/>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29"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3"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TOTALI</w:t>
            </w:r>
          </w:p>
        </w:tc>
        <w:tc>
          <w:tcPr>
            <w:tcW w:w="30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left"/>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 </w:t>
            </w:r>
          </w:p>
        </w:tc>
        <w:tc>
          <w:tcPr>
            <w:tcW w:w="304"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5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04"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5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58516</w:t>
            </w:r>
          </w:p>
        </w:tc>
        <w:tc>
          <w:tcPr>
            <w:tcW w:w="30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right"/>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5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32957260</w:t>
            </w:r>
          </w:p>
        </w:tc>
        <w:tc>
          <w:tcPr>
            <w:tcW w:w="35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c>
          <w:tcPr>
            <w:tcW w:w="355" w:type="pct"/>
            <w:tcBorders>
              <w:top w:val="nil"/>
              <w:left w:val="nil"/>
              <w:bottom w:val="double" w:sz="6" w:space="0" w:color="auto"/>
              <w:right w:val="single" w:sz="4"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b/>
                <w:bCs/>
                <w:color w:val="000000"/>
                <w:spacing w:val="-4"/>
                <w:sz w:val="12"/>
                <w:szCs w:val="12"/>
                <w:lang w:val="sq-AL"/>
              </w:rPr>
            </w:pPr>
            <w:r w:rsidRPr="007B4CD3">
              <w:rPr>
                <w:rFonts w:ascii="Garamond" w:eastAsia="Times New Roman" w:hAnsi="Garamond" w:cs="Arial"/>
                <w:b/>
                <w:bCs/>
                <w:color w:val="000000"/>
                <w:spacing w:val="-4"/>
                <w:sz w:val="12"/>
                <w:szCs w:val="12"/>
                <w:lang w:val="sq-AL"/>
              </w:rPr>
              <w:t>32957260</w:t>
            </w:r>
          </w:p>
        </w:tc>
        <w:tc>
          <w:tcPr>
            <w:tcW w:w="1115" w:type="pct"/>
            <w:tcBorders>
              <w:top w:val="nil"/>
              <w:left w:val="nil"/>
              <w:bottom w:val="double" w:sz="6" w:space="0" w:color="auto"/>
              <w:right w:val="double" w:sz="6" w:space="0" w:color="auto"/>
            </w:tcBorders>
            <w:shd w:val="clear" w:color="000000" w:fill="FFFFFF"/>
            <w:noWrap/>
            <w:vAlign w:val="bottom"/>
            <w:hideMark/>
          </w:tcPr>
          <w:p w:rsidR="00BF4857" w:rsidRPr="007B4CD3" w:rsidRDefault="00BF4857" w:rsidP="00BB41AD">
            <w:pPr>
              <w:widowControl w:val="0"/>
              <w:spacing w:after="0" w:line="240" w:lineRule="auto"/>
              <w:ind w:firstLine="0"/>
              <w:jc w:val="center"/>
              <w:rPr>
                <w:rFonts w:ascii="Garamond" w:eastAsia="Times New Roman" w:hAnsi="Garamond" w:cs="Arial"/>
                <w:color w:val="000000"/>
                <w:spacing w:val="-4"/>
                <w:sz w:val="12"/>
                <w:szCs w:val="12"/>
                <w:lang w:val="sq-AL"/>
              </w:rPr>
            </w:pPr>
            <w:r w:rsidRPr="007B4CD3">
              <w:rPr>
                <w:rFonts w:ascii="Garamond" w:eastAsia="Times New Roman" w:hAnsi="Garamond" w:cs="Arial"/>
                <w:color w:val="000000"/>
                <w:spacing w:val="-4"/>
                <w:sz w:val="12"/>
                <w:szCs w:val="12"/>
                <w:lang w:val="sq-AL"/>
              </w:rPr>
              <w:t> </w:t>
            </w:r>
          </w:p>
        </w:tc>
      </w:tr>
    </w:tbl>
    <w:p w:rsidR="00BF4857" w:rsidRPr="007B4CD3" w:rsidRDefault="00BF4857" w:rsidP="00BF4857">
      <w:pPr>
        <w:pStyle w:val="Paragrafi"/>
        <w:ind w:firstLine="0"/>
        <w:rPr>
          <w:spacing w:val="-4"/>
          <w:lang w:val="sq-AL"/>
        </w:rPr>
      </w:pPr>
    </w:p>
    <w:p w:rsidR="00FD57DC" w:rsidRPr="00BF4857" w:rsidRDefault="00FF718F" w:rsidP="00BF4857"/>
    <w:sectPr w:rsidR="00FD57DC" w:rsidRPr="00BF4857" w:rsidSect="00FF718F">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006E40"/>
    <w:rsid w:val="00006E40"/>
    <w:rsid w:val="002E7553"/>
    <w:rsid w:val="00345DB8"/>
    <w:rsid w:val="003A75B9"/>
    <w:rsid w:val="00912120"/>
    <w:rsid w:val="00A3508F"/>
    <w:rsid w:val="00BF4857"/>
    <w:rsid w:val="00F5353D"/>
    <w:rsid w:val="00FF71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F4857"/>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BF485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F485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BF485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F485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F485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F485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F485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F485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BF485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6E4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6E4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6E40"/>
    <w:rPr>
      <w:rFonts w:ascii="Garamond" w:eastAsia="MS Mincho" w:hAnsi="Garamond" w:cs="CG Times"/>
      <w:b/>
      <w:bCs/>
      <w:sz w:val="24"/>
      <w:lang w:val="en-GB"/>
    </w:rPr>
  </w:style>
  <w:style w:type="paragraph" w:customStyle="1" w:styleId="Paragrafi">
    <w:name w:val="Paragrafi"/>
    <w:link w:val="ParagrafiChar"/>
    <w:rsid w:val="00006E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6E40"/>
    <w:rPr>
      <w:rFonts w:ascii="Garamond" w:eastAsia="MS Mincho" w:hAnsi="Garamond" w:cs="CG Times"/>
      <w:sz w:val="24"/>
    </w:rPr>
  </w:style>
  <w:style w:type="paragraph" w:customStyle="1" w:styleId="Titulli">
    <w:name w:val="Titulli"/>
    <w:next w:val="Normal"/>
    <w:link w:val="TitulliChar"/>
    <w:rsid w:val="00006E4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6E40"/>
    <w:rPr>
      <w:rFonts w:ascii="Garamond" w:eastAsia="MS Mincho" w:hAnsi="Garamond" w:cs="CG Times"/>
      <w:b/>
      <w:bCs/>
      <w:caps/>
      <w:sz w:val="24"/>
      <w:lang w:val="en-GB"/>
    </w:rPr>
  </w:style>
  <w:style w:type="character" w:customStyle="1" w:styleId="AktiChar">
    <w:name w:val="Akti Char"/>
    <w:basedOn w:val="DefaultParagraphFont"/>
    <w:link w:val="Akti"/>
    <w:rsid w:val="00006E40"/>
    <w:rPr>
      <w:rFonts w:ascii="Garamond" w:eastAsia="MS Mincho" w:hAnsi="Garamond" w:cs="CG Times"/>
      <w:b/>
      <w:bCs/>
      <w:caps/>
      <w:color w:val="000000"/>
      <w:sz w:val="24"/>
      <w:lang w:val="en-GB"/>
    </w:rPr>
  </w:style>
  <w:style w:type="paragraph" w:customStyle="1" w:styleId="Autoriteti">
    <w:name w:val="Autoriteti"/>
    <w:next w:val="Normal"/>
    <w:link w:val="AutoritetiChar"/>
    <w:rsid w:val="00006E4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6E4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6E40"/>
    <w:rPr>
      <w:rFonts w:ascii="Garamond" w:eastAsia="MS Mincho" w:hAnsi="Garamond" w:cs="CG Times"/>
      <w:caps/>
      <w:sz w:val="24"/>
      <w:lang w:val="en-GB"/>
    </w:rPr>
  </w:style>
  <w:style w:type="character" w:customStyle="1" w:styleId="AutoritetiEmerChar">
    <w:name w:val="Autoriteti_Emer Char"/>
    <w:link w:val="AutoritetiEmer"/>
    <w:locked/>
    <w:rsid w:val="00006E40"/>
    <w:rPr>
      <w:rFonts w:ascii="Garamond" w:eastAsia="MS Mincho" w:hAnsi="Garamond" w:cs="Times New Roman"/>
      <w:b/>
      <w:bCs/>
      <w:sz w:val="24"/>
      <w:lang w:val="en-GB"/>
    </w:rPr>
  </w:style>
  <w:style w:type="paragraph" w:customStyle="1" w:styleId="Titull-Titull">
    <w:name w:val="Titull-Titull"/>
    <w:basedOn w:val="Paragrafi"/>
    <w:qFormat/>
    <w:rsid w:val="00006E40"/>
    <w:pPr>
      <w:ind w:firstLine="0"/>
      <w:jc w:val="center"/>
    </w:pPr>
    <w:rPr>
      <w:caps/>
      <w:szCs w:val="24"/>
    </w:rPr>
  </w:style>
  <w:style w:type="paragraph" w:customStyle="1" w:styleId="Hapesira7">
    <w:name w:val="Hapesira 7"/>
    <w:basedOn w:val="Paragrafi"/>
    <w:qFormat/>
    <w:rsid w:val="00006E40"/>
    <w:rPr>
      <w:sz w:val="14"/>
      <w:szCs w:val="24"/>
    </w:rPr>
  </w:style>
  <w:style w:type="character" w:customStyle="1" w:styleId="Heading1Char">
    <w:name w:val="Heading 1 Char"/>
    <w:aliases w:val="Heading 1 Char1 Char1,Heading 1 Char1 Char Char,Heading 1 Char Char Char Char,Kreu Char"/>
    <w:basedOn w:val="DefaultParagraphFont"/>
    <w:link w:val="Heading1"/>
    <w:rsid w:val="00BF4857"/>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BF485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BF485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BF4857"/>
    <w:rPr>
      <w:rFonts w:ascii="Cambria" w:eastAsia="MS Mincho" w:hAnsi="Cambria" w:cs="Cambria"/>
      <w:b/>
      <w:bCs/>
      <w:i/>
      <w:iCs/>
      <w:sz w:val="24"/>
      <w:szCs w:val="24"/>
    </w:rPr>
  </w:style>
  <w:style w:type="character" w:customStyle="1" w:styleId="Heading5Char">
    <w:name w:val="Heading 5 Char"/>
    <w:basedOn w:val="DefaultParagraphFont"/>
    <w:link w:val="Heading5"/>
    <w:rsid w:val="00BF485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F485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BF485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BF4857"/>
    <w:rPr>
      <w:rFonts w:ascii="Cambria" w:eastAsia="MS Mincho" w:hAnsi="Cambria" w:cs="Cambria"/>
      <w:sz w:val="20"/>
      <w:szCs w:val="20"/>
    </w:rPr>
  </w:style>
  <w:style w:type="character" w:customStyle="1" w:styleId="Heading9Char">
    <w:name w:val="Heading 9 Char"/>
    <w:basedOn w:val="DefaultParagraphFont"/>
    <w:link w:val="Heading9"/>
    <w:rsid w:val="00BF4857"/>
    <w:rPr>
      <w:rFonts w:ascii="Cambria" w:eastAsia="MS Mincho" w:hAnsi="Cambria" w:cs="Cambria"/>
      <w:i/>
      <w:iCs/>
      <w:spacing w:val="5"/>
      <w:sz w:val="20"/>
      <w:szCs w:val="20"/>
    </w:rPr>
  </w:style>
  <w:style w:type="paragraph" w:styleId="NoSpacing">
    <w:name w:val="No Spacing"/>
    <w:link w:val="NoSpacingChar"/>
    <w:uiPriority w:val="1"/>
    <w:qFormat/>
    <w:rsid w:val="00BF485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F485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F4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F4857"/>
    <w:rPr>
      <w:rFonts w:ascii="Tahoma" w:eastAsia="Calibri" w:hAnsi="Tahoma" w:cs="Tahoma"/>
      <w:sz w:val="16"/>
      <w:szCs w:val="16"/>
    </w:rPr>
  </w:style>
  <w:style w:type="paragraph" w:styleId="Header">
    <w:name w:val="header"/>
    <w:basedOn w:val="Normal"/>
    <w:link w:val="HeaderChar"/>
    <w:uiPriority w:val="99"/>
    <w:unhideWhenUsed/>
    <w:rsid w:val="00BF4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57"/>
    <w:rPr>
      <w:rFonts w:ascii="Calibri" w:eastAsia="Calibri" w:hAnsi="Calibri" w:cs="Times New Roman"/>
    </w:rPr>
  </w:style>
  <w:style w:type="paragraph" w:styleId="Footer">
    <w:name w:val="footer"/>
    <w:basedOn w:val="Normal"/>
    <w:link w:val="FooterChar"/>
    <w:uiPriority w:val="99"/>
    <w:unhideWhenUsed/>
    <w:rsid w:val="00BF4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57"/>
    <w:rPr>
      <w:rFonts w:ascii="Calibri" w:eastAsia="Calibri" w:hAnsi="Calibri" w:cs="Times New Roman"/>
    </w:rPr>
  </w:style>
  <w:style w:type="paragraph" w:customStyle="1" w:styleId="NeniNr">
    <w:name w:val="Neni_Nr"/>
    <w:next w:val="Normal"/>
    <w:link w:val="NeniNrChar"/>
    <w:rsid w:val="00BF485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485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4857"/>
    <w:rPr>
      <w:rFonts w:ascii="Garamond" w:eastAsia="MS Mincho" w:hAnsi="Garamond" w:cs="CG Times"/>
      <w:sz w:val="24"/>
      <w:lang w:val="en-GB"/>
    </w:rPr>
  </w:style>
  <w:style w:type="paragraph" w:customStyle="1" w:styleId="Vendosi">
    <w:name w:val="Vendosi"/>
    <w:basedOn w:val="Titull-Titull"/>
    <w:qFormat/>
    <w:rsid w:val="00BF4857"/>
  </w:style>
  <w:style w:type="paragraph" w:styleId="ListParagraph">
    <w:name w:val="List Paragraph"/>
    <w:aliases w:val="List Paragraph2"/>
    <w:basedOn w:val="Normal"/>
    <w:link w:val="ListParagraphChar"/>
    <w:uiPriority w:val="34"/>
    <w:qFormat/>
    <w:rsid w:val="00BF485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F4857"/>
    <w:rPr>
      <w:rFonts w:ascii="Calibri" w:eastAsia="Times New Roman" w:hAnsi="Calibri" w:cs="Times New Roman"/>
    </w:rPr>
  </w:style>
  <w:style w:type="paragraph" w:customStyle="1" w:styleId="Style1">
    <w:name w:val="Style1"/>
    <w:basedOn w:val="Akti"/>
    <w:qFormat/>
    <w:rsid w:val="00BF4857"/>
    <w:rPr>
      <w:rFonts w:ascii="CG Times" w:hAnsi="CG Times"/>
      <w:sz w:val="21"/>
    </w:rPr>
  </w:style>
  <w:style w:type="character" w:customStyle="1" w:styleId="Heading2Char1">
    <w:name w:val="Heading 2 Char1"/>
    <w:link w:val="Heading2"/>
    <w:locked/>
    <w:rsid w:val="00BF4857"/>
    <w:rPr>
      <w:rFonts w:ascii="Cambria" w:eastAsia="MS Mincho" w:hAnsi="Cambria" w:cs="Cambria"/>
      <w:b/>
      <w:bCs/>
      <w:sz w:val="26"/>
      <w:szCs w:val="26"/>
    </w:rPr>
  </w:style>
  <w:style w:type="character" w:customStyle="1" w:styleId="Heading3Char1">
    <w:name w:val="Heading 3 Char1"/>
    <w:aliases w:val="Germa Char1"/>
    <w:link w:val="Heading3"/>
    <w:locked/>
    <w:rsid w:val="00BF4857"/>
    <w:rPr>
      <w:rFonts w:ascii="Cambria" w:eastAsia="MS Mincho" w:hAnsi="Cambria" w:cs="Cambria"/>
      <w:b/>
      <w:bCs/>
      <w:sz w:val="24"/>
      <w:szCs w:val="24"/>
    </w:rPr>
  </w:style>
  <w:style w:type="paragraph" w:customStyle="1" w:styleId="ADDRESS">
    <w:name w:val="ADDRESS"/>
    <w:basedOn w:val="Normal"/>
    <w:rsid w:val="00BF485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F4857"/>
    <w:pPr>
      <w:spacing w:after="0" w:line="240" w:lineRule="auto"/>
      <w:jc w:val="both"/>
    </w:pPr>
    <w:rPr>
      <w:rFonts w:ascii="CG Times" w:eastAsia="MS Mincho" w:hAnsi="CG Times" w:cs="CG Times"/>
      <w:sz w:val="21"/>
      <w:lang w:val="en-GB"/>
    </w:rPr>
  </w:style>
  <w:style w:type="paragraph" w:customStyle="1" w:styleId="AneksiNr">
    <w:name w:val="Aneksi_Nr"/>
    <w:next w:val="Normal"/>
    <w:rsid w:val="00BF485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F485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BF485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F4857"/>
    <w:rPr>
      <w:rFonts w:ascii="Arial" w:eastAsia="Times New Roman" w:hAnsi="Arial" w:cs="Arial"/>
      <w:color w:val="000000"/>
      <w:sz w:val="24"/>
      <w:szCs w:val="24"/>
    </w:rPr>
  </w:style>
  <w:style w:type="paragraph" w:customStyle="1" w:styleId="BazLigjPropozues">
    <w:name w:val="Baz_Ligj_Propozues"/>
    <w:rsid w:val="00BF485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F485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F4857"/>
    <w:rPr>
      <w:rFonts w:ascii="Times New Roman" w:eastAsia="Times New Roman" w:hAnsi="Times New Roman" w:cs="Times New Roman"/>
      <w:caps/>
      <w:sz w:val="26"/>
      <w:szCs w:val="26"/>
      <w:lang w:val="en-GB"/>
    </w:rPr>
  </w:style>
  <w:style w:type="character" w:customStyle="1" w:styleId="apple-converted-space">
    <w:name w:val="apple-converted-space"/>
    <w:rsid w:val="00BF4857"/>
  </w:style>
  <w:style w:type="character" w:styleId="Hyperlink">
    <w:name w:val="Hyperlink"/>
    <w:unhideWhenUsed/>
    <w:rsid w:val="00BF4857"/>
    <w:rPr>
      <w:color w:val="0000FF"/>
      <w:u w:val="single"/>
    </w:rPr>
  </w:style>
  <w:style w:type="character" w:styleId="FollowedHyperlink">
    <w:name w:val="FollowedHyperlink"/>
    <w:unhideWhenUsed/>
    <w:rsid w:val="00BF4857"/>
    <w:rPr>
      <w:color w:val="800080"/>
      <w:u w:val="single"/>
    </w:rPr>
  </w:style>
  <w:style w:type="paragraph" w:customStyle="1" w:styleId="font5">
    <w:name w:val="font5"/>
    <w:basedOn w:val="Normal"/>
    <w:rsid w:val="00BF48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F485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F485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F48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F48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F485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F485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F485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F485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F485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F485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F485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F4857"/>
    <w:pPr>
      <w:pageBreakBefore/>
      <w:spacing w:after="0" w:line="240" w:lineRule="auto"/>
      <w:jc w:val="both"/>
    </w:pPr>
    <w:rPr>
      <w:rFonts w:ascii="CG Times" w:eastAsia="MS Mincho" w:hAnsi="CG Times" w:cs="CG Times"/>
      <w:b/>
      <w:bCs/>
      <w:sz w:val="21"/>
    </w:rPr>
  </w:style>
  <w:style w:type="paragraph" w:customStyle="1" w:styleId="KapitulliNr">
    <w:name w:val="Kapitulli_Nr"/>
    <w:rsid w:val="00BF485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F485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F485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F485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F485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F485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F485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F485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F485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F485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F485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F485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F485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F485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F485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F485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F485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F485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F485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F485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F485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F485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F485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F485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F485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F485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F485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F485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F485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F485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F485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F485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F485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F485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F485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F485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F485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F485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F485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F485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F485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F485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F485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F485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F485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F485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F48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F48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F48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F48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F485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F485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F48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F485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F485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F485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F48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F48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F48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F48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F485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F485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F48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F48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F4857"/>
    <w:rPr>
      <w:b/>
      <w:bCs/>
    </w:rPr>
  </w:style>
  <w:style w:type="paragraph" w:customStyle="1" w:styleId="xl136">
    <w:name w:val="xl136"/>
    <w:basedOn w:val="Normal"/>
    <w:rsid w:val="00BF48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F48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F485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F485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F48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F485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F48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F48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F48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F48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F48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F48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F4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F485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F485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F485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F48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F48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F485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F485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F485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F4857"/>
  </w:style>
  <w:style w:type="paragraph" w:styleId="Title">
    <w:name w:val="Title"/>
    <w:basedOn w:val="Heading1"/>
    <w:next w:val="Normal"/>
    <w:link w:val="TitleChar"/>
    <w:qFormat/>
    <w:rsid w:val="00BF485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F485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F485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BF485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F485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BF485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F4857"/>
    <w:pPr>
      <w:spacing w:after="100"/>
      <w:ind w:left="660" w:firstLine="0"/>
      <w:jc w:val="left"/>
    </w:pPr>
    <w:rPr>
      <w:rFonts w:eastAsia="Times New Roman"/>
    </w:rPr>
  </w:style>
  <w:style w:type="paragraph" w:styleId="TOC5">
    <w:name w:val="toc 5"/>
    <w:basedOn w:val="Normal"/>
    <w:next w:val="Normal"/>
    <w:autoRedefine/>
    <w:unhideWhenUsed/>
    <w:rsid w:val="00BF4857"/>
    <w:pPr>
      <w:spacing w:after="100"/>
      <w:ind w:left="880" w:firstLine="0"/>
      <w:jc w:val="left"/>
    </w:pPr>
    <w:rPr>
      <w:rFonts w:eastAsia="Times New Roman"/>
    </w:rPr>
  </w:style>
  <w:style w:type="paragraph" w:styleId="TOC6">
    <w:name w:val="toc 6"/>
    <w:basedOn w:val="Normal"/>
    <w:next w:val="Normal"/>
    <w:autoRedefine/>
    <w:unhideWhenUsed/>
    <w:rsid w:val="00BF4857"/>
    <w:pPr>
      <w:spacing w:after="100"/>
      <w:ind w:left="1100" w:firstLine="0"/>
      <w:jc w:val="left"/>
    </w:pPr>
    <w:rPr>
      <w:rFonts w:eastAsia="Times New Roman"/>
    </w:rPr>
  </w:style>
  <w:style w:type="paragraph" w:styleId="TOC7">
    <w:name w:val="toc 7"/>
    <w:basedOn w:val="Normal"/>
    <w:next w:val="Normal"/>
    <w:autoRedefine/>
    <w:unhideWhenUsed/>
    <w:rsid w:val="00BF4857"/>
    <w:pPr>
      <w:spacing w:after="100"/>
      <w:ind w:left="1320" w:firstLine="0"/>
      <w:jc w:val="left"/>
    </w:pPr>
    <w:rPr>
      <w:rFonts w:eastAsia="Times New Roman"/>
    </w:rPr>
  </w:style>
  <w:style w:type="paragraph" w:styleId="TOC8">
    <w:name w:val="toc 8"/>
    <w:basedOn w:val="Normal"/>
    <w:next w:val="Normal"/>
    <w:autoRedefine/>
    <w:unhideWhenUsed/>
    <w:rsid w:val="00BF4857"/>
    <w:pPr>
      <w:spacing w:after="100"/>
      <w:ind w:left="1540" w:firstLine="0"/>
      <w:jc w:val="left"/>
    </w:pPr>
    <w:rPr>
      <w:rFonts w:eastAsia="Times New Roman"/>
    </w:rPr>
  </w:style>
  <w:style w:type="paragraph" w:styleId="TOC9">
    <w:name w:val="toc 9"/>
    <w:basedOn w:val="Normal"/>
    <w:next w:val="Normal"/>
    <w:autoRedefine/>
    <w:unhideWhenUsed/>
    <w:rsid w:val="00BF485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F4857"/>
    <w:pPr>
      <w:spacing w:after="120"/>
      <w:ind w:left="360"/>
    </w:pPr>
  </w:style>
  <w:style w:type="character" w:customStyle="1" w:styleId="BodyTextIndentChar">
    <w:name w:val="Body Text Indent Char"/>
    <w:basedOn w:val="DefaultParagraphFont"/>
    <w:link w:val="BodyTextIndent"/>
    <w:uiPriority w:val="99"/>
    <w:rsid w:val="00BF4857"/>
    <w:rPr>
      <w:rFonts w:ascii="Calibri" w:eastAsia="Calibri" w:hAnsi="Calibri" w:cs="Times New Roman"/>
    </w:rPr>
  </w:style>
  <w:style w:type="paragraph" w:customStyle="1" w:styleId="numridata0">
    <w:name w:val="numridata"/>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F485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F485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F4857"/>
    <w:rPr>
      <w:rFonts w:ascii="Times New Roman" w:eastAsia="Times New Roman" w:hAnsi="Times New Roman" w:cs="Times New Roman"/>
      <w:sz w:val="16"/>
      <w:szCs w:val="16"/>
    </w:rPr>
  </w:style>
  <w:style w:type="paragraph" w:customStyle="1" w:styleId="s32b251d">
    <w:name w:val="s32b251d"/>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F4857"/>
  </w:style>
  <w:style w:type="paragraph" w:customStyle="1" w:styleId="s30eec3f8">
    <w:name w:val="s30eec3f8"/>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F4857"/>
    <w:rPr>
      <w:sz w:val="24"/>
      <w:lang w:val="en-GB" w:eastAsia="fr-FR"/>
    </w:rPr>
  </w:style>
  <w:style w:type="paragraph" w:customStyle="1" w:styleId="JuPara">
    <w:name w:val="Ju_Para"/>
    <w:basedOn w:val="Normal"/>
    <w:link w:val="JuParaCar"/>
    <w:rsid w:val="00BF485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F485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F485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F485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F485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BF4857"/>
    <w:rPr>
      <w:vertAlign w:val="superscript"/>
    </w:rPr>
  </w:style>
  <w:style w:type="paragraph" w:customStyle="1" w:styleId="ju-005fpara">
    <w:name w:val="ju-005fpara"/>
    <w:basedOn w:val="Normal"/>
    <w:rsid w:val="00BF485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F4857"/>
  </w:style>
  <w:style w:type="character" w:customStyle="1" w:styleId="s7d2086b4">
    <w:name w:val="s7d2086b4"/>
    <w:basedOn w:val="DefaultParagraphFont"/>
    <w:uiPriority w:val="99"/>
    <w:rsid w:val="00BF4857"/>
  </w:style>
  <w:style w:type="character" w:customStyle="1" w:styleId="hps">
    <w:name w:val="hps"/>
    <w:basedOn w:val="DefaultParagraphFont"/>
    <w:rsid w:val="00BF4857"/>
  </w:style>
  <w:style w:type="paragraph" w:customStyle="1" w:styleId="paragrafi0">
    <w:name w:val="paragrafi"/>
    <w:basedOn w:val="Normal"/>
    <w:rsid w:val="00BF485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F485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F4857"/>
    <w:rPr>
      <w:rFonts w:cs="Times New Roman"/>
    </w:rPr>
  </w:style>
  <w:style w:type="paragraph" w:customStyle="1" w:styleId="titulli0">
    <w:name w:val="titulli"/>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F4857"/>
  </w:style>
  <w:style w:type="paragraph" w:customStyle="1" w:styleId="akti0">
    <w:name w:val="akti"/>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F485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F4857"/>
  </w:style>
  <w:style w:type="paragraph" w:customStyle="1" w:styleId="CM49">
    <w:name w:val="CM49"/>
    <w:basedOn w:val="Normal"/>
    <w:next w:val="Normal"/>
    <w:rsid w:val="00BF485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F485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F485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F4857"/>
    <w:pPr>
      <w:widowControl w:val="0"/>
    </w:pPr>
    <w:rPr>
      <w:rFonts w:ascii="Helvetica" w:eastAsia="Times New Roman" w:hAnsi="Helvetica" w:cs="Helvetica"/>
      <w:lang w:val="sq-AL"/>
    </w:rPr>
  </w:style>
  <w:style w:type="paragraph" w:customStyle="1" w:styleId="CM57">
    <w:name w:val="CM57"/>
    <w:basedOn w:val="Normal"/>
    <w:next w:val="Normal"/>
    <w:rsid w:val="00BF485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F485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F485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F485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F485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F4857"/>
  </w:style>
  <w:style w:type="character" w:customStyle="1" w:styleId="StyleHeading6BoldChar">
    <w:name w:val="Style Heading 6 + Bold Char"/>
    <w:link w:val="StyleHeading6Bold"/>
    <w:rsid w:val="00BF4857"/>
    <w:rPr>
      <w:rFonts w:ascii="Cambria" w:eastAsia="MS Mincho" w:hAnsi="Cambria" w:cs="Cambria"/>
      <w:b/>
      <w:bCs/>
      <w:i/>
      <w:iCs/>
      <w:color w:val="7F7F7F"/>
      <w:sz w:val="24"/>
      <w:szCs w:val="24"/>
    </w:rPr>
  </w:style>
  <w:style w:type="paragraph" w:customStyle="1" w:styleId="tableheaders">
    <w:name w:val="table headers"/>
    <w:rsid w:val="00BF485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F4857"/>
    <w:rPr>
      <w:b w:val="0"/>
    </w:rPr>
  </w:style>
  <w:style w:type="paragraph" w:styleId="PlainText">
    <w:name w:val="Plain Text"/>
    <w:basedOn w:val="Normal"/>
    <w:link w:val="PlainTextChar"/>
    <w:uiPriority w:val="99"/>
    <w:unhideWhenUsed/>
    <w:rsid w:val="00BF485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F4857"/>
    <w:rPr>
      <w:rFonts w:ascii="Consolas" w:eastAsia="Calibri" w:hAnsi="Consolas" w:cs="Times New Roman"/>
      <w:sz w:val="21"/>
      <w:szCs w:val="21"/>
      <w:lang w:val="sq-AL"/>
    </w:rPr>
  </w:style>
  <w:style w:type="paragraph" w:customStyle="1" w:styleId="StyleStyle1Bold">
    <w:name w:val="Style Style1 + Bold"/>
    <w:basedOn w:val="Style1"/>
    <w:rsid w:val="00BF485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F4857"/>
    <w:rPr>
      <w:rFonts w:ascii="EUAlbertina" w:hAnsi="EUAlbertina"/>
      <w:color w:val="auto"/>
    </w:rPr>
  </w:style>
  <w:style w:type="paragraph" w:customStyle="1" w:styleId="CM4">
    <w:name w:val="CM4"/>
    <w:basedOn w:val="Normal"/>
    <w:next w:val="Normal"/>
    <w:rsid w:val="00BF485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F485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F485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F4857"/>
    <w:rPr>
      <w:rFonts w:ascii="Tahoma" w:eastAsia="Times New Roman" w:hAnsi="Tahoma" w:cs="Times New Roman"/>
      <w:sz w:val="16"/>
      <w:szCs w:val="16"/>
      <w:lang w:val="sq-AL"/>
    </w:rPr>
  </w:style>
  <w:style w:type="numbering" w:customStyle="1" w:styleId="NoList3">
    <w:name w:val="No List3"/>
    <w:next w:val="NoList"/>
    <w:semiHidden/>
    <w:rsid w:val="00BF4857"/>
  </w:style>
  <w:style w:type="numbering" w:customStyle="1" w:styleId="NoList4">
    <w:name w:val="No List4"/>
    <w:next w:val="NoList"/>
    <w:semiHidden/>
    <w:rsid w:val="00BF4857"/>
  </w:style>
  <w:style w:type="paragraph" w:customStyle="1" w:styleId="Point1">
    <w:name w:val="Point 1"/>
    <w:basedOn w:val="Normal"/>
    <w:link w:val="Point1Char"/>
    <w:rsid w:val="00BF485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F4857"/>
    <w:rPr>
      <w:rFonts w:ascii="Calibri" w:eastAsia="Times New Roman" w:hAnsi="Calibri" w:cs="Times New Roman"/>
      <w:sz w:val="24"/>
      <w:szCs w:val="24"/>
      <w:lang w:val="en-GB" w:eastAsia="en-GB"/>
    </w:rPr>
  </w:style>
  <w:style w:type="character" w:customStyle="1" w:styleId="longtext">
    <w:name w:val="long_text"/>
    <w:rsid w:val="00BF4857"/>
    <w:rPr>
      <w:rFonts w:ascii="Comic Sans MS" w:hAnsi="Comic Sans MS"/>
      <w:b/>
      <w:sz w:val="96"/>
      <w:szCs w:val="24"/>
      <w:lang w:val="pl-PL" w:eastAsia="pl-PL" w:bidi="ar-SA"/>
    </w:rPr>
  </w:style>
  <w:style w:type="paragraph" w:customStyle="1" w:styleId="Text1">
    <w:name w:val="Text 1"/>
    <w:basedOn w:val="Normal"/>
    <w:link w:val="Text1Char"/>
    <w:rsid w:val="00BF485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F485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F485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F485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F485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F4857"/>
  </w:style>
  <w:style w:type="character" w:customStyle="1" w:styleId="SectionTitleCharCharChar">
    <w:name w:val="SectionTitle Char Char Char"/>
    <w:link w:val="SectionTitleCharChar"/>
    <w:rsid w:val="00BF485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F4857"/>
    <w:rPr>
      <w:rFonts w:ascii="Calibri" w:eastAsia="Times New Roman" w:hAnsi="Calibri" w:cs="Times New Roman"/>
      <w:b/>
      <w:bCs/>
      <w:smallCaps/>
      <w:sz w:val="28"/>
      <w:szCs w:val="28"/>
      <w:lang w:val="en-GB" w:eastAsia="en-GB"/>
    </w:rPr>
  </w:style>
  <w:style w:type="character" w:customStyle="1" w:styleId="Text1Char">
    <w:name w:val="Text 1 Char"/>
    <w:link w:val="Text1"/>
    <w:rsid w:val="00BF4857"/>
    <w:rPr>
      <w:rFonts w:ascii="Calibri" w:eastAsia="Times New Roman" w:hAnsi="Calibri" w:cs="Times New Roman"/>
      <w:sz w:val="24"/>
      <w:szCs w:val="24"/>
      <w:lang w:val="en-GB" w:eastAsia="en-GB"/>
    </w:rPr>
  </w:style>
  <w:style w:type="character" w:customStyle="1" w:styleId="Point1CharChar">
    <w:name w:val="Point 1 Char Char"/>
    <w:rsid w:val="00BF4857"/>
    <w:rPr>
      <w:sz w:val="24"/>
      <w:szCs w:val="24"/>
      <w:lang w:val="en-GB" w:eastAsia="en-GB" w:bidi="ar-SA"/>
    </w:rPr>
  </w:style>
  <w:style w:type="paragraph" w:customStyle="1" w:styleId="Point0">
    <w:name w:val="Point 0"/>
    <w:basedOn w:val="Normal"/>
    <w:rsid w:val="00BF485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F485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F485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F485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F485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F485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F485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F485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F485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F4857"/>
    <w:rPr>
      <w:rFonts w:ascii="CG Times" w:hAnsi="CG Times"/>
      <w:sz w:val="22"/>
      <w:lang w:val="en-US" w:eastAsia="en-US" w:bidi="ar-SA"/>
    </w:rPr>
  </w:style>
  <w:style w:type="paragraph" w:customStyle="1" w:styleId="SectionTitle">
    <w:name w:val="SectionTitle"/>
    <w:basedOn w:val="Normal"/>
    <w:next w:val="Heading1"/>
    <w:rsid w:val="00BF485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F4857"/>
  </w:style>
  <w:style w:type="paragraph" w:styleId="TableofFigures">
    <w:name w:val="table of figures"/>
    <w:basedOn w:val="Normal"/>
    <w:next w:val="Normal"/>
    <w:semiHidden/>
    <w:rsid w:val="00BF485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F485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F485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F485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F485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F485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F485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F485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F485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F485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F485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F485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F485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F485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F485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F485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F4857"/>
    <w:pPr>
      <w:spacing w:after="0" w:line="360" w:lineRule="auto"/>
      <w:ind w:firstLine="0"/>
      <w:jc w:val="left"/>
    </w:pPr>
    <w:rPr>
      <w:rFonts w:ascii="Tahoma" w:eastAsia="Times New Roman" w:hAnsi="Tahoma"/>
      <w:lang w:val="de-AT" w:eastAsia="de-DE"/>
    </w:rPr>
  </w:style>
  <w:style w:type="paragraph" w:styleId="List">
    <w:name w:val="List"/>
    <w:basedOn w:val="Normal"/>
    <w:rsid w:val="00BF485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F485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F485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F485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F485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F485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F485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F485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F485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F485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F485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F485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F485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F4857"/>
    <w:rPr>
      <w:sz w:val="16"/>
      <w:szCs w:val="16"/>
    </w:rPr>
  </w:style>
  <w:style w:type="paragraph" w:styleId="CommentText">
    <w:name w:val="annotation text"/>
    <w:aliases w:val=" Char"/>
    <w:basedOn w:val="Normal"/>
    <w:link w:val="CommentTextChar"/>
    <w:uiPriority w:val="99"/>
    <w:unhideWhenUsed/>
    <w:rsid w:val="00BF485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F485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F4857"/>
    <w:rPr>
      <w:b/>
      <w:bCs/>
    </w:rPr>
  </w:style>
  <w:style w:type="character" w:customStyle="1" w:styleId="CommentSubjectChar">
    <w:name w:val="Comment Subject Char"/>
    <w:basedOn w:val="CommentTextChar"/>
    <w:link w:val="CommentSubject"/>
    <w:uiPriority w:val="99"/>
    <w:rsid w:val="00BF4857"/>
    <w:rPr>
      <w:b/>
      <w:bCs/>
    </w:rPr>
  </w:style>
  <w:style w:type="paragraph" w:styleId="ListNumber4">
    <w:name w:val="List Number 4"/>
    <w:basedOn w:val="Normal"/>
    <w:rsid w:val="00BF485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F485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F4857"/>
  </w:style>
  <w:style w:type="paragraph" w:styleId="MacroText">
    <w:name w:val="macro"/>
    <w:link w:val="MacroTextChar"/>
    <w:semiHidden/>
    <w:rsid w:val="00BF485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F4857"/>
    <w:rPr>
      <w:rFonts w:ascii="Courier New" w:eastAsia="Times New Roman" w:hAnsi="Courier New" w:cs="Times New Roman"/>
      <w:lang w:val="de-DE" w:eastAsia="de-DE"/>
    </w:rPr>
  </w:style>
  <w:style w:type="paragraph" w:styleId="NormalIndent">
    <w:name w:val="Normal Indent"/>
    <w:basedOn w:val="Normal"/>
    <w:link w:val="NormalIndentChar"/>
    <w:rsid w:val="00BF485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F485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F485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F4857"/>
    <w:rPr>
      <w:rFonts w:ascii="Tahoma" w:hAnsi="Tahoma"/>
      <w:sz w:val="22"/>
    </w:rPr>
  </w:style>
  <w:style w:type="paragraph" w:styleId="BlockText">
    <w:name w:val="Block Text"/>
    <w:basedOn w:val="Normal"/>
    <w:rsid w:val="00BF485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F485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F4857"/>
    <w:rPr>
      <w:rFonts w:ascii="Tahoma" w:eastAsia="Times New Roman" w:hAnsi="Tahoma" w:cs="Times New Roman"/>
      <w:lang w:val="de-AT" w:eastAsia="de-DE"/>
    </w:rPr>
  </w:style>
  <w:style w:type="character" w:customStyle="1" w:styleId="Emphasis1">
    <w:name w:val="Emphasis1"/>
    <w:semiHidden/>
    <w:rsid w:val="00BF4857"/>
  </w:style>
  <w:style w:type="paragraph" w:styleId="NoteHeading">
    <w:name w:val="Note Heading"/>
    <w:basedOn w:val="Normal"/>
    <w:next w:val="Normal"/>
    <w:link w:val="NoteHeadingChar"/>
    <w:rsid w:val="00BF485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F4857"/>
    <w:rPr>
      <w:rFonts w:ascii="Tahoma" w:eastAsia="Times New Roman" w:hAnsi="Tahoma" w:cs="Times New Roman"/>
      <w:lang w:val="de-AT" w:eastAsia="de-DE"/>
    </w:rPr>
  </w:style>
  <w:style w:type="paragraph" w:styleId="MessageHeader">
    <w:name w:val="Message Header"/>
    <w:basedOn w:val="Normal"/>
    <w:link w:val="MessageHeaderChar"/>
    <w:semiHidden/>
    <w:rsid w:val="00BF485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F485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F485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F485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F4857"/>
    <w:rPr>
      <w:rFonts w:ascii="Tahoma" w:eastAsia="Times New Roman" w:hAnsi="Tahoma" w:cs="Times New Roman"/>
      <w:sz w:val="20"/>
      <w:szCs w:val="20"/>
    </w:rPr>
  </w:style>
  <w:style w:type="character" w:styleId="EndnoteReference">
    <w:name w:val="endnote reference"/>
    <w:semiHidden/>
    <w:unhideWhenUsed/>
    <w:rsid w:val="00BF4857"/>
    <w:rPr>
      <w:vertAlign w:val="superscript"/>
    </w:rPr>
  </w:style>
  <w:style w:type="paragraph" w:styleId="BodyTextFirstIndent2">
    <w:name w:val="Body Text First Indent 2"/>
    <w:basedOn w:val="BodyTextIndent"/>
    <w:link w:val="BodyTextFirstIndent2Char"/>
    <w:semiHidden/>
    <w:rsid w:val="00BF485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F4857"/>
    <w:rPr>
      <w:rFonts w:ascii="Tahoma" w:eastAsia="Times New Roman" w:hAnsi="Tahoma"/>
      <w:lang w:val="de-AT" w:eastAsia="de-DE"/>
    </w:rPr>
  </w:style>
  <w:style w:type="numbering" w:styleId="111111">
    <w:name w:val="Outline List 2"/>
    <w:basedOn w:val="NoList"/>
    <w:semiHidden/>
    <w:rsid w:val="00BF4857"/>
    <w:pPr>
      <w:numPr>
        <w:numId w:val="14"/>
      </w:numPr>
    </w:pPr>
  </w:style>
  <w:style w:type="paragraph" w:customStyle="1" w:styleId="Zusatz2">
    <w:name w:val="Zusatz 2"/>
    <w:basedOn w:val="Normal"/>
    <w:next w:val="Normal"/>
    <w:semiHidden/>
    <w:rsid w:val="00BF485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F485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F4857"/>
    <w:pPr>
      <w:numPr>
        <w:numId w:val="15"/>
      </w:numPr>
    </w:pPr>
  </w:style>
  <w:style w:type="paragraph" w:styleId="Salutation">
    <w:name w:val="Salutation"/>
    <w:basedOn w:val="Normal"/>
    <w:next w:val="Normal"/>
    <w:link w:val="SalutationChar"/>
    <w:semiHidden/>
    <w:rsid w:val="00BF485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F4857"/>
    <w:rPr>
      <w:rFonts w:ascii="Tahoma" w:eastAsia="Times New Roman" w:hAnsi="Tahoma" w:cs="Times New Roman"/>
      <w:lang w:val="de-AT" w:eastAsia="de-DE"/>
    </w:rPr>
  </w:style>
  <w:style w:type="numbering" w:styleId="ArticleSection">
    <w:name w:val="Outline List 3"/>
    <w:basedOn w:val="NoList"/>
    <w:semiHidden/>
    <w:rsid w:val="00BF4857"/>
    <w:pPr>
      <w:numPr>
        <w:numId w:val="16"/>
      </w:numPr>
    </w:pPr>
  </w:style>
  <w:style w:type="paragraph" w:styleId="Closing">
    <w:name w:val="Closing"/>
    <w:basedOn w:val="Normal"/>
    <w:link w:val="ClosingChar"/>
    <w:semiHidden/>
    <w:rsid w:val="00BF485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F4857"/>
    <w:rPr>
      <w:rFonts w:ascii="Tahoma" w:eastAsia="Times New Roman" w:hAnsi="Tahoma" w:cs="Times New Roman"/>
      <w:lang w:val="de-AT" w:eastAsia="de-DE"/>
    </w:rPr>
  </w:style>
  <w:style w:type="character" w:styleId="Emphasis">
    <w:name w:val="Emphasis"/>
    <w:uiPriority w:val="99"/>
    <w:qFormat/>
    <w:rsid w:val="00BF4857"/>
    <w:rPr>
      <w:i/>
      <w:iCs/>
    </w:rPr>
  </w:style>
  <w:style w:type="paragraph" w:styleId="HTMLAddress">
    <w:name w:val="HTML Address"/>
    <w:basedOn w:val="Normal"/>
    <w:link w:val="HTMLAddressChar"/>
    <w:semiHidden/>
    <w:rsid w:val="00BF485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F4857"/>
    <w:rPr>
      <w:rFonts w:ascii="Tahoma" w:eastAsia="Times New Roman" w:hAnsi="Tahoma" w:cs="Times New Roman"/>
      <w:i/>
      <w:iCs/>
      <w:lang w:val="de-AT" w:eastAsia="de-DE"/>
    </w:rPr>
  </w:style>
  <w:style w:type="character" w:styleId="HTMLAcronym">
    <w:name w:val="HTML Acronym"/>
    <w:semiHidden/>
    <w:rsid w:val="00BF4857"/>
  </w:style>
  <w:style w:type="character" w:styleId="HTMLSample">
    <w:name w:val="HTML Sample"/>
    <w:semiHidden/>
    <w:rsid w:val="00BF4857"/>
    <w:rPr>
      <w:rFonts w:ascii="Courier New" w:hAnsi="Courier New" w:cs="Courier New"/>
    </w:rPr>
  </w:style>
  <w:style w:type="character" w:styleId="HTMLCode">
    <w:name w:val="HTML Code"/>
    <w:semiHidden/>
    <w:rsid w:val="00BF4857"/>
    <w:rPr>
      <w:rFonts w:ascii="Courier New" w:hAnsi="Courier New" w:cs="Courier New"/>
      <w:sz w:val="20"/>
      <w:szCs w:val="20"/>
    </w:rPr>
  </w:style>
  <w:style w:type="character" w:styleId="HTMLDefinition">
    <w:name w:val="HTML Definition"/>
    <w:semiHidden/>
    <w:rsid w:val="00BF4857"/>
    <w:rPr>
      <w:i/>
      <w:iCs/>
    </w:rPr>
  </w:style>
  <w:style w:type="character" w:styleId="HTMLTypewriter">
    <w:name w:val="HTML Typewriter"/>
    <w:semiHidden/>
    <w:rsid w:val="00BF4857"/>
    <w:rPr>
      <w:rFonts w:ascii="Courier New" w:hAnsi="Courier New" w:cs="Courier New"/>
      <w:sz w:val="20"/>
      <w:szCs w:val="20"/>
    </w:rPr>
  </w:style>
  <w:style w:type="character" w:styleId="HTMLKeyboard">
    <w:name w:val="HTML Keyboard"/>
    <w:semiHidden/>
    <w:rsid w:val="00BF4857"/>
    <w:rPr>
      <w:rFonts w:ascii="Courier New" w:hAnsi="Courier New" w:cs="Courier New"/>
      <w:sz w:val="20"/>
      <w:szCs w:val="20"/>
    </w:rPr>
  </w:style>
  <w:style w:type="character" w:styleId="HTMLVariable">
    <w:name w:val="HTML Variable"/>
    <w:semiHidden/>
    <w:rsid w:val="00BF4857"/>
    <w:rPr>
      <w:i/>
      <w:iCs/>
    </w:rPr>
  </w:style>
  <w:style w:type="paragraph" w:styleId="HTMLPreformatted">
    <w:name w:val="HTML Preformatted"/>
    <w:basedOn w:val="Normal"/>
    <w:link w:val="HTMLPreformattedChar"/>
    <w:semiHidden/>
    <w:rsid w:val="00BF485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F4857"/>
    <w:rPr>
      <w:rFonts w:ascii="Courier New" w:eastAsia="Times New Roman" w:hAnsi="Courier New" w:cs="Times New Roman"/>
      <w:sz w:val="20"/>
      <w:lang w:val="de-AT" w:eastAsia="de-DE"/>
    </w:rPr>
  </w:style>
  <w:style w:type="character" w:styleId="HTMLCite">
    <w:name w:val="HTML Cite"/>
    <w:semiHidden/>
    <w:rsid w:val="00BF4857"/>
    <w:rPr>
      <w:i/>
      <w:iCs/>
    </w:rPr>
  </w:style>
  <w:style w:type="table" w:styleId="Table3Deffects1">
    <w:name w:val="Table 3D effects 1"/>
    <w:basedOn w:val="TableNormal"/>
    <w:semiHidden/>
    <w:rsid w:val="00BF485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F485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F485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F485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F485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F485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F485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F485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F485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F485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F485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F485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F485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F485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F485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F485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F485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F485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F485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F485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F485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F485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F485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F485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F4857"/>
    <w:rPr>
      <w:rFonts w:ascii="Tahoma" w:eastAsia="Times New Roman" w:hAnsi="Tahoma" w:cs="Times New Roman"/>
      <w:lang w:val="de-AT" w:eastAsia="de-DE"/>
    </w:rPr>
  </w:style>
  <w:style w:type="paragraph" w:styleId="E-mailSignature">
    <w:name w:val="E-mail Signature"/>
    <w:basedOn w:val="Normal"/>
    <w:link w:val="E-mailSignatureChar"/>
    <w:rsid w:val="00BF485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F4857"/>
    <w:rPr>
      <w:rFonts w:ascii="Tahoma" w:eastAsia="Times New Roman" w:hAnsi="Tahoma" w:cs="Times New Roman"/>
      <w:lang w:val="de-AT" w:eastAsia="de-DE"/>
    </w:rPr>
  </w:style>
  <w:style w:type="paragraph" w:styleId="BodyText2">
    <w:name w:val="Body Text 2"/>
    <w:basedOn w:val="Normal"/>
    <w:link w:val="BodyText2Char"/>
    <w:uiPriority w:val="99"/>
    <w:rsid w:val="00BF485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BF4857"/>
    <w:rPr>
      <w:rFonts w:ascii="Tahoma" w:eastAsia="Times New Roman" w:hAnsi="Tahoma" w:cs="Times New Roman"/>
      <w:lang w:val="de-AT" w:eastAsia="de-DE"/>
    </w:rPr>
  </w:style>
  <w:style w:type="paragraph" w:styleId="BodyTextIndent2">
    <w:name w:val="Body Text Indent 2"/>
    <w:basedOn w:val="Normal"/>
    <w:link w:val="BodyTextIndent2Char"/>
    <w:semiHidden/>
    <w:rsid w:val="00BF485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BF4857"/>
    <w:rPr>
      <w:rFonts w:ascii="Tahoma" w:eastAsia="Times New Roman" w:hAnsi="Tahoma" w:cs="Times New Roman"/>
      <w:lang w:val="de-AT" w:eastAsia="de-DE"/>
    </w:rPr>
  </w:style>
  <w:style w:type="paragraph" w:styleId="BodyTextIndent3">
    <w:name w:val="Body Text Indent 3"/>
    <w:basedOn w:val="Normal"/>
    <w:link w:val="BodyTextIndent3Char"/>
    <w:rsid w:val="00BF485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F485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F485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F4857"/>
    <w:rPr>
      <w:rFonts w:ascii="Tahoma" w:hAnsi="Tahoma" w:cs="Times New Roman"/>
      <w:lang w:val="de-AT" w:eastAsia="de-DE"/>
    </w:rPr>
  </w:style>
  <w:style w:type="paragraph" w:customStyle="1" w:styleId="StandardWeb8">
    <w:name w:val="Standard (Web)8"/>
    <w:basedOn w:val="Normal"/>
    <w:rsid w:val="00BF485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F485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F4857"/>
    <w:rPr>
      <w:rFonts w:ascii="CG Times" w:eastAsia="Times New Roman" w:hAnsi="CG Times" w:cs="Times New Roman"/>
      <w:b/>
      <w:szCs w:val="24"/>
    </w:rPr>
  </w:style>
  <w:style w:type="character" w:customStyle="1" w:styleId="SubtitleChar1">
    <w:name w:val="Subtitle Char1"/>
    <w:locked/>
    <w:rsid w:val="00BF4857"/>
    <w:rPr>
      <w:rFonts w:ascii="Cambria" w:hAnsi="Cambria"/>
      <w:sz w:val="24"/>
      <w:szCs w:val="24"/>
    </w:rPr>
  </w:style>
  <w:style w:type="paragraph" w:customStyle="1" w:styleId="Char1">
    <w:name w:val="Char1"/>
    <w:basedOn w:val="Normal"/>
    <w:rsid w:val="00BF485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F4857"/>
    <w:rPr>
      <w:rFonts w:ascii="Tahoma" w:hAnsi="Tahoma" w:cs="Tahoma"/>
      <w:i/>
      <w:iCs/>
      <w:sz w:val="22"/>
      <w:szCs w:val="22"/>
      <w:lang w:val="de-AT" w:eastAsia="de-DE" w:bidi="ar-SA"/>
    </w:rPr>
  </w:style>
  <w:style w:type="character" w:customStyle="1" w:styleId="CharChar36">
    <w:name w:val="Char Char36"/>
    <w:locked/>
    <w:rsid w:val="00BF4857"/>
    <w:rPr>
      <w:rFonts w:ascii="Arial" w:hAnsi="Arial" w:cs="Arial"/>
      <w:b/>
      <w:bCs/>
      <w:kern w:val="32"/>
      <w:sz w:val="32"/>
      <w:szCs w:val="32"/>
      <w:lang w:val="sq-AL" w:eastAsia="en-US" w:bidi="ar-SA"/>
    </w:rPr>
  </w:style>
  <w:style w:type="character" w:customStyle="1" w:styleId="CharChar35">
    <w:name w:val="Char Char35"/>
    <w:locked/>
    <w:rsid w:val="00BF4857"/>
    <w:rPr>
      <w:rFonts w:ascii="Arial" w:hAnsi="Arial" w:cs="Arial"/>
      <w:b/>
      <w:bCs/>
      <w:i/>
      <w:iCs/>
      <w:sz w:val="28"/>
      <w:szCs w:val="28"/>
      <w:lang w:val="sq-AL" w:eastAsia="en-US" w:bidi="ar-SA"/>
    </w:rPr>
  </w:style>
  <w:style w:type="character" w:customStyle="1" w:styleId="CharChar34">
    <w:name w:val="Char Char34"/>
    <w:locked/>
    <w:rsid w:val="00BF4857"/>
    <w:rPr>
      <w:rFonts w:ascii="Tahoma" w:hAnsi="Tahoma"/>
      <w:b/>
      <w:kern w:val="28"/>
      <w:sz w:val="24"/>
      <w:szCs w:val="28"/>
      <w:lang w:val="de-AT" w:eastAsia="de-DE" w:bidi="ar-SA"/>
    </w:rPr>
  </w:style>
  <w:style w:type="character" w:customStyle="1" w:styleId="CharChar33">
    <w:name w:val="Char Char33"/>
    <w:locked/>
    <w:rsid w:val="00BF4857"/>
    <w:rPr>
      <w:rFonts w:ascii="Tahoma" w:hAnsi="Tahoma"/>
      <w:b/>
      <w:i/>
      <w:kern w:val="28"/>
      <w:sz w:val="22"/>
      <w:szCs w:val="22"/>
      <w:lang w:val="de-AT" w:eastAsia="de-DE" w:bidi="ar-SA"/>
    </w:rPr>
  </w:style>
  <w:style w:type="character" w:customStyle="1" w:styleId="CharChar32">
    <w:name w:val="Char Char32"/>
    <w:locked/>
    <w:rsid w:val="00BF4857"/>
    <w:rPr>
      <w:rFonts w:ascii="Tahoma" w:hAnsi="Tahoma"/>
      <w:b/>
      <w:i/>
      <w:kern w:val="28"/>
      <w:sz w:val="22"/>
      <w:szCs w:val="22"/>
      <w:lang w:val="de-AT" w:eastAsia="de-DE" w:bidi="ar-SA"/>
    </w:rPr>
  </w:style>
  <w:style w:type="character" w:customStyle="1" w:styleId="CharChar31">
    <w:name w:val="Char Char31"/>
    <w:locked/>
    <w:rsid w:val="00BF4857"/>
    <w:rPr>
      <w:rFonts w:ascii="Tahoma" w:hAnsi="Tahoma"/>
      <w:b/>
      <w:i/>
      <w:kern w:val="28"/>
      <w:sz w:val="22"/>
      <w:szCs w:val="22"/>
      <w:lang w:val="de-AT" w:eastAsia="de-DE" w:bidi="ar-SA"/>
    </w:rPr>
  </w:style>
  <w:style w:type="character" w:customStyle="1" w:styleId="CharChar10">
    <w:name w:val="Char Char10"/>
    <w:semiHidden/>
    <w:locked/>
    <w:rsid w:val="00BF4857"/>
    <w:rPr>
      <w:rFonts w:ascii="Courier New" w:hAnsi="Courier New" w:cs="Courier New"/>
      <w:szCs w:val="22"/>
      <w:lang w:val="de-AT" w:eastAsia="de-DE" w:bidi="ar-SA"/>
    </w:rPr>
  </w:style>
  <w:style w:type="character" w:customStyle="1" w:styleId="CharChar30">
    <w:name w:val="Char Char30"/>
    <w:locked/>
    <w:rsid w:val="00BF4857"/>
    <w:rPr>
      <w:rFonts w:ascii="Tahoma" w:hAnsi="Tahoma"/>
      <w:b/>
      <w:i/>
      <w:kern w:val="28"/>
      <w:sz w:val="22"/>
      <w:szCs w:val="22"/>
      <w:lang w:val="de-AT" w:eastAsia="de-DE" w:bidi="ar-SA"/>
    </w:rPr>
  </w:style>
  <w:style w:type="character" w:customStyle="1" w:styleId="CharChar29">
    <w:name w:val="Char Char29"/>
    <w:locked/>
    <w:rsid w:val="00BF4857"/>
    <w:rPr>
      <w:rFonts w:ascii="Tahoma" w:hAnsi="Tahoma"/>
      <w:b/>
      <w:i/>
      <w:kern w:val="28"/>
      <w:sz w:val="22"/>
      <w:szCs w:val="22"/>
      <w:lang w:val="de-AT" w:eastAsia="de-DE" w:bidi="ar-SA"/>
    </w:rPr>
  </w:style>
  <w:style w:type="character" w:customStyle="1" w:styleId="CharChar28">
    <w:name w:val="Char Char28"/>
    <w:locked/>
    <w:rsid w:val="00BF4857"/>
    <w:rPr>
      <w:rFonts w:ascii="Tahoma" w:hAnsi="Tahoma"/>
      <w:b/>
      <w:i/>
      <w:kern w:val="28"/>
      <w:sz w:val="22"/>
      <w:szCs w:val="22"/>
      <w:lang w:val="de-AT" w:eastAsia="de-DE" w:bidi="ar-SA"/>
    </w:rPr>
  </w:style>
  <w:style w:type="character" w:customStyle="1" w:styleId="CharChar27">
    <w:name w:val="Char Char27"/>
    <w:locked/>
    <w:rsid w:val="00BF4857"/>
    <w:rPr>
      <w:rFonts w:ascii="Calibri" w:eastAsia="Calibri" w:hAnsi="Calibri"/>
      <w:lang w:val="sq-AL" w:eastAsia="en-US" w:bidi="ar-SA"/>
    </w:rPr>
  </w:style>
  <w:style w:type="character" w:customStyle="1" w:styleId="CharChar24">
    <w:name w:val="Char Char24"/>
    <w:locked/>
    <w:rsid w:val="00BF4857"/>
    <w:rPr>
      <w:rFonts w:ascii="Tahoma" w:hAnsi="Tahoma" w:cs="Tahoma"/>
      <w:sz w:val="22"/>
      <w:szCs w:val="22"/>
      <w:lang w:val="de-AT" w:eastAsia="de-DE" w:bidi="ar-SA"/>
    </w:rPr>
  </w:style>
  <w:style w:type="character" w:customStyle="1" w:styleId="CharChar23">
    <w:name w:val="Char Char23"/>
    <w:locked/>
    <w:rsid w:val="00BF4857"/>
    <w:rPr>
      <w:rFonts w:ascii="Tahoma" w:hAnsi="Tahoma" w:cs="Tahoma"/>
      <w:sz w:val="22"/>
      <w:szCs w:val="22"/>
      <w:lang w:val="de-AT" w:eastAsia="de-DE" w:bidi="ar-SA"/>
    </w:rPr>
  </w:style>
  <w:style w:type="character" w:customStyle="1" w:styleId="CharChar22">
    <w:name w:val="Char Char22"/>
    <w:semiHidden/>
    <w:locked/>
    <w:rsid w:val="00BF4857"/>
    <w:rPr>
      <w:rFonts w:ascii="Courier New" w:hAnsi="Courier New" w:cs="Courier New"/>
      <w:sz w:val="22"/>
      <w:szCs w:val="22"/>
      <w:lang w:val="de-DE" w:eastAsia="de-DE" w:bidi="ar-SA"/>
    </w:rPr>
  </w:style>
  <w:style w:type="character" w:customStyle="1" w:styleId="CharChar21">
    <w:name w:val="Char Char21"/>
    <w:locked/>
    <w:rsid w:val="00BF4857"/>
    <w:rPr>
      <w:rFonts w:ascii="Tahoma" w:hAnsi="Tahoma" w:cs="Tahoma"/>
      <w:b/>
      <w:kern w:val="28"/>
      <w:sz w:val="36"/>
      <w:szCs w:val="36"/>
      <w:lang w:val="de-AT" w:eastAsia="de-DE" w:bidi="ar-SA"/>
    </w:rPr>
  </w:style>
  <w:style w:type="character" w:customStyle="1" w:styleId="CharChar12">
    <w:name w:val="Char Char12"/>
    <w:semiHidden/>
    <w:locked/>
    <w:rsid w:val="00BF4857"/>
    <w:rPr>
      <w:rFonts w:ascii="Tahoma" w:hAnsi="Tahoma" w:cs="Tahoma"/>
      <w:sz w:val="22"/>
      <w:szCs w:val="22"/>
      <w:lang w:val="de-AT" w:eastAsia="de-DE" w:bidi="ar-SA"/>
    </w:rPr>
  </w:style>
  <w:style w:type="character" w:customStyle="1" w:styleId="CharChar9">
    <w:name w:val="Char Char9"/>
    <w:semiHidden/>
    <w:locked/>
    <w:rsid w:val="00BF4857"/>
    <w:rPr>
      <w:rFonts w:ascii="Tahoma" w:hAnsi="Tahoma" w:cs="Tahoma"/>
      <w:sz w:val="22"/>
      <w:szCs w:val="22"/>
      <w:lang w:val="de-AT" w:eastAsia="de-DE" w:bidi="ar-SA"/>
    </w:rPr>
  </w:style>
  <w:style w:type="character" w:customStyle="1" w:styleId="CharChar25">
    <w:name w:val="Char Char25"/>
    <w:semiHidden/>
    <w:locked/>
    <w:rsid w:val="00BF4857"/>
    <w:rPr>
      <w:rFonts w:ascii="Tahoma" w:hAnsi="Tahoma" w:cs="Tahoma"/>
      <w:sz w:val="22"/>
      <w:szCs w:val="22"/>
      <w:lang w:val="de-AT" w:eastAsia="de-DE" w:bidi="ar-SA"/>
    </w:rPr>
  </w:style>
  <w:style w:type="character" w:customStyle="1" w:styleId="CharChar15">
    <w:name w:val="Char Char15"/>
    <w:semiHidden/>
    <w:locked/>
    <w:rsid w:val="00BF4857"/>
    <w:rPr>
      <w:rFonts w:ascii="Tahoma" w:hAnsi="Tahoma" w:cs="Tahoma"/>
      <w:sz w:val="22"/>
      <w:szCs w:val="22"/>
      <w:lang w:val="de-AT" w:eastAsia="de-DE" w:bidi="ar-SA"/>
    </w:rPr>
  </w:style>
  <w:style w:type="character" w:customStyle="1" w:styleId="CharChar16">
    <w:name w:val="Char Char16"/>
    <w:semiHidden/>
    <w:locked/>
    <w:rsid w:val="00BF4857"/>
    <w:rPr>
      <w:rFonts w:ascii="Tahoma" w:hAnsi="Tahoma" w:cs="Arial"/>
      <w:sz w:val="24"/>
      <w:szCs w:val="24"/>
      <w:lang w:val="de-AT" w:eastAsia="de-DE" w:bidi="ar-SA"/>
    </w:rPr>
  </w:style>
  <w:style w:type="character" w:customStyle="1" w:styleId="CharChar20">
    <w:name w:val="Char Char20"/>
    <w:locked/>
    <w:rsid w:val="00BF4857"/>
    <w:rPr>
      <w:rFonts w:ascii="Tahoma" w:hAnsi="Tahoma" w:cs="Tahoma"/>
      <w:b/>
      <w:kern w:val="28"/>
      <w:sz w:val="32"/>
      <w:szCs w:val="36"/>
      <w:lang w:val="de-AT" w:eastAsia="de-DE" w:bidi="ar-SA"/>
    </w:rPr>
  </w:style>
  <w:style w:type="character" w:customStyle="1" w:styleId="CharChar13">
    <w:name w:val="Char Char13"/>
    <w:semiHidden/>
    <w:locked/>
    <w:rsid w:val="00BF4857"/>
    <w:rPr>
      <w:rFonts w:ascii="Tahoma" w:hAnsi="Tahoma" w:cs="Tahoma"/>
      <w:sz w:val="22"/>
      <w:szCs w:val="22"/>
      <w:lang w:val="de-AT" w:eastAsia="de-DE" w:bidi="ar-SA"/>
    </w:rPr>
  </w:style>
  <w:style w:type="character" w:customStyle="1" w:styleId="CharChar19">
    <w:name w:val="Char Char19"/>
    <w:semiHidden/>
    <w:locked/>
    <w:rsid w:val="00BF4857"/>
    <w:rPr>
      <w:rFonts w:ascii="Tahoma" w:hAnsi="Tahoma" w:cs="Tahoma"/>
      <w:sz w:val="22"/>
      <w:szCs w:val="22"/>
      <w:lang w:val="de-AT" w:eastAsia="de-DE" w:bidi="ar-SA"/>
    </w:rPr>
  </w:style>
  <w:style w:type="character" w:customStyle="1" w:styleId="CharChar3">
    <w:name w:val="Char Char3"/>
    <w:semiHidden/>
    <w:locked/>
    <w:rsid w:val="00BF4857"/>
  </w:style>
  <w:style w:type="character" w:customStyle="1" w:styleId="CharChar14">
    <w:name w:val="Char Char14"/>
    <w:semiHidden/>
    <w:locked/>
    <w:rsid w:val="00BF4857"/>
  </w:style>
  <w:style w:type="character" w:customStyle="1" w:styleId="CharChar17">
    <w:name w:val="Char Char17"/>
    <w:locked/>
    <w:rsid w:val="00BF4857"/>
    <w:rPr>
      <w:rFonts w:ascii="Tahoma" w:hAnsi="Tahoma" w:cs="Tahoma"/>
      <w:sz w:val="22"/>
      <w:szCs w:val="22"/>
      <w:lang w:val="de-AT" w:eastAsia="de-DE" w:bidi="ar-SA"/>
    </w:rPr>
  </w:style>
  <w:style w:type="character" w:customStyle="1" w:styleId="CharChar7">
    <w:name w:val="Char Char7"/>
    <w:semiHidden/>
    <w:locked/>
    <w:rsid w:val="00BF4857"/>
    <w:rPr>
      <w:rFonts w:ascii="Tahoma" w:hAnsi="Tahoma" w:cs="Tahoma"/>
      <w:sz w:val="22"/>
      <w:szCs w:val="22"/>
      <w:lang w:val="de-AT" w:eastAsia="de-DE" w:bidi="ar-SA"/>
    </w:rPr>
  </w:style>
  <w:style w:type="character" w:customStyle="1" w:styleId="CharChar6">
    <w:name w:val="Char Char6"/>
    <w:semiHidden/>
    <w:locked/>
    <w:rsid w:val="00BF4857"/>
    <w:rPr>
      <w:rFonts w:ascii="Tahoma" w:hAnsi="Tahoma" w:cs="Tahoma"/>
      <w:sz w:val="16"/>
      <w:szCs w:val="16"/>
      <w:lang w:val="de-AT" w:eastAsia="de-DE" w:bidi="ar-SA"/>
    </w:rPr>
  </w:style>
  <w:style w:type="character" w:customStyle="1" w:styleId="CharChar5">
    <w:name w:val="Char Char5"/>
    <w:semiHidden/>
    <w:locked/>
    <w:rsid w:val="00BF4857"/>
    <w:rPr>
      <w:rFonts w:ascii="Tahoma" w:hAnsi="Tahoma" w:cs="Tahoma"/>
      <w:sz w:val="22"/>
      <w:szCs w:val="22"/>
      <w:lang w:val="de-AT" w:eastAsia="de-DE" w:bidi="ar-SA"/>
    </w:rPr>
  </w:style>
  <w:style w:type="character" w:customStyle="1" w:styleId="CharChar4">
    <w:name w:val="Char Char4"/>
    <w:semiHidden/>
    <w:locked/>
    <w:rsid w:val="00BF4857"/>
    <w:rPr>
      <w:rFonts w:ascii="Tahoma" w:hAnsi="Tahoma" w:cs="Tahoma"/>
      <w:sz w:val="16"/>
      <w:szCs w:val="16"/>
      <w:lang w:val="de-AT" w:eastAsia="de-DE" w:bidi="ar-SA"/>
    </w:rPr>
  </w:style>
  <w:style w:type="character" w:customStyle="1" w:styleId="CharChar18">
    <w:name w:val="Char Char18"/>
    <w:semiHidden/>
    <w:locked/>
    <w:rsid w:val="00BF4857"/>
    <w:rPr>
      <w:rFonts w:ascii="Tahoma" w:hAnsi="Tahoma" w:cs="Tahoma"/>
      <w:sz w:val="22"/>
      <w:szCs w:val="22"/>
      <w:lang w:val="de-AT" w:eastAsia="de-DE" w:bidi="ar-SA"/>
    </w:rPr>
  </w:style>
  <w:style w:type="character" w:customStyle="1" w:styleId="CharChar8">
    <w:name w:val="Char Char8"/>
    <w:locked/>
    <w:rsid w:val="00BF4857"/>
    <w:rPr>
      <w:rFonts w:ascii="Tahoma" w:hAnsi="Tahoma" w:cs="Tahoma"/>
      <w:sz w:val="22"/>
      <w:szCs w:val="22"/>
      <w:lang w:val="de-AT" w:eastAsia="de-DE" w:bidi="ar-SA"/>
    </w:rPr>
  </w:style>
  <w:style w:type="character" w:customStyle="1" w:styleId="CharChar2">
    <w:name w:val="Char Char2"/>
    <w:locked/>
    <w:rsid w:val="00BF4857"/>
    <w:rPr>
      <w:rFonts w:ascii="Calibri" w:eastAsia="Calibri" w:hAnsi="Calibri" w:cs="Times New Roman"/>
      <w:b/>
      <w:bCs/>
      <w:sz w:val="20"/>
      <w:szCs w:val="20"/>
      <w:lang w:val="sq-AL" w:eastAsia="en-US" w:bidi="ar-SA"/>
    </w:rPr>
  </w:style>
  <w:style w:type="character" w:customStyle="1" w:styleId="CharChar26">
    <w:name w:val="Char Char26"/>
    <w:semiHidden/>
    <w:locked/>
    <w:rsid w:val="00BF4857"/>
    <w:rPr>
      <w:rFonts w:ascii="Tahoma" w:hAnsi="Tahoma" w:cs="Tahoma"/>
      <w:sz w:val="16"/>
      <w:szCs w:val="16"/>
      <w:lang w:val="sq-AL" w:eastAsia="en-US" w:bidi="ar-SA"/>
    </w:rPr>
  </w:style>
  <w:style w:type="character" w:customStyle="1" w:styleId="CommentTextChar11">
    <w:name w:val="Comment Text Char11"/>
    <w:aliases w:val="Char Char37"/>
    <w:semiHidden/>
    <w:rsid w:val="00BF4857"/>
    <w:rPr>
      <w:rFonts w:ascii="Calibri" w:hAnsi="Calibri" w:hint="default"/>
      <w:lang w:val="sq-AL"/>
    </w:rPr>
  </w:style>
  <w:style w:type="character" w:customStyle="1" w:styleId="NormalIndentChar">
    <w:name w:val="Normal Indent Char"/>
    <w:link w:val="NormalIndent"/>
    <w:rsid w:val="00BF485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F485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F4857"/>
    <w:pPr>
      <w:tabs>
        <w:tab w:val="num" w:pos="360"/>
        <w:tab w:val="num" w:pos="1935"/>
        <w:tab w:val="num" w:pos="2563"/>
        <w:tab w:val="num" w:pos="3474"/>
      </w:tabs>
      <w:ind w:left="1935" w:hanging="360"/>
      <w:outlineLvl w:val="6"/>
    </w:pPr>
  </w:style>
  <w:style w:type="character" w:customStyle="1" w:styleId="AODefHeadChar">
    <w:name w:val="AODefHead Char"/>
    <w:link w:val="AODefHead"/>
    <w:rsid w:val="00BF4857"/>
    <w:rPr>
      <w:rFonts w:ascii="Times New Roman" w:eastAsia="Times New Roman" w:hAnsi="Times New Roman" w:cs="Times New Roman"/>
      <w:szCs w:val="20"/>
      <w:lang w:val="sq-AL" w:eastAsia="sq-AL" w:bidi="sq-AL"/>
    </w:rPr>
  </w:style>
  <w:style w:type="paragraph" w:customStyle="1" w:styleId="PARA">
    <w:name w:val="PARA"/>
    <w:basedOn w:val="Normal"/>
    <w:locked/>
    <w:rsid w:val="00BF485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F485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F485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F485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F485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F4857"/>
    <w:rPr>
      <w:color w:val="0000FF"/>
      <w:spacing w:val="0"/>
      <w:u w:val="double"/>
    </w:rPr>
  </w:style>
  <w:style w:type="paragraph" w:customStyle="1" w:styleId="dia">
    <w:name w:val="di(a)"/>
    <w:basedOn w:val="Normal"/>
    <w:rsid w:val="00BF485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F485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F485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F485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F485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F48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F4857"/>
    <w:rPr>
      <w:rFonts w:cs="Times New Roman"/>
      <w:color w:val="808080"/>
    </w:rPr>
  </w:style>
  <w:style w:type="character" w:customStyle="1" w:styleId="az12">
    <w:name w:val="az12"/>
    <w:uiPriority w:val="99"/>
    <w:rsid w:val="00BF485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F485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F4857"/>
  </w:style>
  <w:style w:type="paragraph" w:customStyle="1" w:styleId="Paragraf02">
    <w:name w:val="Paragraf 0.2"/>
    <w:basedOn w:val="Paragrafi"/>
    <w:qFormat/>
    <w:rsid w:val="00BF4857"/>
    <w:pPr>
      <w:tabs>
        <w:tab w:val="left" w:pos="6575"/>
      </w:tabs>
    </w:pPr>
    <w:rPr>
      <w:spacing w:val="-4"/>
    </w:rPr>
  </w:style>
  <w:style w:type="paragraph" w:customStyle="1" w:styleId="Cover1">
    <w:name w:val="Cover1"/>
    <w:basedOn w:val="Normal"/>
    <w:next w:val="Normal"/>
    <w:rsid w:val="00BF485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F485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F485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F485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F4857"/>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BF48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BF4857"/>
    <w:rPr>
      <w:rFonts w:ascii="Times New Roman" w:hAnsi="Times New Roman"/>
      <w:sz w:val="21"/>
      <w:szCs w:val="21"/>
      <w:shd w:val="clear" w:color="auto" w:fill="FFFFFF"/>
    </w:rPr>
  </w:style>
  <w:style w:type="paragraph" w:customStyle="1" w:styleId="BodyText1">
    <w:name w:val="Body Text1"/>
    <w:basedOn w:val="Normal"/>
    <w:link w:val="Bodytext0"/>
    <w:rsid w:val="00BF485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F4857"/>
    <w:pPr>
      <w:ind w:firstLine="0"/>
      <w:jc w:val="right"/>
    </w:pPr>
    <w:rPr>
      <w:rFonts w:cs="Times New Roman"/>
      <w:caps/>
      <w:szCs w:val="20"/>
    </w:rPr>
  </w:style>
  <w:style w:type="character" w:customStyle="1" w:styleId="BalloonTextChar1">
    <w:name w:val="Balloon Text Char1"/>
    <w:uiPriority w:val="99"/>
    <w:rsid w:val="00BF4857"/>
    <w:rPr>
      <w:rFonts w:ascii="Tahoma" w:eastAsia="Times New Roman" w:hAnsi="Tahoma"/>
      <w:sz w:val="16"/>
      <w:szCs w:val="16"/>
    </w:rPr>
  </w:style>
  <w:style w:type="paragraph" w:customStyle="1" w:styleId="CharCharCharCharChar1Char">
    <w:name w:val="Char Char Char Char Char1 Char"/>
    <w:basedOn w:val="Normal"/>
    <w:rsid w:val="00BF4857"/>
    <w:pPr>
      <w:spacing w:after="160" w:line="240" w:lineRule="exact"/>
      <w:ind w:firstLine="0"/>
      <w:jc w:val="left"/>
    </w:pPr>
    <w:rPr>
      <w:rFonts w:ascii="Tahoma" w:eastAsia="Times New Roman" w:hAnsi="Tahoma"/>
      <w:sz w:val="20"/>
      <w:szCs w:val="20"/>
    </w:rPr>
  </w:style>
  <w:style w:type="paragraph" w:customStyle="1" w:styleId="BVIfnrCarCarCarCarChar">
    <w:name w:val="BVI fnr Car Car Car Car Char"/>
    <w:basedOn w:val="Normal"/>
    <w:link w:val="FootnoteReference"/>
    <w:rsid w:val="00BF4857"/>
    <w:pPr>
      <w:spacing w:after="160" w:line="240" w:lineRule="exact"/>
      <w:ind w:firstLine="0"/>
      <w:jc w:val="left"/>
    </w:pPr>
    <w:rPr>
      <w:rFonts w:asciiTheme="minorHAnsi" w:eastAsiaTheme="minorHAnsi" w:hAnsiTheme="minorHAnsi" w:cstheme="minorBidi"/>
      <w:vertAlign w:val="superscript"/>
    </w:rPr>
  </w:style>
  <w:style w:type="character" w:customStyle="1" w:styleId="yiv3299219631">
    <w:name w:val="yiv3299219631"/>
    <w:basedOn w:val="DefaultParagraphFont"/>
    <w:rsid w:val="00BF4857"/>
  </w:style>
  <w:style w:type="table" w:styleId="MediumShading2-Accent5">
    <w:name w:val="Medium Shading 2 Accent 5"/>
    <w:basedOn w:val="TableNormal"/>
    <w:uiPriority w:val="64"/>
    <w:rsid w:val="00BF4857"/>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12lh24gri">
    <w:name w:val="t12lh24gri"/>
    <w:basedOn w:val="DefaultParagraphFont"/>
    <w:rsid w:val="00BF4857"/>
    <w:rPr>
      <w:rFonts w:cs="Times New Roman"/>
    </w:rPr>
  </w:style>
  <w:style w:type="character" w:customStyle="1" w:styleId="summarizedstyle3">
    <w:name w:val="summarizedstyle3"/>
    <w:basedOn w:val="DefaultParagraphFont"/>
    <w:uiPriority w:val="99"/>
    <w:rsid w:val="00BF4857"/>
    <w:rPr>
      <w:rFonts w:cs="Times New Roman"/>
    </w:rPr>
  </w:style>
  <w:style w:type="paragraph" w:customStyle="1" w:styleId="Style5">
    <w:name w:val="Style5"/>
    <w:basedOn w:val="Normal"/>
    <w:rsid w:val="00BF4857"/>
    <w:pPr>
      <w:spacing w:after="0" w:line="240" w:lineRule="auto"/>
      <w:ind w:firstLine="0"/>
      <w:jc w:val="center"/>
    </w:pPr>
    <w:rPr>
      <w:rFonts w:ascii="Bookman Old Style" w:eastAsiaTheme="minorHAnsi" w:hAnsi="Bookman Old Style"/>
      <w:b/>
      <w:bCs/>
      <w:sz w:val="24"/>
      <w:szCs w:val="24"/>
      <w:lang w:val="sq-AL" w:eastAsia="sq-AL"/>
    </w:rPr>
  </w:style>
  <w:style w:type="paragraph" w:customStyle="1" w:styleId="NoSpacing1">
    <w:name w:val="No Spacing1"/>
    <w:qFormat/>
    <w:rsid w:val="00BF4857"/>
    <w:pPr>
      <w:spacing w:after="0" w:line="240" w:lineRule="auto"/>
      <w:jc w:val="both"/>
    </w:pPr>
    <w:rPr>
      <w:rFonts w:ascii="Arial" w:eastAsia="Times New Roman" w:hAnsi="Arial" w:cs="Arial"/>
      <w:lang w:val="de-AT" w:eastAsia="de-DE"/>
    </w:rPr>
  </w:style>
  <w:style w:type="character" w:customStyle="1" w:styleId="il">
    <w:name w:val="il"/>
    <w:basedOn w:val="DefaultParagraphFont"/>
    <w:rsid w:val="00BF4857"/>
  </w:style>
  <w:style w:type="paragraph" w:customStyle="1" w:styleId="AutoCorrect">
    <w:name w:val="AutoCorrect"/>
    <w:rsid w:val="00BF4857"/>
    <w:rPr>
      <w:rFonts w:eastAsiaTheme="minorEastAsia"/>
    </w:rPr>
  </w:style>
  <w:style w:type="paragraph" w:customStyle="1" w:styleId="normaludhezimi">
    <w:name w:val="normal udhezimi"/>
    <w:basedOn w:val="Normal"/>
    <w:rsid w:val="00BF4857"/>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BF4857"/>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BF4857"/>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BF4857"/>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BF4857"/>
    <w:pPr>
      <w:spacing w:before="240" w:after="240"/>
      <w:jc w:val="center"/>
    </w:pPr>
    <w:rPr>
      <w:b/>
      <w:sz w:val="24"/>
    </w:rPr>
  </w:style>
  <w:style w:type="character" w:customStyle="1" w:styleId="CommentSubjectChar1">
    <w:name w:val="Comment Subject Char1"/>
    <w:basedOn w:val="CommentTextChar"/>
    <w:uiPriority w:val="99"/>
    <w:semiHidden/>
    <w:rsid w:val="00BF4857"/>
    <w:rPr>
      <w:rFonts w:eastAsiaTheme="minorHAnsi"/>
      <w:b/>
      <w:bCs/>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2230</Words>
  <Characters>12714</Characters>
  <Application>Microsoft Office Word</Application>
  <DocSecurity>0</DocSecurity>
  <Lines>105</Lines>
  <Paragraphs>29</Paragraphs>
  <ScaleCrop>false</ScaleCrop>
  <Company>Grizli777</Company>
  <LinksUpToDate>false</LinksUpToDate>
  <CharactersWithSpaces>14915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3</cp:revision>
  <dcterms:created xsi:type="dcterms:W3CDTF">2014-12-17T14:41:00Z</dcterms:created>
  <dcterms:modified xsi:type="dcterms:W3CDTF">2014-12-17T14:43:00Z</dcterms:modified>
</cp:coreProperties>
</file>