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435" w:rsidRPr="007B4CD3" w:rsidRDefault="004B1435" w:rsidP="004B1435">
      <w:pPr>
        <w:pStyle w:val="Akt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VENDIM</w:t>
      </w:r>
    </w:p>
    <w:p w:rsidR="004B1435" w:rsidRPr="007B4CD3" w:rsidRDefault="004B1435" w:rsidP="004B1435">
      <w:pPr>
        <w:pStyle w:val="NumriData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Nr. 813, datë 26.11.20</w:t>
      </w:r>
      <w:r>
        <w:rPr>
          <w:spacing w:val="-4"/>
          <w:lang w:val="sq-AL"/>
        </w:rPr>
        <w:t>1</w:t>
      </w:r>
      <w:r w:rsidRPr="007B4CD3">
        <w:rPr>
          <w:spacing w:val="-4"/>
          <w:lang w:val="sq-AL"/>
        </w:rPr>
        <w:t>4</w:t>
      </w:r>
    </w:p>
    <w:p w:rsidR="004B1435" w:rsidRPr="007B4CD3" w:rsidRDefault="004B1435" w:rsidP="004B1435">
      <w:pPr>
        <w:pStyle w:val="Hapesira7"/>
        <w:rPr>
          <w:lang w:val="sq-AL"/>
        </w:rPr>
      </w:pPr>
    </w:p>
    <w:p w:rsidR="004B1435" w:rsidRPr="007B4CD3" w:rsidRDefault="004B1435" w:rsidP="004B1435">
      <w:pPr>
        <w:pStyle w:val="Titull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PËR NJË SHTESË NË VENDIMIN NR.140, DATË 12.3.2014,TË KËSHILLIT TË MINISTRAVE, “PËR PJESËMARRJEN  E SHQIPËRISË NË PANAIRIN NDËRKOMBËTAR “EXPO MILANO 2015””</w:t>
      </w:r>
    </w:p>
    <w:p w:rsidR="004B1435" w:rsidRPr="007B4CD3" w:rsidRDefault="004B1435" w:rsidP="004B1435">
      <w:pPr>
        <w:pStyle w:val="Hapesira7"/>
        <w:rPr>
          <w:lang w:val="sq-AL"/>
        </w:rPr>
      </w:pPr>
    </w:p>
    <w:p w:rsidR="004B1435" w:rsidRPr="007B4CD3" w:rsidRDefault="004B1435" w:rsidP="004B1435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 Në mbështetje të nenit 100 të Kushtetutës, të ligjit nr.9936, datë 26.6.2008, “Për menaxhimin e sistemit buxhetor në Republikën e Shqipërisë”, të ndryshuar, dhe të ligjit nr.185/2013, “Për buxhetin e vitit 2014”, të ndryshuar, me propozimin e ministrit të Zhvillimit Ekonomik, Tregtisë dhe Sipërmarrjes, Këshilli i Ministrave  </w:t>
      </w:r>
    </w:p>
    <w:p w:rsidR="004B1435" w:rsidRPr="007B4CD3" w:rsidRDefault="004B1435" w:rsidP="004B1435">
      <w:pPr>
        <w:pStyle w:val="Hapesira7"/>
        <w:rPr>
          <w:lang w:val="sq-AL"/>
        </w:rPr>
      </w:pPr>
    </w:p>
    <w:p w:rsidR="004B1435" w:rsidRPr="007B4CD3" w:rsidRDefault="004B1435" w:rsidP="004B1435">
      <w:pPr>
        <w:pStyle w:val="Titull-Titull"/>
        <w:rPr>
          <w:spacing w:val="-4"/>
          <w:lang w:val="sq-AL"/>
        </w:rPr>
      </w:pPr>
      <w:r w:rsidRPr="007B4CD3">
        <w:rPr>
          <w:spacing w:val="-4"/>
          <w:lang w:val="sq-AL"/>
        </w:rPr>
        <w:t>VENDOSI:</w:t>
      </w:r>
    </w:p>
    <w:p w:rsidR="004B1435" w:rsidRPr="007B4CD3" w:rsidRDefault="004B1435" w:rsidP="004B1435">
      <w:pPr>
        <w:pStyle w:val="Hapesira7"/>
        <w:rPr>
          <w:lang w:val="sq-AL"/>
        </w:rPr>
      </w:pPr>
    </w:p>
    <w:p w:rsidR="004B1435" w:rsidRPr="007B4CD3" w:rsidRDefault="004B1435" w:rsidP="004B14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7B4CD3">
        <w:rPr>
          <w:spacing w:val="-4"/>
          <w:lang w:val="sq-AL"/>
        </w:rPr>
        <w:t>Pas pikës 7, të vendimit nr.140, datë 12.3.2014, të Këshillit të Ministrave, shtohet pika 7.1, me këtë përmbajtje:</w:t>
      </w:r>
    </w:p>
    <w:p w:rsidR="004B1435" w:rsidRPr="007B4CD3" w:rsidRDefault="004B1435" w:rsidP="004B1435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“7.1 Kostoja paraprake për konceptimin dhe projektimin artistik të pavionit shqiptar</w:t>
      </w:r>
      <w:r>
        <w:rPr>
          <w:spacing w:val="-4"/>
          <w:lang w:val="sq-AL"/>
        </w:rPr>
        <w:t>,</w:t>
      </w:r>
      <w:r w:rsidRPr="007B4CD3">
        <w:rPr>
          <w:spacing w:val="-4"/>
          <w:lang w:val="sq-AL"/>
        </w:rPr>
        <w:t xml:space="preserve"> si dhe organizimin për pjesëmarrjen e Shqipërisë në Panairin Ndërkombëtar “Expo Milano 2015”, prej 39 000 000 (tridhjetë e nëntë milionë) lekësh, të përballohet, si më poshtë vijon: </w:t>
      </w:r>
    </w:p>
    <w:p w:rsidR="004B1435" w:rsidRPr="007B4CD3" w:rsidRDefault="004B1435" w:rsidP="004B14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 w:rsidRPr="007B4CD3">
        <w:rPr>
          <w:spacing w:val="-4"/>
          <w:lang w:val="sq-AL"/>
        </w:rPr>
        <w:t>4 000 000 (katër milionë) lekë nga buxheti i vitit 2014, miratuar për Ministrinë e Zhvillimit Ekonomik, Tregtisë dhe Sipërmarrjes/AIDA;</w:t>
      </w:r>
    </w:p>
    <w:p w:rsidR="004B1435" w:rsidRPr="007B4CD3" w:rsidRDefault="004B1435" w:rsidP="004B14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 w:rsidRPr="007B4CD3">
        <w:rPr>
          <w:spacing w:val="-4"/>
          <w:lang w:val="sq-AL"/>
        </w:rPr>
        <w:t>pjesa tjetër të përballohet nga buxheti që do të miratohet për vitin 2015 për Ministrinë e Zhvillimit Ekonomik, Tregtisë dhe Sipërmarrjes.</w:t>
      </w:r>
    </w:p>
    <w:p w:rsidR="004B1435" w:rsidRPr="007B4CD3" w:rsidRDefault="004B1435" w:rsidP="004B143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7B4CD3">
        <w:rPr>
          <w:spacing w:val="-4"/>
          <w:lang w:val="sq-AL"/>
        </w:rPr>
        <w:t xml:space="preserve">Ngarkohen Ministria e Zhvillimit Ekonomik, Tregtisë dhe Sipërmarrjes, Ministria e Financave, Agjencia Shqiptare e Zhvillimit të Investimeve dhe Komisari i Përgjithshëm i Shqipërisë për zbatimin e këtij vendimi.     </w:t>
      </w:r>
    </w:p>
    <w:p w:rsidR="004B1435" w:rsidRPr="007B4CD3" w:rsidRDefault="004B1435" w:rsidP="004B1435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  Ky vendim hyn në fuqi pas botimit në Fletoren Zyrtare.</w:t>
      </w:r>
    </w:p>
    <w:p w:rsidR="004B1435" w:rsidRPr="007B4CD3" w:rsidRDefault="004B1435" w:rsidP="004B1435">
      <w:pPr>
        <w:pStyle w:val="Hapesira7"/>
        <w:rPr>
          <w:lang w:val="sq-AL"/>
        </w:rPr>
      </w:pPr>
    </w:p>
    <w:p w:rsidR="004B1435" w:rsidRPr="007B4CD3" w:rsidRDefault="004B1435" w:rsidP="004B1435">
      <w:pPr>
        <w:pStyle w:val="Autoriteti"/>
        <w:rPr>
          <w:spacing w:val="-4"/>
          <w:lang w:val="sq-AL"/>
        </w:rPr>
      </w:pPr>
      <w:r w:rsidRPr="007B4CD3">
        <w:rPr>
          <w:spacing w:val="-4"/>
          <w:lang w:val="sq-AL"/>
        </w:rPr>
        <w:t>KRYEMINISTRI</w:t>
      </w:r>
    </w:p>
    <w:p w:rsidR="004B1435" w:rsidRPr="007B4CD3" w:rsidRDefault="004B1435" w:rsidP="004B1435">
      <w:pPr>
        <w:pStyle w:val="AutoritetiEmer"/>
        <w:rPr>
          <w:spacing w:val="-4"/>
          <w:lang w:val="sq-AL"/>
        </w:rPr>
      </w:pPr>
      <w:r w:rsidRPr="007B4CD3">
        <w:rPr>
          <w:spacing w:val="-4"/>
          <w:lang w:val="sq-AL"/>
        </w:rPr>
        <w:t>Edi  Rama</w:t>
      </w:r>
    </w:p>
    <w:p w:rsidR="00FD57DC" w:rsidRDefault="004B143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B1435"/>
    <w:rsid w:val="002E7553"/>
    <w:rsid w:val="00345DB8"/>
    <w:rsid w:val="004B1435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14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B14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B143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B14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143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B143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B143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B143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B143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B143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B143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B143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B143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B143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>Grizli777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2014-12-17T14:43:00Z</dcterms:created>
  <dcterms:modified xsi:type="dcterms:W3CDTF">2014-12-17T14:43:00Z</dcterms:modified>
</cp:coreProperties>
</file>