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D" w:rsidRPr="008054EE" w:rsidRDefault="002F6A2D" w:rsidP="002F6A2D">
      <w:pPr>
        <w:pStyle w:val="Akti"/>
        <w:rPr>
          <w:spacing w:val="-4"/>
          <w:lang w:val="sq-AL"/>
        </w:rPr>
      </w:pPr>
      <w:r w:rsidRPr="008054EE">
        <w:rPr>
          <w:spacing w:val="-4"/>
          <w:lang w:val="sq-AL"/>
        </w:rPr>
        <w:t>VENDIM</w:t>
      </w:r>
    </w:p>
    <w:p w:rsidR="002F6A2D" w:rsidRPr="008054EE" w:rsidRDefault="002F6A2D" w:rsidP="002F6A2D">
      <w:pPr>
        <w:pStyle w:val="NumriData"/>
        <w:rPr>
          <w:spacing w:val="-4"/>
          <w:lang w:val="sq-AL"/>
        </w:rPr>
      </w:pPr>
      <w:r w:rsidRPr="008054EE">
        <w:rPr>
          <w:spacing w:val="-4"/>
          <w:lang w:val="sq-AL"/>
        </w:rPr>
        <w:t>Nr.828, datë 3.12.2014</w:t>
      </w:r>
    </w:p>
    <w:p w:rsidR="002F6A2D" w:rsidRPr="008054EE" w:rsidRDefault="002F6A2D" w:rsidP="002F6A2D">
      <w:pPr>
        <w:pStyle w:val="Hapesira7"/>
        <w:rPr>
          <w:spacing w:val="-4"/>
          <w:lang w:val="sq-AL"/>
        </w:rPr>
      </w:pPr>
    </w:p>
    <w:p w:rsidR="002F6A2D" w:rsidRPr="008054EE" w:rsidRDefault="002F6A2D" w:rsidP="002F6A2D">
      <w:pPr>
        <w:pStyle w:val="Titulli"/>
        <w:rPr>
          <w:spacing w:val="-4"/>
          <w:lang w:val="sq-AL"/>
        </w:rPr>
      </w:pPr>
      <w:r w:rsidRPr="008054EE">
        <w:rPr>
          <w:spacing w:val="-4"/>
          <w:lang w:val="sq-AL"/>
        </w:rPr>
        <w:t>PËR LIRIMIN DHE EMËRIMIN NGA/NË DETYRË TË KRYETARIT DHE DISA ANËTARËVE TË KOMISIONIT TË PROKURIMIT PUBLIK</w:t>
      </w:r>
    </w:p>
    <w:p w:rsidR="002F6A2D" w:rsidRPr="008054EE" w:rsidRDefault="002F6A2D" w:rsidP="002F6A2D">
      <w:pPr>
        <w:pStyle w:val="Paragrafi"/>
        <w:rPr>
          <w:spacing w:val="-4"/>
          <w:sz w:val="14"/>
          <w:lang w:val="sq-AL"/>
        </w:rPr>
      </w:pP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Në mbështetje të nenit 100 të Kushtetutës dhe të neneve 19/2, pika 2, dhe 19/5, pika 1, shkronja “a”, të ligjit nr. 9643, datë 20.11.2006, “Për prokurimin publik”, të ndryshuar, me propozimin e Kryeministrit, Këshilli i Ministrave </w:t>
      </w:r>
    </w:p>
    <w:p w:rsidR="002F6A2D" w:rsidRPr="008054EE" w:rsidRDefault="002F6A2D" w:rsidP="002F6A2D">
      <w:pPr>
        <w:pStyle w:val="Paragrafi"/>
        <w:rPr>
          <w:spacing w:val="-4"/>
          <w:sz w:val="14"/>
          <w:lang w:val="sq-AL"/>
        </w:rPr>
      </w:pPr>
    </w:p>
    <w:p w:rsidR="002F6A2D" w:rsidRPr="008054EE" w:rsidRDefault="002F6A2D" w:rsidP="002F6A2D">
      <w:pPr>
        <w:pStyle w:val="Titull-Titull"/>
        <w:rPr>
          <w:spacing w:val="-4"/>
          <w:lang w:val="sq-AL"/>
        </w:rPr>
      </w:pPr>
      <w:r w:rsidRPr="008054EE">
        <w:rPr>
          <w:spacing w:val="-4"/>
          <w:lang w:val="sq-AL"/>
        </w:rPr>
        <w:t>VENDOSI:</w:t>
      </w:r>
    </w:p>
    <w:p w:rsidR="002F6A2D" w:rsidRPr="008054EE" w:rsidRDefault="002F6A2D" w:rsidP="002F6A2D">
      <w:pPr>
        <w:pStyle w:val="Paragrafi"/>
        <w:rPr>
          <w:spacing w:val="-4"/>
          <w:sz w:val="14"/>
          <w:lang w:val="sq-AL"/>
        </w:rPr>
      </w:pP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1. Lirimin nga detyra, për shkak të dorëheqjes, të kryetarit dhe disa anëtarëve të Komisionit të Prokurimit Publik, si më poshtë vijon: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- z. Denar Biba </w:t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  <w:t xml:space="preserve">kryetar; 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- z. Muharrem Çakaj </w:t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  <w:t xml:space="preserve">anëtar; 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- z. Hektor Muçaj</w:t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</w:r>
      <w:r w:rsidRPr="008054EE">
        <w:rPr>
          <w:spacing w:val="-4"/>
          <w:lang w:val="sq-AL"/>
        </w:rPr>
        <w:tab/>
        <w:t>anëtar;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2. Z. Gentian Këri emërohet kryetar i Komi-sionit të Prokurimit Publik.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3.Z. Leonard Gremshi emërohet anëtar i Komisionit të Prokurimit Publik.</w:t>
      </w:r>
    </w:p>
    <w:p w:rsidR="002F6A2D" w:rsidRPr="008054EE" w:rsidRDefault="002F6A2D" w:rsidP="002F6A2D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Ky vendim hyn në fuqi menjëherë dhe botohet në Fletoren Zyrtare.</w:t>
      </w:r>
    </w:p>
    <w:p w:rsidR="002F6A2D" w:rsidRPr="008054EE" w:rsidRDefault="002F6A2D" w:rsidP="002F6A2D">
      <w:pPr>
        <w:pStyle w:val="Paragrafi"/>
        <w:rPr>
          <w:spacing w:val="-4"/>
          <w:sz w:val="14"/>
          <w:lang w:val="sq-AL"/>
        </w:rPr>
      </w:pPr>
    </w:p>
    <w:p w:rsidR="002F6A2D" w:rsidRPr="008054EE" w:rsidRDefault="002F6A2D" w:rsidP="002F6A2D">
      <w:pPr>
        <w:pStyle w:val="Autoriteti"/>
        <w:keepNext w:val="0"/>
        <w:rPr>
          <w:spacing w:val="-4"/>
          <w:lang w:val="sq-AL"/>
        </w:rPr>
      </w:pPr>
      <w:r w:rsidRPr="008054EE">
        <w:rPr>
          <w:spacing w:val="-4"/>
          <w:lang w:val="sq-AL"/>
        </w:rPr>
        <w:t>KRYEMINISTRI</w:t>
      </w:r>
    </w:p>
    <w:p w:rsidR="002F6A2D" w:rsidRPr="008054EE" w:rsidRDefault="002F6A2D" w:rsidP="002F6A2D">
      <w:pPr>
        <w:pStyle w:val="AutoritetiEmer"/>
        <w:rPr>
          <w:spacing w:val="-4"/>
          <w:lang w:val="sq-AL"/>
        </w:rPr>
      </w:pPr>
      <w:r w:rsidRPr="008054EE">
        <w:rPr>
          <w:spacing w:val="-4"/>
          <w:lang w:val="sq-AL"/>
        </w:rPr>
        <w:t>Edi Rama</w:t>
      </w:r>
    </w:p>
    <w:p w:rsidR="00FD57DC" w:rsidRDefault="002F6A2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F6A2D"/>
    <w:rsid w:val="002E7553"/>
    <w:rsid w:val="002F6A2D"/>
    <w:rsid w:val="00581B29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6A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F6A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6A2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F6A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6A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F6A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6A2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F6A2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F6A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F6A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F6A2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F6A2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F6A2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F6A2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>Grizli777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2014-12-18T08:23:00Z</dcterms:created>
  <dcterms:modified xsi:type="dcterms:W3CDTF">2014-12-18T08:23:00Z</dcterms:modified>
</cp:coreProperties>
</file>