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EE8" w:rsidRPr="002E23C0" w:rsidRDefault="007C7EE8" w:rsidP="007C7EE8">
      <w:pPr>
        <w:pStyle w:val="Akti"/>
        <w:keepNext w:val="0"/>
        <w:rPr>
          <w:lang w:val="sq-AL"/>
        </w:rPr>
      </w:pPr>
      <w:r w:rsidRPr="002E23C0">
        <w:rPr>
          <w:lang w:val="sq-AL"/>
        </w:rPr>
        <w:t>VENDIM</w:t>
      </w:r>
    </w:p>
    <w:p w:rsidR="007C7EE8" w:rsidRPr="002E23C0" w:rsidRDefault="007C7EE8" w:rsidP="007C7EE8">
      <w:pPr>
        <w:pStyle w:val="NumriData"/>
        <w:keepNext w:val="0"/>
        <w:rPr>
          <w:lang w:val="sq-AL"/>
        </w:rPr>
      </w:pPr>
      <w:r w:rsidRPr="002E23C0">
        <w:rPr>
          <w:lang w:val="sq-AL"/>
        </w:rPr>
        <w:t>Nr. 856, datë 10.12.2014</w:t>
      </w:r>
    </w:p>
    <w:p w:rsidR="007C7EE8" w:rsidRPr="002E23C0" w:rsidRDefault="007C7EE8" w:rsidP="007C7EE8">
      <w:pPr>
        <w:pStyle w:val="Hapesira7"/>
        <w:rPr>
          <w:lang w:val="sq-AL"/>
        </w:rPr>
      </w:pPr>
    </w:p>
    <w:p w:rsidR="007C7EE8" w:rsidRDefault="007C7EE8" w:rsidP="007C7EE8">
      <w:pPr>
        <w:pStyle w:val="Titulli"/>
        <w:keepNext w:val="0"/>
        <w:rPr>
          <w:lang w:val="sq-AL"/>
        </w:rPr>
      </w:pPr>
      <w:r w:rsidRPr="002E23C0">
        <w:rPr>
          <w:lang w:val="sq-AL"/>
        </w:rPr>
        <w:t>PËR DHËNIEN NË PËRDORIM TË PËRKOHSHËM, PA SHPËRBLIM, NGA DREJTORIA E SHËRBIMIT TË TRUPIT DIPLOMATIK PËR MINISTRINË E PUNËVE TË JASHTME, TË PASURISË NR. 1/586/5, ZONA KADASTRALE NR. 8380, TIRANË, PËR T’U PËRDORUR SI SELI E SEKRETARIATIT TË FONDIT TË BALLKANIT PERËNDIMOR</w:t>
      </w:r>
    </w:p>
    <w:p w:rsidR="005C4BB9" w:rsidRPr="005C4BB9" w:rsidRDefault="005C4BB9" w:rsidP="005C4BB9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5C4BB9">
        <w:rPr>
          <w:rFonts w:ascii="Garamond" w:hAnsi="Garamond"/>
          <w:i/>
          <w:sz w:val="24"/>
          <w:szCs w:val="24"/>
          <w:lang w:val="sq-AL"/>
        </w:rPr>
        <w:t>(ndryshuar me VKM nr. 28, datë 22.1.2020</w:t>
      </w:r>
      <w:r>
        <w:rPr>
          <w:rFonts w:ascii="Garamond" w:hAnsi="Garamond"/>
          <w:i/>
          <w:sz w:val="24"/>
          <w:szCs w:val="24"/>
          <w:lang w:val="sq-AL"/>
        </w:rPr>
        <w:t>; nr. 206, datë 9.4.2025</w:t>
      </w:r>
      <w:r w:rsidRPr="005C4BB9">
        <w:rPr>
          <w:rFonts w:ascii="Garamond" w:hAnsi="Garamond"/>
          <w:i/>
          <w:sz w:val="24"/>
          <w:szCs w:val="24"/>
          <w:lang w:val="sq-AL"/>
        </w:rPr>
        <w:t>)</w:t>
      </w:r>
    </w:p>
    <w:p w:rsidR="005C4BB9" w:rsidRPr="005C4BB9" w:rsidRDefault="005C4BB9" w:rsidP="005C4BB9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5C4BB9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7C7EE8" w:rsidRPr="002E23C0" w:rsidRDefault="007C7EE8" w:rsidP="007C7EE8">
      <w:pPr>
        <w:pStyle w:val="Hapesira7"/>
        <w:rPr>
          <w:lang w:val="sq-AL"/>
        </w:rPr>
      </w:pPr>
    </w:p>
    <w:p w:rsidR="007C7EE8" w:rsidRPr="002E23C0" w:rsidRDefault="007C7EE8" w:rsidP="007C7EE8">
      <w:pPr>
        <w:pStyle w:val="Paragrafi"/>
        <w:rPr>
          <w:lang w:val="sq-AL"/>
        </w:rPr>
      </w:pPr>
      <w:r w:rsidRPr="002E23C0">
        <w:rPr>
          <w:lang w:val="sq-AL"/>
        </w:rPr>
        <w:t>Në mbështetje të nenit 100 të Kushtetutës dhe të neneve 10 e 12, të ligjit nr. 8743, datë 22.2.2001, “Për pronat e paluajtshme të shtetit”, të ndryshuar, me propozimin e ministrit të Punëve të Jashtme, Këshilli i Ministrave</w:t>
      </w:r>
    </w:p>
    <w:p w:rsidR="007C7EE8" w:rsidRPr="002E23C0" w:rsidRDefault="007C7EE8" w:rsidP="007C7EE8">
      <w:pPr>
        <w:pStyle w:val="Hapesira7"/>
        <w:rPr>
          <w:lang w:val="sq-AL"/>
        </w:rPr>
      </w:pPr>
    </w:p>
    <w:p w:rsidR="007C7EE8" w:rsidRPr="002E23C0" w:rsidRDefault="007C7EE8" w:rsidP="007C7EE8">
      <w:pPr>
        <w:pStyle w:val="Titull-Titull"/>
        <w:rPr>
          <w:lang w:val="sq-AL"/>
        </w:rPr>
      </w:pPr>
      <w:r w:rsidRPr="002E23C0">
        <w:rPr>
          <w:lang w:val="sq-AL"/>
        </w:rPr>
        <w:t>VENDOSI:</w:t>
      </w:r>
    </w:p>
    <w:p w:rsidR="007C7EE8" w:rsidRPr="002E23C0" w:rsidRDefault="007C7EE8" w:rsidP="007C7EE8">
      <w:pPr>
        <w:pStyle w:val="Hapesira7"/>
        <w:rPr>
          <w:lang w:val="sq-AL"/>
        </w:rPr>
      </w:pPr>
    </w:p>
    <w:p w:rsidR="007C7EE8" w:rsidRPr="005C4BB9" w:rsidRDefault="007C7EE8" w:rsidP="007C7EE8">
      <w:pPr>
        <w:pStyle w:val="Paragrafi"/>
        <w:rPr>
          <w:i/>
          <w:spacing w:val="-4"/>
          <w:lang w:val="sq-AL"/>
        </w:rPr>
      </w:pPr>
      <w:r w:rsidRPr="005C4BB9">
        <w:rPr>
          <w:i/>
          <w:spacing w:val="-4"/>
          <w:lang w:val="sq-AL"/>
        </w:rPr>
        <w:t xml:space="preserve">1. </w:t>
      </w:r>
      <w:r w:rsidR="005C4BB9" w:rsidRPr="005C4BB9">
        <w:rPr>
          <w:i/>
          <w:spacing w:val="-4"/>
          <w:lang w:val="sq-AL"/>
        </w:rPr>
        <w:t>Dhënien në përdorim të përkohshëm, pa shpërblim, për periudhën dhjetor 2014 – dhjetor 2029, nga Drejtoria e Shërbimit të Trupit Diplomatik për Ministrinë e Punëve të Jashtme, të pasurisë nr. 1/586/5, zona kadastrale nr. 8380, Tiranë, për t’u përdorur si seli e Sekretariatit të Fondit të Ballkanit Perëndimor.</w:t>
      </w:r>
    </w:p>
    <w:p w:rsidR="007C7EE8" w:rsidRPr="002E23C0" w:rsidRDefault="007C7EE8" w:rsidP="007C7EE8">
      <w:pPr>
        <w:pStyle w:val="Paragrafi"/>
        <w:rPr>
          <w:lang w:val="sq-AL"/>
        </w:rPr>
      </w:pPr>
      <w:r w:rsidRPr="00C45FE4">
        <w:rPr>
          <w:spacing w:val="-4"/>
          <w:lang w:val="sq-AL"/>
        </w:rPr>
        <w:t>2. Ministrisë së Punëve të Jashtme i ndalohet ta ndryshojë destinacionin e pasurisë së përcaktuar në pikën 1, të këtij vendimi, ta</w:t>
      </w:r>
      <w:r w:rsidRPr="002E23C0">
        <w:rPr>
          <w:lang w:val="sq-AL"/>
        </w:rPr>
        <w:t xml:space="preserve"> tjetërsojë ose t’ua japë në përdorim të tretëve. </w:t>
      </w:r>
    </w:p>
    <w:p w:rsidR="007C7EE8" w:rsidRPr="002E23C0" w:rsidRDefault="007C7EE8" w:rsidP="007C7EE8">
      <w:pPr>
        <w:pStyle w:val="Paragrafi"/>
        <w:rPr>
          <w:lang w:val="sq-AL"/>
        </w:rPr>
      </w:pPr>
      <w:r w:rsidRPr="002E23C0">
        <w:rPr>
          <w:lang w:val="sq-AL"/>
        </w:rPr>
        <w:t xml:space="preserve">3. Me përfundimin </w:t>
      </w:r>
      <w:bookmarkStart w:id="0" w:name="_GoBack"/>
      <w:r w:rsidRPr="005C4BB9">
        <w:rPr>
          <w:i/>
          <w:lang w:val="sq-AL"/>
        </w:rPr>
        <w:t xml:space="preserve">e </w:t>
      </w:r>
      <w:r w:rsidR="005C4BB9" w:rsidRPr="005C4BB9">
        <w:rPr>
          <w:i/>
          <w:lang w:val="sq-AL"/>
        </w:rPr>
        <w:t>afatit të përcaktuar në pikën 1 të këtij vendimi</w:t>
      </w:r>
      <w:bookmarkEnd w:id="0"/>
      <w:r w:rsidRPr="002E23C0">
        <w:rPr>
          <w:lang w:val="sq-AL"/>
        </w:rPr>
        <w:t>, prona t’i kthehet Drejtorisë së Shërbimit të Trupit Diplomatik.</w:t>
      </w:r>
    </w:p>
    <w:p w:rsidR="007C7EE8" w:rsidRPr="002E23C0" w:rsidRDefault="007C7EE8" w:rsidP="007C7EE8">
      <w:pPr>
        <w:pStyle w:val="Paragrafi"/>
        <w:rPr>
          <w:lang w:val="sq-AL"/>
        </w:rPr>
      </w:pPr>
      <w:r w:rsidRPr="002E23C0">
        <w:rPr>
          <w:lang w:val="sq-AL"/>
        </w:rPr>
        <w:t xml:space="preserve">4. Shpenzimet për mobilimin, mirëmbajtjen dhe funksionimin e zyrave të selisë së Sekretariatit të Fondit të Ballkanit Perëndimor i ngarkohen Ministrisë së Punëve të Jashtme. </w:t>
      </w:r>
    </w:p>
    <w:p w:rsidR="007C7EE8" w:rsidRPr="002E23C0" w:rsidRDefault="007C7EE8" w:rsidP="007C7EE8">
      <w:pPr>
        <w:pStyle w:val="Paragrafi"/>
        <w:rPr>
          <w:lang w:val="sq-AL"/>
        </w:rPr>
      </w:pPr>
      <w:r w:rsidRPr="002E23C0">
        <w:rPr>
          <w:lang w:val="sq-AL"/>
        </w:rPr>
        <w:t>5. Ngarkohen Ministria e Punëve të Jashtme dhe Drejtoria e Shërbimit të Trupit Diplomatik për zbatimin e këtij vendimi.</w:t>
      </w:r>
    </w:p>
    <w:p w:rsidR="007C7EE8" w:rsidRPr="002E23C0" w:rsidRDefault="007C7EE8" w:rsidP="007C7EE8">
      <w:pPr>
        <w:pStyle w:val="Paragrafi"/>
        <w:rPr>
          <w:lang w:val="sq-AL"/>
        </w:rPr>
      </w:pPr>
      <w:r w:rsidRPr="002E23C0">
        <w:rPr>
          <w:lang w:val="sq-AL"/>
        </w:rPr>
        <w:t>Ky vendim hyn në fuqi menjëherë dhe botohet në Fletoren Zyrtare.</w:t>
      </w:r>
    </w:p>
    <w:p w:rsidR="007C7EE8" w:rsidRPr="002E23C0" w:rsidRDefault="007C7EE8" w:rsidP="007C7EE8">
      <w:pPr>
        <w:pStyle w:val="Autoriteti"/>
        <w:keepNext w:val="0"/>
        <w:rPr>
          <w:sz w:val="14"/>
          <w:lang w:val="sq-AL"/>
        </w:rPr>
      </w:pPr>
    </w:p>
    <w:p w:rsidR="007C7EE8" w:rsidRPr="002E23C0" w:rsidRDefault="007C7EE8" w:rsidP="007C7EE8">
      <w:pPr>
        <w:pStyle w:val="Autoriteti"/>
        <w:keepNext w:val="0"/>
        <w:rPr>
          <w:lang w:val="sq-AL"/>
        </w:rPr>
      </w:pPr>
      <w:r w:rsidRPr="002E23C0">
        <w:rPr>
          <w:lang w:val="sq-AL"/>
        </w:rPr>
        <w:t>Kryeministri</w:t>
      </w:r>
    </w:p>
    <w:p w:rsidR="007C7EE8" w:rsidRPr="002E23C0" w:rsidRDefault="007C7EE8" w:rsidP="007C7EE8">
      <w:pPr>
        <w:pStyle w:val="AutoritetiEmer"/>
        <w:rPr>
          <w:lang w:val="sq-AL"/>
        </w:rPr>
      </w:pPr>
      <w:r w:rsidRPr="002E23C0">
        <w:rPr>
          <w:lang w:val="sq-AL"/>
        </w:rPr>
        <w:t xml:space="preserve">Edi Rama </w:t>
      </w:r>
    </w:p>
    <w:p w:rsidR="00FD57DC" w:rsidRDefault="005C4BB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EE8"/>
    <w:rsid w:val="002E7553"/>
    <w:rsid w:val="005C4BB9"/>
    <w:rsid w:val="007C7EE8"/>
    <w:rsid w:val="008E21D2"/>
    <w:rsid w:val="00912120"/>
    <w:rsid w:val="00A3508F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5E5840-3C55-4EBD-8776-581232A7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C7E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C7E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C7EE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C7E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C7EE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C7EE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C7EE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C7EE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C7EE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C7EE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C7EE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C7EE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C7EE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C7EE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dcterms:created xsi:type="dcterms:W3CDTF">2025-04-14T08:10:00Z</dcterms:created>
  <dcterms:modified xsi:type="dcterms:W3CDTF">2025-04-14T08:10:00Z</dcterms:modified>
</cp:coreProperties>
</file>