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8BA" w:rsidRPr="002E23C0" w:rsidRDefault="007248BA" w:rsidP="007248BA">
      <w:pPr>
        <w:pStyle w:val="Akt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VENDIM</w:t>
      </w:r>
    </w:p>
    <w:p w:rsidR="007248BA" w:rsidRPr="002E23C0" w:rsidRDefault="007248BA" w:rsidP="007248BA">
      <w:pPr>
        <w:pStyle w:val="NumriData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Nr. 862, datë 10.12.2014</w:t>
      </w:r>
    </w:p>
    <w:p w:rsidR="007248BA" w:rsidRPr="002E23C0" w:rsidRDefault="007248BA" w:rsidP="007248BA">
      <w:pPr>
        <w:pStyle w:val="Hapesira7"/>
        <w:rPr>
          <w:spacing w:val="-4"/>
          <w:lang w:val="sq-AL"/>
        </w:rPr>
      </w:pPr>
    </w:p>
    <w:p w:rsidR="007248BA" w:rsidRPr="002E23C0" w:rsidRDefault="007248BA" w:rsidP="007248BA">
      <w:pPr>
        <w:pStyle w:val="Titull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PËR NJË SHTESË NË VENDIMIN NR. 697, TË KËSHILLIT TË MINISTRAVE, DATË 22.10.2014, “PËR SHPRONËSIMIN, PËR INTERES PUBLIK, TË PRONARËVE TË PASURIVE TË PALUAJTSHME, PRONË PRIVATE, QË PREKEN NGA NDËRTIMI I SEGMENTIT RRUGOR “BY-PASS SHKOZET-PLEPA” (OBJEKTE)”</w:t>
      </w:r>
    </w:p>
    <w:p w:rsidR="007248BA" w:rsidRPr="002E23C0" w:rsidRDefault="007248BA" w:rsidP="007248BA">
      <w:pPr>
        <w:pStyle w:val="Hapesira7"/>
        <w:rPr>
          <w:spacing w:val="-4"/>
          <w:lang w:val="sq-AL"/>
        </w:rPr>
      </w:pPr>
    </w:p>
    <w:p w:rsidR="007248BA" w:rsidRPr="002E23C0" w:rsidRDefault="007248BA" w:rsidP="007248BA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 </w:t>
      </w:r>
    </w:p>
    <w:p w:rsidR="007248BA" w:rsidRPr="002E23C0" w:rsidRDefault="007248BA" w:rsidP="007248BA">
      <w:pPr>
        <w:pStyle w:val="Hapesira7"/>
        <w:rPr>
          <w:spacing w:val="-4"/>
          <w:lang w:val="sq-AL"/>
        </w:rPr>
      </w:pPr>
    </w:p>
    <w:p w:rsidR="007248BA" w:rsidRPr="002E23C0" w:rsidRDefault="007248BA" w:rsidP="007248BA">
      <w:pPr>
        <w:pStyle w:val="Titull-Titull"/>
        <w:rPr>
          <w:spacing w:val="-4"/>
          <w:lang w:val="sq-AL"/>
        </w:rPr>
      </w:pPr>
      <w:r w:rsidRPr="002E23C0">
        <w:rPr>
          <w:spacing w:val="-4"/>
          <w:lang w:val="sq-AL"/>
        </w:rPr>
        <w:t>VENDOSI:</w:t>
      </w:r>
    </w:p>
    <w:p w:rsidR="007248BA" w:rsidRPr="002E23C0" w:rsidRDefault="007248BA" w:rsidP="007248BA">
      <w:pPr>
        <w:pStyle w:val="Hapesira7"/>
        <w:rPr>
          <w:spacing w:val="-4"/>
          <w:lang w:val="sq-AL"/>
        </w:rPr>
      </w:pPr>
    </w:p>
    <w:p w:rsidR="007248BA" w:rsidRPr="002E23C0" w:rsidRDefault="007248BA" w:rsidP="007248BA">
      <w:pPr>
        <w:pStyle w:val="Paragrafi"/>
        <w:jc w:val="left"/>
        <w:rPr>
          <w:spacing w:val="-4"/>
          <w:lang w:val="sq-AL"/>
        </w:rPr>
      </w:pPr>
      <w:r w:rsidRPr="002E23C0">
        <w:rPr>
          <w:spacing w:val="-4"/>
          <w:lang w:val="sq-AL"/>
        </w:rPr>
        <w:t>Në tabelën e të shpronësuarve, sipas listës së miratuar me vendimin nr. 697, datë 22.10.2014, të Këshillit të Ministrave, pas nënndarjes 11 shtohet nënndarja me numër rendor 12.</w:t>
      </w:r>
    </w:p>
    <w:p w:rsidR="007248BA" w:rsidRPr="002E23C0" w:rsidRDefault="007248BA" w:rsidP="007248BA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 xml:space="preserve">Ky vendim hyn në fuqi menjëherë dhe botohet në Fletoren Zyrtare. </w:t>
      </w:r>
    </w:p>
    <w:p w:rsidR="007248BA" w:rsidRPr="00566BE9" w:rsidRDefault="007248BA" w:rsidP="007248BA">
      <w:pPr>
        <w:pStyle w:val="Autoriteti"/>
        <w:keepNext w:val="0"/>
        <w:rPr>
          <w:spacing w:val="-4"/>
          <w:sz w:val="14"/>
          <w:lang w:val="sq-AL"/>
        </w:rPr>
      </w:pPr>
    </w:p>
    <w:p w:rsidR="007248BA" w:rsidRPr="002E23C0" w:rsidRDefault="007248BA" w:rsidP="007248BA">
      <w:pPr>
        <w:pStyle w:val="Autoritet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Kryeministri</w:t>
      </w:r>
    </w:p>
    <w:p w:rsidR="007248BA" w:rsidRPr="002E23C0" w:rsidRDefault="007248BA" w:rsidP="007248BA">
      <w:pPr>
        <w:pStyle w:val="AutoritetiEmer"/>
        <w:rPr>
          <w:lang w:val="sq-AL"/>
        </w:rPr>
      </w:pPr>
      <w:bookmarkStart w:id="0" w:name="_GoBack"/>
      <w:bookmarkEnd w:id="0"/>
      <w:r w:rsidRPr="002E23C0">
        <w:rPr>
          <w:spacing w:val="-4"/>
          <w:lang w:val="sq-AL"/>
        </w:rPr>
        <w:t>Edi Rama</w:t>
      </w:r>
    </w:p>
    <w:p w:rsidR="007248BA" w:rsidRPr="002E23C0" w:rsidRDefault="007248BA" w:rsidP="007248BA">
      <w:pPr>
        <w:rPr>
          <w:lang w:val="sq-AL"/>
        </w:rPr>
        <w:sectPr w:rsidR="007248BA" w:rsidRPr="002E23C0" w:rsidSect="0099321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7248BA" w:rsidRDefault="007248BA" w:rsidP="007248BA">
      <w:pPr>
        <w:pStyle w:val="Header"/>
        <w:widowControl w:val="0"/>
        <w:rPr>
          <w:rFonts w:ascii="Garamond" w:hAnsi="Garamond"/>
          <w:b/>
          <w:sz w:val="20"/>
          <w:szCs w:val="20"/>
          <w:lang w:val="sq-AL"/>
        </w:rPr>
      </w:pPr>
    </w:p>
    <w:p w:rsidR="007248BA" w:rsidRPr="002E23C0" w:rsidRDefault="007248BA" w:rsidP="007248BA">
      <w:pPr>
        <w:pStyle w:val="Header"/>
        <w:widowControl w:val="0"/>
        <w:rPr>
          <w:rFonts w:ascii="Garamond" w:hAnsi="Garamond"/>
          <w:b/>
          <w:sz w:val="20"/>
          <w:szCs w:val="20"/>
          <w:lang w:val="sq-AL"/>
        </w:rPr>
      </w:pPr>
      <w:r w:rsidRPr="002E23C0">
        <w:rPr>
          <w:rFonts w:ascii="Garamond" w:hAnsi="Garamond"/>
          <w:b/>
          <w:sz w:val="20"/>
          <w:szCs w:val="20"/>
          <w:lang w:val="sq-AL"/>
        </w:rPr>
        <w:t xml:space="preserve">REPUBLIKA E SHQIPËRISË </w:t>
      </w:r>
    </w:p>
    <w:p w:rsidR="007248BA" w:rsidRPr="002E23C0" w:rsidRDefault="007248BA" w:rsidP="007248BA">
      <w:pPr>
        <w:pStyle w:val="Header"/>
        <w:widowControl w:val="0"/>
        <w:rPr>
          <w:rFonts w:ascii="Garamond" w:hAnsi="Garamond"/>
          <w:b/>
          <w:sz w:val="20"/>
          <w:szCs w:val="20"/>
          <w:lang w:val="sq-AL"/>
        </w:rPr>
      </w:pPr>
      <w:r w:rsidRPr="002E23C0">
        <w:rPr>
          <w:rFonts w:ascii="Garamond" w:hAnsi="Garamond"/>
          <w:b/>
          <w:sz w:val="20"/>
          <w:szCs w:val="20"/>
          <w:lang w:val="sq-AL"/>
        </w:rPr>
        <w:t>AUTORITETI RRUGOR SHQIPTAR</w:t>
      </w:r>
    </w:p>
    <w:p w:rsidR="007248BA" w:rsidRPr="002E23C0" w:rsidRDefault="007248BA" w:rsidP="007248BA">
      <w:pPr>
        <w:pStyle w:val="Paragrafi"/>
        <w:rPr>
          <w:sz w:val="20"/>
          <w:szCs w:val="20"/>
          <w:lang w:val="sq-AL"/>
        </w:rPr>
      </w:pPr>
      <w:r w:rsidRPr="002E23C0">
        <w:rPr>
          <w:b/>
          <w:sz w:val="20"/>
          <w:szCs w:val="20"/>
          <w:lang w:val="sq-AL"/>
        </w:rPr>
        <w:t>SEKTORI SHPRONËSIMEVE</w:t>
      </w:r>
    </w:p>
    <w:tbl>
      <w:tblPr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865"/>
        <w:gridCol w:w="635"/>
        <w:gridCol w:w="968"/>
        <w:gridCol w:w="559"/>
        <w:gridCol w:w="886"/>
        <w:gridCol w:w="935"/>
        <w:gridCol w:w="1998"/>
        <w:gridCol w:w="1885"/>
        <w:gridCol w:w="512"/>
      </w:tblGrid>
      <w:tr w:rsidR="007248BA" w:rsidRPr="002E23C0" w:rsidTr="00305EA5">
        <w:trPr>
          <w:trHeight w:val="56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Objektet që shpronësohen si rezultat i ndërtimit të aksit </w:t>
            </w:r>
          </w:p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“BY -PASS SHKOZET DURRËS”</w:t>
            </w:r>
          </w:p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Lloji i pasurisë së paluajtshme: Objekte  </w:t>
            </w:r>
          </w:p>
          <w:p w:rsidR="007248BA" w:rsidRPr="002E23C0" w:rsidRDefault="007248BA" w:rsidP="00305EA5">
            <w:pPr>
              <w:pStyle w:val="Hapesira7"/>
              <w:rPr>
                <w:lang w:val="sq-AL"/>
              </w:rPr>
            </w:pPr>
          </w:p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TABELA SHTESË PËRMBLEDHËSE PËR VKM</w:t>
            </w:r>
          </w:p>
        </w:tc>
      </w:tr>
      <w:tr w:rsidR="007248BA" w:rsidRPr="002E23C0" w:rsidTr="00305EA5">
        <w:trPr>
          <w:trHeight w:val="170"/>
          <w:jc w:val="center"/>
        </w:trPr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1238" w:type="pct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 K.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 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EMËRTIMI </w:t>
            </w:r>
          </w:p>
        </w:tc>
        <w:tc>
          <w:tcPr>
            <w:tcW w:w="996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 (m</w:t>
            </w: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</w:tr>
      <w:tr w:rsidR="007248BA" w:rsidRPr="002E23C0" w:rsidTr="00305EA5">
        <w:trPr>
          <w:trHeight w:val="431"/>
          <w:jc w:val="center"/>
        </w:trPr>
        <w:tc>
          <w:tcPr>
            <w:tcW w:w="225" w:type="pct"/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Emri 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85" w:type="pct"/>
            <w:shd w:val="clear" w:color="auto" w:fill="auto"/>
            <w:noWrap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12" w:type="pct"/>
            <w:vMerge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Pas.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lekë sipas preventivit</w:t>
            </w:r>
          </w:p>
        </w:tc>
        <w:tc>
          <w:tcPr>
            <w:tcW w:w="1002" w:type="pct"/>
            <w:shd w:val="clear" w:color="auto" w:fill="auto"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OBJEKTEVE </w:t>
            </w:r>
          </w:p>
        </w:tc>
        <w:tc>
          <w:tcPr>
            <w:tcW w:w="996" w:type="pct"/>
            <w:vMerge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143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143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434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996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shd w:val="clear" w:color="auto" w:fill="auto"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LUFTAR</w:t>
            </w:r>
          </w:p>
        </w:tc>
        <w:tc>
          <w:tcPr>
            <w:tcW w:w="318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KROBURI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8515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5/816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3,546,183</w:t>
            </w:r>
          </w:p>
        </w:tc>
        <w:tc>
          <w:tcPr>
            <w:tcW w:w="1002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BANESË (PJESËRISHT)</w:t>
            </w:r>
          </w:p>
        </w:tc>
        <w:tc>
          <w:tcPr>
            <w:tcW w:w="996" w:type="pct"/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Konf. ZRPP</w:t>
            </w:r>
          </w:p>
        </w:tc>
        <w:tc>
          <w:tcPr>
            <w:tcW w:w="278" w:type="pct"/>
            <w:shd w:val="clear" w:color="auto" w:fill="auto"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78.8</w:t>
            </w:r>
          </w:p>
        </w:tc>
      </w:tr>
      <w:tr w:rsidR="007248BA" w:rsidRPr="002E23C0" w:rsidTr="00305EA5">
        <w:trPr>
          <w:trHeight w:val="60"/>
          <w:jc w:val="center"/>
        </w:trPr>
        <w:tc>
          <w:tcPr>
            <w:tcW w:w="225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238" w:type="pct"/>
            <w:gridSpan w:val="3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9" w:type="pct"/>
            <w:shd w:val="clear" w:color="auto" w:fill="auto"/>
            <w:noWrap/>
            <w:vAlign w:val="bottom"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2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996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7248BA" w:rsidRPr="002E23C0" w:rsidRDefault="007248BA" w:rsidP="00305EA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E23C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</w:p>
        </w:tc>
      </w:tr>
    </w:tbl>
    <w:p w:rsidR="007248BA" w:rsidRPr="002E23C0" w:rsidRDefault="007248BA" w:rsidP="007248BA">
      <w:pPr>
        <w:pStyle w:val="Hapesira7"/>
        <w:rPr>
          <w:lang w:val="sq-AL"/>
        </w:rPr>
      </w:pPr>
    </w:p>
    <w:p w:rsidR="00FD57DC" w:rsidRDefault="0099321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8BA"/>
    <w:rsid w:val="002E7553"/>
    <w:rsid w:val="00332E0F"/>
    <w:rsid w:val="007248BA"/>
    <w:rsid w:val="007A33AA"/>
    <w:rsid w:val="00912120"/>
    <w:rsid w:val="0099321A"/>
    <w:rsid w:val="00A3508F"/>
    <w:rsid w:val="00D27DA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D413DB-959E-48B5-B5FB-CCE6EF36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48B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B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248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48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48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48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48B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248B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48B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48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248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248B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248B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248B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248B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248B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1246</Characters>
  <Application>Microsoft Office Word</Application>
  <DocSecurity>0</DocSecurity>
  <Lines>10</Lines>
  <Paragraphs>2</Paragraphs>
  <ScaleCrop>false</ScaleCrop>
  <Company>Grizli777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2014-12-29T14:42:00Z</dcterms:created>
  <dcterms:modified xsi:type="dcterms:W3CDTF">2025-01-13T13:13:00Z</dcterms:modified>
</cp:coreProperties>
</file>