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AA4" w:rsidRPr="00BF4089" w:rsidRDefault="00D47AA4" w:rsidP="00D47AA4">
      <w:pPr>
        <w:pStyle w:val="Akti"/>
        <w:rPr>
          <w:lang w:val="sq-AL"/>
        </w:rPr>
      </w:pPr>
      <w:r w:rsidRPr="00BF4089">
        <w:rPr>
          <w:lang w:val="sq-AL"/>
        </w:rPr>
        <w:t>VENDIM</w:t>
      </w:r>
    </w:p>
    <w:p w:rsidR="00D47AA4" w:rsidRPr="00BF4089" w:rsidRDefault="00D47AA4" w:rsidP="00D47AA4">
      <w:pPr>
        <w:pStyle w:val="NumriData"/>
        <w:rPr>
          <w:lang w:val="sq-AL"/>
        </w:rPr>
      </w:pPr>
      <w:r w:rsidRPr="00BF4089">
        <w:rPr>
          <w:lang w:val="sq-AL"/>
        </w:rPr>
        <w:t>Nr.</w:t>
      </w:r>
      <w:r>
        <w:rPr>
          <w:lang w:val="sq-AL"/>
        </w:rPr>
        <w:t xml:space="preserve"> </w:t>
      </w:r>
      <w:r w:rsidRPr="00BF4089">
        <w:rPr>
          <w:lang w:val="sq-AL"/>
        </w:rPr>
        <w:t>890, datë 17.12.2014</w:t>
      </w:r>
    </w:p>
    <w:p w:rsidR="00D47AA4" w:rsidRPr="00BF4089" w:rsidRDefault="00D47AA4" w:rsidP="00D47AA4">
      <w:pPr>
        <w:pStyle w:val="Paragrafi"/>
        <w:rPr>
          <w:sz w:val="14"/>
          <w:lang w:val="sq-AL"/>
        </w:rPr>
      </w:pPr>
    </w:p>
    <w:p w:rsidR="00D47AA4" w:rsidRDefault="00D47AA4" w:rsidP="00D47AA4">
      <w:pPr>
        <w:spacing w:after="0" w:line="240" w:lineRule="auto"/>
        <w:jc w:val="center"/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</w:pPr>
      <w:r w:rsidRPr="00BF4089"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  <w:t>PËR DISA NDRYSHIME NË VENDIMIN NR.</w:t>
      </w:r>
      <w:r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  <w:t xml:space="preserve"> </w:t>
      </w:r>
      <w:r w:rsidRPr="00BF4089"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  <w:t>419, DATË 14.4.2011, TË KËSHILLIT TË MINISTRAVE,“PËR MIRATIMIN</w:t>
      </w:r>
      <w:r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  <w:t xml:space="preserve"> </w:t>
      </w:r>
      <w:r w:rsidRPr="00BF4089"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  <w:t>E AFATEVE DHE TË SKEMËS SË SHPËRNDARJES SË FONDEVE TË DËMSHPËRBLIMIT PËR ISH-TË DËNUARIT POLITIKË TË</w:t>
      </w:r>
      <w:r w:rsidRPr="00BF4089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sq-AL"/>
        </w:rPr>
        <w:t xml:space="preserve"> </w:t>
      </w:r>
      <w:r w:rsidRPr="00BF4089"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  <w:t xml:space="preserve">REGJIMIT KOMUNIST”, </w:t>
      </w:r>
    </w:p>
    <w:p w:rsidR="00D47AA4" w:rsidRPr="00BF4089" w:rsidRDefault="00D47AA4" w:rsidP="00D47AA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val="sq-AL"/>
        </w:rPr>
      </w:pPr>
      <w:r w:rsidRPr="00BF4089">
        <w:rPr>
          <w:rFonts w:ascii="Garamond" w:eastAsia="MS Mincho" w:hAnsi="Garamond" w:cs="CG Times"/>
          <w:b/>
          <w:bCs/>
          <w:caps/>
          <w:sz w:val="24"/>
          <w:szCs w:val="24"/>
          <w:lang w:val="sq-AL"/>
        </w:rPr>
        <w:t>TË NDRYSHUAR</w:t>
      </w:r>
    </w:p>
    <w:p w:rsidR="00D47AA4" w:rsidRPr="00BF4089" w:rsidRDefault="00D47AA4" w:rsidP="00D47AA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14"/>
          <w:szCs w:val="28"/>
          <w:u w:val="single"/>
          <w:lang w:val="sq-AL"/>
        </w:rPr>
      </w:pPr>
    </w:p>
    <w:p w:rsidR="00D47AA4" w:rsidRPr="00BF4089" w:rsidRDefault="00D47AA4" w:rsidP="00D47AA4">
      <w:pPr>
        <w:pStyle w:val="Paragrafi"/>
        <w:rPr>
          <w:lang w:val="sq-AL"/>
        </w:rPr>
      </w:pPr>
      <w:r w:rsidRPr="00BF4089">
        <w:rPr>
          <w:lang w:val="sq-AL"/>
        </w:rPr>
        <w:t>Në mbështetje të nenit 100 të Kushtetutës dhe të nenit 32, të ligjit nr.</w:t>
      </w:r>
      <w:r>
        <w:rPr>
          <w:lang w:val="sq-AL"/>
        </w:rPr>
        <w:t xml:space="preserve"> </w:t>
      </w:r>
      <w:r w:rsidRPr="00BF4089">
        <w:rPr>
          <w:lang w:val="sq-AL"/>
        </w:rPr>
        <w:t>9831, datë 12.11.2007, “Për dëmshpërblimin e ish-të dënuarve politikë të regjimit komunist”, të ndryshuar, me propozimin e ministrit të Mirëqenies Sociale dhe Rinisë, ministrit të Financave dhe ministrit të Drejtësisë, Këshilli i Ministrave</w:t>
      </w:r>
    </w:p>
    <w:p w:rsidR="00D47AA4" w:rsidRDefault="00D47AA4" w:rsidP="00D47AA4">
      <w:pPr>
        <w:pStyle w:val="Paragrafi"/>
        <w:jc w:val="center"/>
        <w:rPr>
          <w:lang w:val="sq-AL"/>
        </w:rPr>
      </w:pPr>
      <w:bookmarkStart w:id="0" w:name="_GoBack"/>
      <w:bookmarkEnd w:id="0"/>
    </w:p>
    <w:p w:rsidR="00D47AA4" w:rsidRDefault="00D47AA4" w:rsidP="00D47AA4">
      <w:pPr>
        <w:pStyle w:val="Paragrafi"/>
        <w:jc w:val="center"/>
        <w:rPr>
          <w:lang w:val="sq-AL"/>
        </w:rPr>
      </w:pPr>
    </w:p>
    <w:p w:rsidR="00D47AA4" w:rsidRDefault="00D47AA4" w:rsidP="00D47AA4">
      <w:pPr>
        <w:pStyle w:val="Paragrafi"/>
        <w:jc w:val="center"/>
        <w:rPr>
          <w:lang w:val="sq-AL"/>
        </w:rPr>
      </w:pPr>
    </w:p>
    <w:p w:rsidR="00D47AA4" w:rsidRDefault="00D47AA4" w:rsidP="00D47AA4">
      <w:pPr>
        <w:pStyle w:val="Paragrafi"/>
        <w:jc w:val="center"/>
        <w:rPr>
          <w:lang w:val="sq-AL"/>
        </w:rPr>
      </w:pPr>
    </w:p>
    <w:p w:rsidR="00D47AA4" w:rsidRDefault="00D47AA4" w:rsidP="00D47AA4">
      <w:pPr>
        <w:pStyle w:val="Paragrafi"/>
        <w:jc w:val="center"/>
        <w:rPr>
          <w:lang w:val="sq-AL"/>
        </w:rPr>
      </w:pPr>
    </w:p>
    <w:p w:rsidR="00D47AA4" w:rsidRDefault="00D47AA4" w:rsidP="00D47AA4">
      <w:pPr>
        <w:pStyle w:val="Paragrafi"/>
        <w:jc w:val="center"/>
        <w:rPr>
          <w:lang w:val="sq-AL"/>
        </w:rPr>
      </w:pPr>
    </w:p>
    <w:p w:rsidR="00D47AA4" w:rsidRDefault="00D47AA4" w:rsidP="00D47AA4">
      <w:pPr>
        <w:pStyle w:val="Paragrafi"/>
        <w:jc w:val="center"/>
        <w:rPr>
          <w:lang w:val="sq-AL"/>
        </w:rPr>
      </w:pPr>
    </w:p>
    <w:p w:rsidR="00D47AA4" w:rsidRDefault="00D47AA4" w:rsidP="00D47AA4">
      <w:pPr>
        <w:pStyle w:val="Paragrafi"/>
        <w:jc w:val="center"/>
        <w:rPr>
          <w:lang w:val="sq-AL"/>
        </w:rPr>
      </w:pPr>
    </w:p>
    <w:p w:rsidR="00D47AA4" w:rsidRDefault="00D47AA4" w:rsidP="00D47AA4">
      <w:pPr>
        <w:pStyle w:val="Paragrafi"/>
        <w:jc w:val="center"/>
        <w:rPr>
          <w:lang w:val="sq-AL"/>
        </w:rPr>
      </w:pPr>
    </w:p>
    <w:p w:rsidR="00D47AA4" w:rsidRPr="00BF4089" w:rsidRDefault="00D47AA4" w:rsidP="00D47AA4">
      <w:pPr>
        <w:pStyle w:val="Paragrafi"/>
        <w:jc w:val="center"/>
        <w:rPr>
          <w:lang w:val="sq-AL"/>
        </w:rPr>
      </w:pPr>
      <w:r w:rsidRPr="00BF4089">
        <w:rPr>
          <w:lang w:val="sq-AL"/>
        </w:rPr>
        <w:t>VENDOSI:</w:t>
      </w:r>
    </w:p>
    <w:p w:rsidR="00D47AA4" w:rsidRPr="00BF4089" w:rsidRDefault="00D47AA4" w:rsidP="00D47AA4">
      <w:pPr>
        <w:pStyle w:val="Paragrafi"/>
        <w:rPr>
          <w:b/>
          <w:sz w:val="14"/>
          <w:lang w:val="sq-AL"/>
        </w:rPr>
      </w:pPr>
    </w:p>
    <w:p w:rsidR="00D47AA4" w:rsidRPr="00BF4089" w:rsidRDefault="00D47AA4" w:rsidP="00D47AA4">
      <w:pPr>
        <w:pStyle w:val="Paragrafi"/>
        <w:rPr>
          <w:spacing w:val="-4"/>
          <w:lang w:val="sq-AL"/>
        </w:rPr>
      </w:pPr>
      <w:r w:rsidRPr="00BF4089">
        <w:rPr>
          <w:spacing w:val="-4"/>
          <w:lang w:val="sq-AL"/>
        </w:rPr>
        <w:t>Pikat 6 dhe 8, të vendimit nr.</w:t>
      </w:r>
      <w:r>
        <w:rPr>
          <w:spacing w:val="-4"/>
          <w:lang w:val="sq-AL"/>
        </w:rPr>
        <w:t xml:space="preserve"> </w:t>
      </w:r>
      <w:r w:rsidRPr="00BF4089">
        <w:rPr>
          <w:spacing w:val="-4"/>
          <w:lang w:val="sq-AL"/>
        </w:rPr>
        <w:t>419, datë 14.4.2011, të Këshillit të Ministrave, të ndryshuar, ndryshohen, si më poshtë vijon:</w:t>
      </w:r>
    </w:p>
    <w:p w:rsidR="00D47AA4" w:rsidRPr="00BF4089" w:rsidRDefault="00D47AA4" w:rsidP="00D47AA4">
      <w:pPr>
        <w:pStyle w:val="Paragrafi"/>
        <w:rPr>
          <w:spacing w:val="-4"/>
          <w:lang w:val="sq-AL"/>
        </w:rPr>
      </w:pPr>
      <w:r w:rsidRPr="00BF4089">
        <w:rPr>
          <w:spacing w:val="-4"/>
          <w:lang w:val="sq-AL"/>
        </w:rPr>
        <w:t>“6. Kësti pasardhës për të gjitha kategoritë përcaktohet me urdhër të ministrit të Financave, pas raportimit të drejtorisë përkatëse të dëmshpërblimit për ish-të përndjekurit politikë.”.</w:t>
      </w:r>
    </w:p>
    <w:p w:rsidR="00D47AA4" w:rsidRPr="00BF4089" w:rsidRDefault="00D47AA4" w:rsidP="00D47AA4">
      <w:pPr>
        <w:pStyle w:val="Paragrafi"/>
        <w:rPr>
          <w:color w:val="000000" w:themeColor="text1"/>
          <w:spacing w:val="-4"/>
          <w:lang w:val="sq-AL"/>
        </w:rPr>
      </w:pPr>
      <w:r w:rsidRPr="00BF4089">
        <w:rPr>
          <w:spacing w:val="-4"/>
          <w:lang w:val="sq-AL"/>
        </w:rPr>
        <w:t>“</w:t>
      </w:r>
      <w:r w:rsidRPr="00BF4089">
        <w:rPr>
          <w:color w:val="000000" w:themeColor="text1"/>
          <w:spacing w:val="-4"/>
          <w:lang w:val="sq-AL"/>
        </w:rPr>
        <w:t>8. Ministri i Mirëqenies Sociale dhe Rinisë dhe ministri i Financave, përpara mbylljes së vitit buxhetor, vlerësojnë procesin e realizimit të fondeve për të gjitha kategoritë dhe vendosin rialokimin e fondeve me urdhër të përbashkët.”.</w:t>
      </w:r>
    </w:p>
    <w:p w:rsidR="00D47AA4" w:rsidRPr="00BF4089" w:rsidRDefault="00D47AA4" w:rsidP="00D47AA4">
      <w:pPr>
        <w:pStyle w:val="Paragrafi"/>
        <w:rPr>
          <w:spacing w:val="-4"/>
          <w:lang w:val="sq-AL"/>
        </w:rPr>
      </w:pPr>
      <w:r w:rsidRPr="00BF4089">
        <w:rPr>
          <w:spacing w:val="-4"/>
          <w:lang w:val="sq-AL"/>
        </w:rPr>
        <w:t>Ky vendim hyn në fuqi menjëherë dhe botohet në Fletoren Zyrtare.</w:t>
      </w:r>
    </w:p>
    <w:p w:rsidR="00D47AA4" w:rsidRPr="00BF4089" w:rsidRDefault="00D47AA4" w:rsidP="00D47AA4">
      <w:pPr>
        <w:pStyle w:val="Paragrafi"/>
        <w:rPr>
          <w:spacing w:val="-4"/>
          <w:sz w:val="14"/>
          <w:lang w:val="sq-AL"/>
        </w:rPr>
      </w:pPr>
    </w:p>
    <w:p w:rsidR="00D47AA4" w:rsidRPr="00BF4089" w:rsidRDefault="00D47AA4" w:rsidP="00D47AA4">
      <w:pPr>
        <w:pStyle w:val="Autoriteti"/>
        <w:rPr>
          <w:spacing w:val="-4"/>
          <w:lang w:val="sq-AL"/>
        </w:rPr>
      </w:pPr>
      <w:r w:rsidRPr="00BF4089">
        <w:rPr>
          <w:spacing w:val="-4"/>
          <w:lang w:val="sq-AL"/>
        </w:rPr>
        <w:t>KRYEMINISTRI</w:t>
      </w:r>
    </w:p>
    <w:p w:rsidR="00D47AA4" w:rsidRPr="00BF4089" w:rsidRDefault="00D47AA4" w:rsidP="00D47AA4">
      <w:pPr>
        <w:pStyle w:val="Autoriteti"/>
        <w:rPr>
          <w:b/>
          <w:spacing w:val="-4"/>
          <w:lang w:val="sq-AL"/>
        </w:rPr>
      </w:pPr>
      <w:r w:rsidRPr="00BF4089">
        <w:rPr>
          <w:b/>
          <w:caps w:val="0"/>
          <w:spacing w:val="-4"/>
          <w:lang w:val="sq-AL"/>
        </w:rPr>
        <w:t>Edi Rama</w:t>
      </w:r>
    </w:p>
    <w:p w:rsidR="00FD57DC" w:rsidRDefault="00D47AA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D47AA4"/>
    <w:rsid w:val="002E7553"/>
    <w:rsid w:val="00332E0F"/>
    <w:rsid w:val="00455FC5"/>
    <w:rsid w:val="005A5031"/>
    <w:rsid w:val="007A33AA"/>
    <w:rsid w:val="00912120"/>
    <w:rsid w:val="00A3508F"/>
    <w:rsid w:val="00B441A3"/>
    <w:rsid w:val="00D27DAF"/>
    <w:rsid w:val="00D47AA4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AA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47AA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47AA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47AA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47AA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47AA4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D47AA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47AA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D47AA4"/>
    <w:rPr>
      <w:rFonts w:ascii="Garamond" w:eastAsia="MS Mincho" w:hAnsi="Garamond" w:cs="CG Times"/>
      <w:cap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>Grizli777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2015-01-06T08:28:00Z</dcterms:created>
  <dcterms:modified xsi:type="dcterms:W3CDTF">2015-01-06T08:28:00Z</dcterms:modified>
</cp:coreProperties>
</file>