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5F7" w:rsidRPr="00506F35" w:rsidRDefault="001265F7" w:rsidP="001265F7">
      <w:pPr>
        <w:pStyle w:val="Akti"/>
        <w:rPr>
          <w:lang w:val="sq-AL"/>
        </w:rPr>
      </w:pPr>
      <w:r w:rsidRPr="00506F35">
        <w:rPr>
          <w:lang w:val="sq-AL"/>
        </w:rPr>
        <w:t>VENDIM</w:t>
      </w:r>
    </w:p>
    <w:p w:rsidR="001265F7" w:rsidRPr="00506F35" w:rsidRDefault="001265F7" w:rsidP="001265F7">
      <w:pPr>
        <w:pStyle w:val="NumriData"/>
        <w:rPr>
          <w:lang w:val="sq-AL"/>
        </w:rPr>
      </w:pPr>
      <w:r w:rsidRPr="00506F35">
        <w:rPr>
          <w:lang w:val="sq-AL"/>
        </w:rPr>
        <w:t>Nr. 892, datë 17.12.2014</w:t>
      </w:r>
    </w:p>
    <w:p w:rsidR="001265F7" w:rsidRPr="00506F35" w:rsidRDefault="001265F7" w:rsidP="001265F7">
      <w:pPr>
        <w:pStyle w:val="Hapesira7"/>
        <w:rPr>
          <w:lang w:val="sq-AL"/>
        </w:rPr>
      </w:pPr>
    </w:p>
    <w:p w:rsidR="001265F7" w:rsidRPr="00506F35" w:rsidRDefault="001265F7" w:rsidP="001265F7">
      <w:pPr>
        <w:pStyle w:val="Titulli"/>
        <w:rPr>
          <w:lang w:val="sq-AL"/>
        </w:rPr>
      </w:pPr>
      <w:r w:rsidRPr="00506F35">
        <w:rPr>
          <w:lang w:val="sq-AL"/>
        </w:rPr>
        <w:t>PËR DISA NDRYSHIME DHE SHTESA NË VENDIMIN NR. 668, DATË 15.10.2014, TË KËSHILLIT TË MINISTRAVE, “PËR KUOTAT E PRANIMIT DHE TARIFAT E SHKOLLIMIT NË INSTITUCIONET PUBLIKE TË ARSIMIT TË LARTË PËR PROGRAMET E STUDIMEVE TË CIKLIT TË DYTË ME KOHË TË PLOTË “MASTER PROFESIONAL” DHE “MASTER I SHKENCAVE” APO “MASTER I ARTEVE TË BUKURA”, PËR VITIN AKADEMIK 2014 - 2015”, TË NDRYSHUAR</w:t>
      </w:r>
    </w:p>
    <w:p w:rsidR="001265F7" w:rsidRPr="00506F35" w:rsidRDefault="001265F7" w:rsidP="001265F7">
      <w:pPr>
        <w:pStyle w:val="Hapesira7"/>
        <w:rPr>
          <w:lang w:val="sq-AL"/>
        </w:rPr>
      </w:pPr>
    </w:p>
    <w:p w:rsidR="001265F7" w:rsidRPr="00506F35" w:rsidRDefault="001265F7" w:rsidP="001265F7">
      <w:pPr>
        <w:pStyle w:val="Paragrafi"/>
        <w:rPr>
          <w:lang w:val="sq-AL"/>
        </w:rPr>
      </w:pPr>
      <w:r w:rsidRPr="00506F35">
        <w:rPr>
          <w:lang w:val="sq-AL"/>
        </w:rPr>
        <w:t>Në mbështetje të nenit 100 të Kushtetutës, të neneve 34, 36 e 75, të ligjit nr. 9741, datë 21.5.2007, “Për arsimin e lartë në Republikën  e Shqipërisë”, të ndryshuar, të ligjit nr. 8098, datë 28.3.1996, “Për statusin e të verbrit”, të ndryshuar, ligjit nr. 8626, datë 22.6.2000, “Për statusin e invalidit paraplegjik dhe tetraplegjik”, të ndryshuar, të ligjit nr. 7889, datë 14.12.1994, “Për statusin e invalidit”, të ndryshuar, të ligjit nr. 8153, datë 31.10.1996, “Për statusin e jetimit”, të ndryshuar, dhe të ligjit nr. 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të Shtetit dhe të Policisë së Burgjeve, që humbin jetën në krye ose për shkak të detyrës”, me propozimin e ministrit të Arsimit dhe Sportit, Këshilli i Ministrave</w:t>
      </w:r>
    </w:p>
    <w:p w:rsidR="001265F7" w:rsidRPr="00506F35" w:rsidRDefault="001265F7" w:rsidP="001265F7">
      <w:pPr>
        <w:pStyle w:val="Hapesira7"/>
        <w:rPr>
          <w:lang w:val="sq-AL"/>
        </w:rPr>
      </w:pPr>
    </w:p>
    <w:p w:rsidR="001265F7" w:rsidRPr="00506F35" w:rsidRDefault="001265F7" w:rsidP="001265F7">
      <w:pPr>
        <w:pStyle w:val="Vendosi"/>
        <w:rPr>
          <w:lang w:val="sq-AL"/>
        </w:rPr>
      </w:pPr>
      <w:r w:rsidRPr="00506F35">
        <w:rPr>
          <w:lang w:val="sq-AL"/>
        </w:rPr>
        <w:t>VENDOSI:</w:t>
      </w:r>
    </w:p>
    <w:p w:rsidR="001265F7" w:rsidRPr="00506F35" w:rsidRDefault="001265F7" w:rsidP="001265F7">
      <w:pPr>
        <w:pStyle w:val="Hapesira7"/>
        <w:rPr>
          <w:lang w:val="sq-AL"/>
        </w:rPr>
      </w:pPr>
    </w:p>
    <w:p w:rsidR="001265F7" w:rsidRPr="00506F35" w:rsidRDefault="001265F7" w:rsidP="001265F7">
      <w:pPr>
        <w:pStyle w:val="Paragrafi"/>
        <w:rPr>
          <w:lang w:val="sq-AL"/>
        </w:rPr>
      </w:pPr>
      <w:r w:rsidRPr="00506F35">
        <w:rPr>
          <w:lang w:val="sq-AL"/>
        </w:rPr>
        <w:t>Në vendimin nr. 668, datë 15.10.2014, të Këshillit të Ministrave, të ndryshuar, bëhen ndryshimet dhe shtesa, si më poshtë vijon: </w:t>
      </w:r>
    </w:p>
    <w:p w:rsidR="001265F7" w:rsidRPr="00506F35" w:rsidRDefault="001265F7" w:rsidP="001265F7">
      <w:pPr>
        <w:pStyle w:val="Paragrafi"/>
        <w:rPr>
          <w:lang w:val="sq-AL"/>
        </w:rPr>
      </w:pPr>
      <w:r w:rsidRPr="00506F35">
        <w:rPr>
          <w:lang w:val="sq-AL"/>
        </w:rPr>
        <w:t xml:space="preserve">1. Në pikën 3, bëhen këto ndryshime: </w:t>
      </w:r>
    </w:p>
    <w:p w:rsidR="001265F7" w:rsidRPr="00506F35" w:rsidRDefault="001265F7" w:rsidP="001265F7">
      <w:pPr>
        <w:pStyle w:val="Paragrafi"/>
        <w:rPr>
          <w:lang w:val="sq-AL"/>
        </w:rPr>
      </w:pPr>
      <w:r w:rsidRPr="00506F35">
        <w:rPr>
          <w:lang w:val="sq-AL"/>
        </w:rPr>
        <w:t xml:space="preserve">a) Në paragrafin e parë, shifra “6547” bëhet “6567”.  </w:t>
      </w:r>
    </w:p>
    <w:p w:rsidR="001265F7" w:rsidRPr="00506F35" w:rsidRDefault="001265F7" w:rsidP="001265F7">
      <w:pPr>
        <w:pStyle w:val="Paragrafi"/>
        <w:rPr>
          <w:lang w:val="sq-AL"/>
        </w:rPr>
      </w:pPr>
      <w:r w:rsidRPr="00506F35">
        <w:rPr>
          <w:lang w:val="sq-AL"/>
        </w:rPr>
        <w:t xml:space="preserve">b) Në shkronjën “a”, shifra “6397” bëhet “6417”. </w:t>
      </w:r>
    </w:p>
    <w:p w:rsidR="001265F7" w:rsidRPr="00506F35" w:rsidRDefault="001265F7" w:rsidP="001265F7">
      <w:pPr>
        <w:pStyle w:val="Paragrafi"/>
        <w:rPr>
          <w:lang w:val="sq-AL"/>
        </w:rPr>
      </w:pPr>
      <w:r w:rsidRPr="00506F35">
        <w:rPr>
          <w:lang w:val="sq-AL"/>
        </w:rPr>
        <w:t xml:space="preserve">2. Në shkronjën “a”, të pikës 4, shifra “6087” bëhet “6107”. </w:t>
      </w:r>
    </w:p>
    <w:p w:rsidR="001265F7" w:rsidRPr="00506F35" w:rsidRDefault="001265F7" w:rsidP="001265F7">
      <w:pPr>
        <w:pStyle w:val="Paragrafi"/>
        <w:rPr>
          <w:lang w:val="sq-AL"/>
        </w:rPr>
      </w:pPr>
      <w:r w:rsidRPr="00506F35">
        <w:rPr>
          <w:lang w:val="sq-AL"/>
        </w:rPr>
        <w:t xml:space="preserve">3. Në pikën 21, data “16.12.2014” ndryshohet </w:t>
      </w:r>
      <w:r w:rsidRPr="00506F35">
        <w:rPr>
          <w:lang w:val="sq-AL"/>
        </w:rPr>
        <w:lastRenderedPageBreak/>
        <w:t xml:space="preserve">dhe bëhet “31.12.2014”. </w:t>
      </w:r>
    </w:p>
    <w:p w:rsidR="001265F7" w:rsidRPr="00506F35" w:rsidRDefault="001265F7" w:rsidP="001265F7">
      <w:pPr>
        <w:pStyle w:val="Paragrafi"/>
        <w:rPr>
          <w:lang w:val="sq-AL"/>
        </w:rPr>
      </w:pPr>
      <w:r w:rsidRPr="00506F35">
        <w:rPr>
          <w:lang w:val="sq-AL"/>
        </w:rPr>
        <w:t xml:space="preserve">4. Kudo në vendim fjalët “...tabelat/ve nr. 1, nr. 1/1 dhe nr. 2,...” zëvendësohen me fjalët “...tabelat/ve nr. 1, nr. 1/1, nr. 2 dhe nr. 2/2...”. </w:t>
      </w:r>
    </w:p>
    <w:p w:rsidR="001265F7" w:rsidRPr="00506F35" w:rsidRDefault="001265F7" w:rsidP="001265F7">
      <w:pPr>
        <w:pStyle w:val="Paragrafi"/>
        <w:rPr>
          <w:lang w:val="sq-AL"/>
        </w:rPr>
      </w:pPr>
      <w:r w:rsidRPr="00506F35">
        <w:rPr>
          <w:lang w:val="sq-AL"/>
        </w:rPr>
        <w:t xml:space="preserve">5. Pas tabelës nr. 2, bashkëlidhur vendimit, shtohet tabela 2/2, që i bashkëlidhet këtij vendimi. </w:t>
      </w:r>
    </w:p>
    <w:p w:rsidR="001265F7" w:rsidRPr="00506F35" w:rsidRDefault="001265F7" w:rsidP="001265F7">
      <w:pPr>
        <w:pStyle w:val="Paragrafi"/>
        <w:rPr>
          <w:lang w:val="sq-AL"/>
        </w:rPr>
      </w:pPr>
      <w:r w:rsidRPr="00506F35">
        <w:rPr>
          <w:lang w:val="sq-AL"/>
        </w:rPr>
        <w:t>Ky vendim hyn në fuqi menjëherë dhe botohet në Fletoren Zyrtare.</w:t>
      </w:r>
    </w:p>
    <w:p w:rsidR="001265F7" w:rsidRPr="00506F35" w:rsidRDefault="001265F7" w:rsidP="001265F7">
      <w:pPr>
        <w:pStyle w:val="Hapesira7"/>
        <w:rPr>
          <w:lang w:val="sq-AL"/>
        </w:rPr>
      </w:pPr>
    </w:p>
    <w:p w:rsidR="001265F7" w:rsidRPr="00506F35" w:rsidRDefault="001265F7" w:rsidP="001265F7">
      <w:pPr>
        <w:pStyle w:val="Autoriteti"/>
        <w:rPr>
          <w:lang w:val="sq-AL"/>
        </w:rPr>
      </w:pPr>
      <w:r w:rsidRPr="00506F35">
        <w:rPr>
          <w:lang w:val="sq-AL"/>
        </w:rPr>
        <w:t>KRYEMINISTRI</w:t>
      </w:r>
    </w:p>
    <w:p w:rsidR="001265F7" w:rsidRPr="00506F35" w:rsidRDefault="001265F7" w:rsidP="001265F7">
      <w:pPr>
        <w:pStyle w:val="AutoritetiEmer"/>
        <w:rPr>
          <w:lang w:val="sq-AL"/>
        </w:rPr>
      </w:pPr>
      <w:r w:rsidRPr="00506F35">
        <w:rPr>
          <w:lang w:val="sq-AL"/>
        </w:rPr>
        <w:t>Edi Rama</w:t>
      </w:r>
    </w:p>
    <w:p w:rsidR="001265F7" w:rsidRPr="00506F35" w:rsidRDefault="001265F7" w:rsidP="001265F7">
      <w:pPr>
        <w:pStyle w:val="Paragrafi"/>
        <w:jc w:val="left"/>
        <w:rPr>
          <w:lang w:val="sq-AL"/>
        </w:rPr>
        <w:sectPr w:rsidR="001265F7" w:rsidRPr="00506F35" w:rsidSect="001265F7">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12153"/>
          <w:cols w:num="2" w:space="454"/>
          <w:docGrid w:linePitch="360"/>
        </w:sectPr>
      </w:pPr>
    </w:p>
    <w:p w:rsidR="001265F7" w:rsidRDefault="001265F7" w:rsidP="001265F7">
      <w:pPr>
        <w:pStyle w:val="Paragrafi"/>
        <w:jc w:val="left"/>
        <w:rPr>
          <w:lang w:val="sq-AL"/>
        </w:rPr>
      </w:pPr>
    </w:p>
    <w:p w:rsidR="001265F7" w:rsidRPr="00506F35" w:rsidRDefault="001265F7" w:rsidP="001265F7">
      <w:pPr>
        <w:pStyle w:val="Paragrafi"/>
        <w:jc w:val="left"/>
        <w:rPr>
          <w:lang w:val="sq-AL"/>
        </w:rPr>
      </w:pPr>
    </w:p>
    <w:p w:rsidR="001265F7" w:rsidRPr="00506F35" w:rsidRDefault="001265F7" w:rsidP="001265F7">
      <w:pPr>
        <w:pStyle w:val="Paragrafi"/>
        <w:jc w:val="left"/>
        <w:rPr>
          <w:lang w:val="sq-AL"/>
        </w:rPr>
      </w:pPr>
      <w:r w:rsidRPr="00506F35">
        <w:rPr>
          <w:lang w:val="sq-AL"/>
        </w:rPr>
        <w:t>Tabela nr. 2/2</w:t>
      </w:r>
    </w:p>
    <w:p w:rsidR="001265F7" w:rsidRPr="00506F35" w:rsidRDefault="001265F7" w:rsidP="001265F7">
      <w:pPr>
        <w:pStyle w:val="Paragrafi"/>
        <w:jc w:val="center"/>
        <w:rPr>
          <w:lang w:val="sq-AL"/>
        </w:rPr>
      </w:pPr>
      <w:r w:rsidRPr="00506F35">
        <w:rPr>
          <w:lang w:val="sq-AL"/>
        </w:rPr>
        <w:t>KUOTAT E PRANIMIT DHE TARIFAT E SHKOLLIMIT, NË PROGRAMET E CIKLIT TË DYTË TË STUDIMEVE ME KOHË TË PLOTË “MASTER I SHKENCAVE”/“MASTER I ARTEVE TË BUKURA”, PËR VITIN AKADEMIK 2014-2015</w:t>
      </w:r>
    </w:p>
    <w:tbl>
      <w:tblPr>
        <w:tblStyle w:val="TableGrid"/>
        <w:tblW w:w="0" w:type="auto"/>
        <w:tblLook w:val="04A0"/>
      </w:tblPr>
      <w:tblGrid>
        <w:gridCol w:w="1613"/>
        <w:gridCol w:w="1647"/>
        <w:gridCol w:w="1462"/>
        <w:gridCol w:w="1647"/>
        <w:gridCol w:w="1640"/>
        <w:gridCol w:w="1567"/>
      </w:tblGrid>
      <w:tr w:rsidR="001265F7" w:rsidRPr="00506F35" w:rsidTr="000D6D01">
        <w:tc>
          <w:tcPr>
            <w:tcW w:w="1641" w:type="dxa"/>
            <w:vAlign w:val="center"/>
          </w:tcPr>
          <w:p w:rsidR="001265F7" w:rsidRPr="00506F35" w:rsidRDefault="001265F7" w:rsidP="000D6D01">
            <w:pPr>
              <w:pStyle w:val="Paragrafi"/>
              <w:ind w:firstLine="0"/>
              <w:jc w:val="center"/>
              <w:rPr>
                <w:b/>
                <w:lang w:val="sq-AL"/>
              </w:rPr>
            </w:pPr>
            <w:r w:rsidRPr="00506F35">
              <w:rPr>
                <w:b/>
                <w:lang w:val="sq-AL"/>
              </w:rPr>
              <w:t>Emërtimi i universitetit</w:t>
            </w:r>
          </w:p>
        </w:tc>
        <w:tc>
          <w:tcPr>
            <w:tcW w:w="1647" w:type="dxa"/>
            <w:vAlign w:val="center"/>
          </w:tcPr>
          <w:p w:rsidR="001265F7" w:rsidRPr="00506F35" w:rsidRDefault="001265F7" w:rsidP="000D6D01">
            <w:pPr>
              <w:pStyle w:val="Paragrafi"/>
              <w:ind w:firstLine="0"/>
              <w:jc w:val="center"/>
              <w:rPr>
                <w:b/>
                <w:lang w:val="sq-AL"/>
              </w:rPr>
            </w:pPr>
            <w:r w:rsidRPr="00506F35">
              <w:rPr>
                <w:b/>
                <w:lang w:val="sq-AL"/>
              </w:rPr>
              <w:t>ID_Programit</w:t>
            </w:r>
          </w:p>
        </w:tc>
        <w:tc>
          <w:tcPr>
            <w:tcW w:w="1498" w:type="dxa"/>
            <w:vAlign w:val="center"/>
          </w:tcPr>
          <w:p w:rsidR="001265F7" w:rsidRPr="00506F35" w:rsidRDefault="001265F7" w:rsidP="000D6D01">
            <w:pPr>
              <w:pStyle w:val="Paragrafi"/>
              <w:ind w:firstLine="0"/>
              <w:jc w:val="center"/>
              <w:rPr>
                <w:b/>
                <w:lang w:val="sq-AL"/>
              </w:rPr>
            </w:pPr>
            <w:r w:rsidRPr="00506F35">
              <w:rPr>
                <w:b/>
                <w:lang w:val="sq-AL"/>
              </w:rPr>
              <w:t>Emërtimi i programit</w:t>
            </w:r>
          </w:p>
        </w:tc>
        <w:tc>
          <w:tcPr>
            <w:tcW w:w="1701" w:type="dxa"/>
            <w:vAlign w:val="center"/>
          </w:tcPr>
          <w:p w:rsidR="001265F7" w:rsidRPr="00506F35" w:rsidRDefault="001265F7" w:rsidP="000D6D01">
            <w:pPr>
              <w:pStyle w:val="Paragrafi"/>
              <w:ind w:firstLine="0"/>
              <w:jc w:val="center"/>
              <w:rPr>
                <w:b/>
                <w:lang w:val="sq-AL"/>
              </w:rPr>
            </w:pPr>
            <w:r w:rsidRPr="00506F35">
              <w:rPr>
                <w:b/>
                <w:lang w:val="sq-AL"/>
              </w:rPr>
              <w:t>Kuotat e pranimit për kandidatët brenda territorit të vendit</w:t>
            </w:r>
          </w:p>
        </w:tc>
        <w:tc>
          <w:tcPr>
            <w:tcW w:w="1726" w:type="dxa"/>
            <w:vAlign w:val="center"/>
          </w:tcPr>
          <w:p w:rsidR="001265F7" w:rsidRPr="00506F35" w:rsidRDefault="001265F7" w:rsidP="000D6D01">
            <w:pPr>
              <w:pStyle w:val="Paragrafi"/>
              <w:ind w:firstLine="0"/>
              <w:jc w:val="center"/>
              <w:rPr>
                <w:b/>
                <w:lang w:val="sq-AL"/>
              </w:rPr>
            </w:pPr>
            <w:r w:rsidRPr="00506F35">
              <w:rPr>
                <w:b/>
                <w:lang w:val="sq-AL"/>
              </w:rPr>
              <w:t>Tarifa për kredit për program të parë studimi (në lekë)</w:t>
            </w:r>
          </w:p>
        </w:tc>
        <w:tc>
          <w:tcPr>
            <w:tcW w:w="1642" w:type="dxa"/>
            <w:vAlign w:val="center"/>
          </w:tcPr>
          <w:p w:rsidR="001265F7" w:rsidRPr="00506F35" w:rsidRDefault="001265F7" w:rsidP="000D6D01">
            <w:pPr>
              <w:pStyle w:val="Paragrafi"/>
              <w:ind w:firstLine="0"/>
              <w:jc w:val="center"/>
              <w:rPr>
                <w:b/>
                <w:lang w:val="sq-AL"/>
              </w:rPr>
            </w:pPr>
            <w:r w:rsidRPr="00506F35">
              <w:rPr>
                <w:b/>
                <w:lang w:val="sq-AL"/>
              </w:rPr>
              <w:t>Tarifa për kredit për program të dytë studimi (në lekë)</w:t>
            </w:r>
          </w:p>
        </w:tc>
      </w:tr>
      <w:tr w:rsidR="001265F7" w:rsidRPr="00506F35" w:rsidTr="000D6D01">
        <w:tc>
          <w:tcPr>
            <w:tcW w:w="1641" w:type="dxa"/>
          </w:tcPr>
          <w:p w:rsidR="001265F7" w:rsidRPr="00506F35" w:rsidRDefault="001265F7" w:rsidP="000D6D01">
            <w:pPr>
              <w:pStyle w:val="Paragrafi"/>
              <w:ind w:firstLine="0"/>
              <w:jc w:val="left"/>
              <w:rPr>
                <w:lang w:val="sq-AL"/>
              </w:rPr>
            </w:pPr>
            <w:r w:rsidRPr="00506F35">
              <w:rPr>
                <w:lang w:val="sq-AL"/>
              </w:rPr>
              <w:t>Universiteti i Mjekësisë, Tiranë</w:t>
            </w:r>
          </w:p>
        </w:tc>
        <w:tc>
          <w:tcPr>
            <w:tcW w:w="1647" w:type="dxa"/>
          </w:tcPr>
          <w:p w:rsidR="001265F7" w:rsidRPr="00506F35" w:rsidRDefault="001265F7" w:rsidP="000D6D01">
            <w:pPr>
              <w:pStyle w:val="Paragrafi"/>
              <w:ind w:firstLine="0"/>
              <w:jc w:val="left"/>
              <w:rPr>
                <w:lang w:val="sq-AL"/>
              </w:rPr>
            </w:pPr>
            <w:r w:rsidRPr="00506F35">
              <w:rPr>
                <w:lang w:val="sq-AL"/>
              </w:rPr>
              <w:t>216</w:t>
            </w:r>
          </w:p>
        </w:tc>
        <w:tc>
          <w:tcPr>
            <w:tcW w:w="1498" w:type="dxa"/>
          </w:tcPr>
          <w:p w:rsidR="001265F7" w:rsidRPr="00506F35" w:rsidRDefault="001265F7" w:rsidP="000D6D01">
            <w:pPr>
              <w:pStyle w:val="Paragrafi"/>
              <w:ind w:firstLine="0"/>
              <w:jc w:val="left"/>
              <w:rPr>
                <w:lang w:val="sq-AL"/>
              </w:rPr>
            </w:pPr>
            <w:r w:rsidRPr="00506F35">
              <w:rPr>
                <w:lang w:val="sq-AL"/>
              </w:rPr>
              <w:t>Logopedi</w:t>
            </w:r>
          </w:p>
        </w:tc>
        <w:tc>
          <w:tcPr>
            <w:tcW w:w="1701" w:type="dxa"/>
          </w:tcPr>
          <w:p w:rsidR="001265F7" w:rsidRPr="00506F35" w:rsidRDefault="001265F7" w:rsidP="000D6D01">
            <w:pPr>
              <w:pStyle w:val="Paragrafi"/>
              <w:ind w:firstLine="0"/>
              <w:jc w:val="left"/>
              <w:rPr>
                <w:lang w:val="sq-AL"/>
              </w:rPr>
            </w:pPr>
            <w:r w:rsidRPr="00506F35">
              <w:rPr>
                <w:lang w:val="sq-AL"/>
              </w:rPr>
              <w:t>20</w:t>
            </w:r>
          </w:p>
        </w:tc>
        <w:tc>
          <w:tcPr>
            <w:tcW w:w="1726" w:type="dxa"/>
          </w:tcPr>
          <w:p w:rsidR="001265F7" w:rsidRPr="00506F35" w:rsidRDefault="001265F7" w:rsidP="000D6D01">
            <w:pPr>
              <w:pStyle w:val="Paragrafi"/>
              <w:ind w:firstLine="0"/>
              <w:jc w:val="left"/>
              <w:rPr>
                <w:lang w:val="sq-AL"/>
              </w:rPr>
            </w:pPr>
            <w:r w:rsidRPr="00506F35">
              <w:rPr>
                <w:lang w:val="sq-AL"/>
              </w:rPr>
              <w:t>1,750</w:t>
            </w:r>
          </w:p>
        </w:tc>
        <w:tc>
          <w:tcPr>
            <w:tcW w:w="1642" w:type="dxa"/>
          </w:tcPr>
          <w:p w:rsidR="001265F7" w:rsidRPr="00506F35" w:rsidRDefault="001265F7" w:rsidP="000D6D01">
            <w:pPr>
              <w:pStyle w:val="Paragrafi"/>
              <w:ind w:firstLine="0"/>
              <w:jc w:val="left"/>
              <w:rPr>
                <w:lang w:val="sq-AL"/>
              </w:rPr>
            </w:pPr>
            <w:r w:rsidRPr="00506F35">
              <w:rPr>
                <w:lang w:val="sq-AL"/>
              </w:rPr>
              <w:t>2,625</w:t>
            </w:r>
          </w:p>
        </w:tc>
      </w:tr>
    </w:tbl>
    <w:p w:rsidR="001265F7" w:rsidRPr="00506F35" w:rsidRDefault="001265F7" w:rsidP="001265F7">
      <w:pPr>
        <w:pStyle w:val="Akti"/>
        <w:keepNext w:val="0"/>
        <w:jc w:val="left"/>
        <w:rPr>
          <w:lang w:val="sq-AL"/>
        </w:rPr>
      </w:pPr>
    </w:p>
    <w:p w:rsidR="00FD57DC" w:rsidRDefault="001265F7"/>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03836"/>
      <w:docPartObj>
        <w:docPartGallery w:val="Page Numbers (Bottom of Page)"/>
        <w:docPartUnique/>
      </w:docPartObj>
    </w:sdtPr>
    <w:sdtEndPr>
      <w:rPr>
        <w:rFonts w:ascii="Garamond" w:hAnsi="Garamond"/>
        <w:noProof/>
        <w:sz w:val="24"/>
        <w:szCs w:val="24"/>
      </w:rPr>
    </w:sdtEndPr>
    <w:sdtContent>
      <w:p w:rsidR="00E25687" w:rsidRPr="00B4283E" w:rsidRDefault="001265F7"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12154</w:t>
        </w:r>
        <w:r w:rsidRPr="00B4283E">
          <w:rPr>
            <w:rFonts w:ascii="Garamond" w:hAnsi="Garamond"/>
            <w:noProof/>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sz w:val="24"/>
        <w:szCs w:val="24"/>
      </w:rPr>
      <w:id w:val="4703837"/>
      <w:docPartObj>
        <w:docPartGallery w:val="Page Numbers (Bottom of Page)"/>
        <w:docPartUnique/>
      </w:docPartObj>
    </w:sdtPr>
    <w:sdtEndPr>
      <w:rPr>
        <w:noProof/>
      </w:rPr>
    </w:sdtEndPr>
    <w:sdtContent>
      <w:p w:rsidR="00E25687" w:rsidRPr="005B4361" w:rsidRDefault="001265F7" w:rsidP="00BB433C">
        <w:pPr>
          <w:pStyle w:val="Footer"/>
          <w:ind w:firstLine="0"/>
          <w:jc w:val="right"/>
          <w:rPr>
            <w:rFonts w:ascii="Garamond" w:hAnsi="Garamond"/>
            <w:sz w:val="24"/>
            <w:szCs w:val="24"/>
          </w:rPr>
        </w:pPr>
        <w:r w:rsidRPr="005B4361">
          <w:t xml:space="preserve"> </w:t>
        </w:r>
        <w:sdt>
          <w:sdtPr>
            <w:id w:val="4703838"/>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12153</w:t>
            </w:r>
            <w:r w:rsidRPr="00B4283E">
              <w:rPr>
                <w:rFonts w:ascii="Garamond" w:hAnsi="Garamond"/>
                <w:noProof/>
                <w:sz w:val="24"/>
                <w:szCs w:val="24"/>
              </w:rPr>
              <w:fldChar w:fldCharType="end"/>
            </w:r>
          </w:sdtContent>
        </w:sdt>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Garamond" w:hAnsi="Garamond"/>
      </w:rPr>
      <w:id w:val="4703839"/>
      <w:docPartObj>
        <w:docPartGallery w:val="Page Numbers (Bottom of Page)"/>
        <w:docPartUnique/>
      </w:docPartObj>
    </w:sdtPr>
    <w:sdtEndPr>
      <w:rPr>
        <w:noProof/>
        <w:sz w:val="24"/>
        <w:szCs w:val="24"/>
      </w:rPr>
    </w:sdtEndPr>
    <w:sdtContent>
      <w:p w:rsidR="00E25687" w:rsidRPr="00833610" w:rsidRDefault="001265F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E25687" w:rsidRDefault="001265F7">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710"/>
      <w:gridCol w:w="3810"/>
      <w:gridCol w:w="3335"/>
    </w:tblGrid>
    <w:tr w:rsidR="00E25687" w:rsidRPr="00EB260B" w:rsidTr="00E7556D">
      <w:trPr>
        <w:trHeight w:val="1023"/>
        <w:jc w:val="center"/>
      </w:trPr>
      <w:tc>
        <w:tcPr>
          <w:tcW w:w="1375" w:type="pct"/>
          <w:shd w:val="pct5" w:color="auto" w:fill="F2F2F2"/>
          <w:vAlign w:val="center"/>
        </w:tcPr>
        <w:p w:rsidR="00E25687" w:rsidRPr="00EB260B" w:rsidRDefault="001265F7"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E25687" w:rsidRPr="00EB260B" w:rsidRDefault="001265F7"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3"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2" w:type="pct"/>
          <w:shd w:val="pct5" w:color="auto" w:fill="F2F2F2"/>
          <w:vAlign w:val="center"/>
        </w:tcPr>
        <w:p w:rsidR="00E25687" w:rsidRPr="00EB260B" w:rsidRDefault="001265F7"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202</w:t>
          </w:r>
        </w:p>
      </w:tc>
    </w:tr>
  </w:tbl>
  <w:p w:rsidR="00E25687" w:rsidRDefault="001265F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098" w:type="dxa"/>
      <w:jc w:val="center"/>
      <w:tblInd w:w="-218" w:type="dxa"/>
      <w:tblBorders>
        <w:top w:val="single" w:sz="12" w:space="0" w:color="auto"/>
        <w:bottom w:val="single" w:sz="12" w:space="0" w:color="auto"/>
      </w:tblBorders>
      <w:shd w:val="pct5" w:color="auto" w:fill="F2F2F2"/>
      <w:tblLook w:val="04A0"/>
    </w:tblPr>
    <w:tblGrid>
      <w:gridCol w:w="2811"/>
      <w:gridCol w:w="3952"/>
      <w:gridCol w:w="3335"/>
    </w:tblGrid>
    <w:tr w:rsidR="00E25687" w:rsidRPr="00EB260B" w:rsidTr="00F63542">
      <w:trPr>
        <w:trHeight w:val="936"/>
        <w:jc w:val="center"/>
      </w:trPr>
      <w:tc>
        <w:tcPr>
          <w:tcW w:w="2811" w:type="dxa"/>
          <w:shd w:val="pct5" w:color="auto" w:fill="F2F2F2"/>
          <w:vAlign w:val="center"/>
        </w:tcPr>
        <w:p w:rsidR="00E25687" w:rsidRPr="00EB260B" w:rsidRDefault="001265F7"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3952" w:type="dxa"/>
          <w:shd w:val="pct5" w:color="auto" w:fill="F2F2F2"/>
          <w:vAlign w:val="center"/>
        </w:tcPr>
        <w:p w:rsidR="00E25687" w:rsidRPr="00EB260B" w:rsidRDefault="001265F7"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4"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3335" w:type="dxa"/>
          <w:shd w:val="pct5" w:color="auto" w:fill="F2F2F2"/>
          <w:vAlign w:val="center"/>
        </w:tcPr>
        <w:p w:rsidR="00E25687" w:rsidRPr="00EB260B" w:rsidRDefault="001265F7"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202</w:t>
          </w:r>
        </w:p>
      </w:tc>
    </w:tr>
  </w:tbl>
  <w:p w:rsidR="00E25687" w:rsidRDefault="001265F7">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687" w:rsidRDefault="001265F7" w:rsidP="00330117">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1265F7"/>
    <w:rsid w:val="001265F7"/>
    <w:rsid w:val="002E7553"/>
    <w:rsid w:val="00332E0F"/>
    <w:rsid w:val="00455FC5"/>
    <w:rsid w:val="007A33AA"/>
    <w:rsid w:val="00912120"/>
    <w:rsid w:val="00A3508F"/>
    <w:rsid w:val="00B441A3"/>
    <w:rsid w:val="00D27DAF"/>
    <w:rsid w:val="00D40C37"/>
    <w:rsid w:val="00E12DC7"/>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5F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1265F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1265F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1265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5F7"/>
    <w:rPr>
      <w:rFonts w:ascii="Calibri" w:eastAsia="Calibri" w:hAnsi="Calibri" w:cs="Times New Roman"/>
    </w:rPr>
  </w:style>
  <w:style w:type="paragraph" w:styleId="Footer">
    <w:name w:val="footer"/>
    <w:basedOn w:val="Normal"/>
    <w:link w:val="FooterChar"/>
    <w:uiPriority w:val="99"/>
    <w:unhideWhenUsed/>
    <w:rsid w:val="001265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5F7"/>
    <w:rPr>
      <w:rFonts w:ascii="Calibri" w:eastAsia="Calibri" w:hAnsi="Calibri" w:cs="Times New Roman"/>
    </w:rPr>
  </w:style>
  <w:style w:type="paragraph" w:customStyle="1" w:styleId="Akti">
    <w:name w:val="Akti"/>
    <w:link w:val="AktiChar"/>
    <w:rsid w:val="001265F7"/>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265F7"/>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265F7"/>
    <w:rPr>
      <w:rFonts w:ascii="Garamond" w:eastAsia="MS Mincho" w:hAnsi="Garamond" w:cs="CG Times"/>
      <w:b/>
      <w:bCs/>
      <w:sz w:val="24"/>
      <w:lang w:val="en-GB"/>
    </w:rPr>
  </w:style>
  <w:style w:type="paragraph" w:customStyle="1" w:styleId="Paragrafi">
    <w:name w:val="Paragrafi"/>
    <w:link w:val="ParagrafiChar"/>
    <w:rsid w:val="001265F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265F7"/>
    <w:rPr>
      <w:rFonts w:ascii="Garamond" w:eastAsia="MS Mincho" w:hAnsi="Garamond" w:cs="CG Times"/>
      <w:sz w:val="24"/>
    </w:rPr>
  </w:style>
  <w:style w:type="paragraph" w:customStyle="1" w:styleId="Titulli">
    <w:name w:val="Titulli"/>
    <w:next w:val="Normal"/>
    <w:link w:val="TitulliChar"/>
    <w:rsid w:val="001265F7"/>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265F7"/>
    <w:rPr>
      <w:rFonts w:ascii="Garamond" w:eastAsia="MS Mincho" w:hAnsi="Garamond" w:cs="CG Times"/>
      <w:b/>
      <w:bCs/>
      <w:caps/>
      <w:sz w:val="24"/>
      <w:lang w:val="en-GB"/>
    </w:rPr>
  </w:style>
  <w:style w:type="character" w:customStyle="1" w:styleId="AktiChar">
    <w:name w:val="Akti Char"/>
    <w:basedOn w:val="DefaultParagraphFont"/>
    <w:link w:val="Akti"/>
    <w:rsid w:val="001265F7"/>
    <w:rPr>
      <w:rFonts w:ascii="Garamond" w:eastAsia="MS Mincho" w:hAnsi="Garamond" w:cs="CG Times"/>
      <w:b/>
      <w:bCs/>
      <w:caps/>
      <w:color w:val="000000"/>
      <w:sz w:val="24"/>
      <w:lang w:val="en-GB"/>
    </w:rPr>
  </w:style>
  <w:style w:type="paragraph" w:customStyle="1" w:styleId="Autoriteti">
    <w:name w:val="Autoriteti"/>
    <w:next w:val="Normal"/>
    <w:link w:val="AutoritetiChar"/>
    <w:rsid w:val="001265F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1265F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1265F7"/>
    <w:rPr>
      <w:rFonts w:ascii="Garamond" w:eastAsia="MS Mincho" w:hAnsi="Garamond" w:cs="CG Times"/>
      <w:caps/>
      <w:sz w:val="24"/>
      <w:lang w:val="en-GB"/>
    </w:rPr>
  </w:style>
  <w:style w:type="character" w:customStyle="1" w:styleId="AutoritetiEmerChar">
    <w:name w:val="Autoriteti_Emer Char"/>
    <w:link w:val="AutoritetiEmer"/>
    <w:locked/>
    <w:rsid w:val="001265F7"/>
    <w:rPr>
      <w:rFonts w:ascii="Garamond" w:eastAsia="MS Mincho" w:hAnsi="Garamond" w:cs="Times New Roman"/>
      <w:b/>
      <w:bCs/>
      <w:sz w:val="24"/>
      <w:lang w:val="en-GB"/>
    </w:rPr>
  </w:style>
  <w:style w:type="paragraph" w:customStyle="1" w:styleId="Vendosi">
    <w:name w:val="Vendosi"/>
    <w:basedOn w:val="Normal"/>
    <w:qFormat/>
    <w:rsid w:val="001265F7"/>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1265F7"/>
    <w:rPr>
      <w:sz w:val="14"/>
      <w:szCs w:val="24"/>
    </w:rPr>
  </w:style>
  <w:style w:type="table" w:styleId="TableGrid">
    <w:name w:val="Table Grid"/>
    <w:basedOn w:val="TableNormal"/>
    <w:uiPriority w:val="99"/>
    <w:rsid w:val="001265F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265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65F7"/>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2.xml"/><Relationship Id="rId10" Type="http://schemas.openxmlformats.org/officeDocument/2006/relationships/fontTable" Target="fontTable.xml"/><Relationship Id="rId4" Type="http://schemas.openxmlformats.org/officeDocument/2006/relationships/header" Target="header1.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398</Words>
  <Characters>2272</Characters>
  <Application>Microsoft Office Word</Application>
  <DocSecurity>0</DocSecurity>
  <Lines>18</Lines>
  <Paragraphs>5</Paragraphs>
  <ScaleCrop>false</ScaleCrop>
  <Company>Grizli777</Company>
  <LinksUpToDate>false</LinksUpToDate>
  <CharactersWithSpaces>2665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2015-01-09T11:09:00Z</dcterms:created>
  <dcterms:modified xsi:type="dcterms:W3CDTF">2015-01-09T11:09:00Z</dcterms:modified>
</cp:coreProperties>
</file>