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6E7" w:rsidRPr="00965E3C" w:rsidRDefault="007946E7" w:rsidP="007946E7">
      <w:pPr>
        <w:pStyle w:val="Paragrafi"/>
        <w:ind w:firstLine="0"/>
        <w:jc w:val="center"/>
        <w:rPr>
          <w:b/>
          <w:lang w:val="sq-AL"/>
        </w:rPr>
      </w:pPr>
      <w:r w:rsidRPr="00965E3C">
        <w:rPr>
          <w:b/>
          <w:lang w:val="sq-AL"/>
        </w:rPr>
        <w:t>VENDIM</w:t>
      </w:r>
    </w:p>
    <w:p w:rsidR="007946E7" w:rsidRPr="00965E3C" w:rsidRDefault="007946E7" w:rsidP="007946E7">
      <w:pPr>
        <w:pStyle w:val="Paragrafi"/>
        <w:ind w:firstLine="0"/>
        <w:jc w:val="center"/>
        <w:rPr>
          <w:b/>
          <w:lang w:val="sq-AL"/>
        </w:rPr>
      </w:pPr>
      <w:r w:rsidRPr="00965E3C">
        <w:rPr>
          <w:b/>
          <w:lang w:val="sq-AL"/>
        </w:rPr>
        <w:t>Nr. 921, datë 29.12.2014</w:t>
      </w:r>
    </w:p>
    <w:p w:rsidR="007946E7" w:rsidRPr="00965E3C" w:rsidRDefault="007946E7" w:rsidP="007946E7">
      <w:pPr>
        <w:pStyle w:val="Hapesira7"/>
        <w:rPr>
          <w:lang w:val="sq-AL"/>
        </w:rPr>
      </w:pPr>
    </w:p>
    <w:p w:rsidR="007946E7" w:rsidRPr="00965E3C" w:rsidRDefault="007946E7" w:rsidP="007946E7">
      <w:pPr>
        <w:pStyle w:val="Paragrafi"/>
        <w:ind w:firstLine="0"/>
        <w:jc w:val="center"/>
        <w:rPr>
          <w:b/>
          <w:lang w:val="sq-AL"/>
        </w:rPr>
      </w:pPr>
      <w:r w:rsidRPr="00965E3C">
        <w:rPr>
          <w:b/>
          <w:lang w:val="sq-AL"/>
        </w:rPr>
        <w:t>PËR PERSONELIN E ADMINISTRATËS DOGANORE</w:t>
      </w:r>
    </w:p>
    <w:p w:rsidR="007946E7" w:rsidRPr="00832688" w:rsidRDefault="007946E7" w:rsidP="007946E7">
      <w:pPr>
        <w:pStyle w:val="Hapesira7"/>
        <w:rPr>
          <w:sz w:val="10"/>
          <w:lang w:val="sq-AL"/>
        </w:rPr>
      </w:pPr>
    </w:p>
    <w:p w:rsidR="007946E7" w:rsidRPr="00832688" w:rsidRDefault="007946E7" w:rsidP="007946E7">
      <w:pPr>
        <w:pStyle w:val="Paragrafi"/>
        <w:rPr>
          <w:spacing w:val="-4"/>
          <w:lang w:val="sq-AL"/>
        </w:rPr>
      </w:pPr>
      <w:r w:rsidRPr="00832688">
        <w:rPr>
          <w:spacing w:val="-4"/>
          <w:lang w:val="sq-AL"/>
        </w:rPr>
        <w:t>Në mbështetje të nenit 100 të Kushtetutës, të neneve 7, pika 3, e 15, pika 3, shkronja “dh”, pika 4, shkronja “ç”, pika 5, shkronja “dh”, pika 6, shkronja “d”, pika 7, shkronja “dh”, pikat 9, 11 e 12, të ligjit nr. 102/2014, datë 31.7.2014, “Kodi Doganor i Republikës së Shqipërisë”, dhe të nenit 4, të ligjit nr. 7961, datë 12.7.1995, “Kodi i Punës i Republikës së Shqipërisë”, të ndryshuar, me propozimin e ministrit të Financave, Këshilli i Ministrave</w:t>
      </w:r>
    </w:p>
    <w:p w:rsidR="007946E7" w:rsidRPr="00832688" w:rsidRDefault="007946E7" w:rsidP="007946E7">
      <w:pPr>
        <w:pStyle w:val="Hapesira7"/>
        <w:rPr>
          <w:sz w:val="6"/>
          <w:lang w:val="sq-AL"/>
        </w:rPr>
      </w:pPr>
    </w:p>
    <w:p w:rsidR="007946E7" w:rsidRPr="00965E3C" w:rsidRDefault="007946E7" w:rsidP="007946E7">
      <w:pPr>
        <w:pStyle w:val="Paragrafi"/>
        <w:ind w:firstLine="0"/>
        <w:jc w:val="center"/>
        <w:rPr>
          <w:lang w:val="sq-AL"/>
        </w:rPr>
      </w:pPr>
      <w:r w:rsidRPr="00965E3C">
        <w:rPr>
          <w:lang w:val="sq-AL"/>
        </w:rPr>
        <w:t>VENDOSI:</w:t>
      </w:r>
    </w:p>
    <w:p w:rsidR="007946E7" w:rsidRPr="00832688" w:rsidRDefault="007946E7" w:rsidP="007946E7">
      <w:pPr>
        <w:pStyle w:val="Hapesira7"/>
        <w:rPr>
          <w:sz w:val="8"/>
          <w:lang w:val="sq-AL"/>
        </w:rPr>
      </w:pPr>
    </w:p>
    <w:p w:rsidR="007946E7" w:rsidRPr="00965E3C" w:rsidRDefault="007946E7" w:rsidP="007946E7">
      <w:pPr>
        <w:pStyle w:val="Paragrafi"/>
        <w:rPr>
          <w:lang w:val="sq-AL"/>
        </w:rPr>
      </w:pPr>
      <w:r w:rsidRPr="00965E3C">
        <w:rPr>
          <w:lang w:val="sq-AL"/>
        </w:rPr>
        <w:t>I. Pranimi në administratën doganore</w:t>
      </w:r>
    </w:p>
    <w:p w:rsidR="007946E7" w:rsidRPr="00965E3C" w:rsidRDefault="007946E7" w:rsidP="007946E7">
      <w:pPr>
        <w:pStyle w:val="Paragrafi"/>
        <w:rPr>
          <w:lang w:val="sq-AL"/>
        </w:rPr>
      </w:pPr>
      <w:r w:rsidRPr="00965E3C">
        <w:rPr>
          <w:lang w:val="sq-AL"/>
        </w:rPr>
        <w:t>1. Personeli pranohet në administratën doganore për pozicionet e punës, që përfshihen në shërbimin civil nëpërmjet një konkurrimi të hapur, kur këto vende nuk janë plotësuar dhe kanë mbetur të lira edhe pas përmbushjes së procedurave të posaçme, që përshkruhen në këtë vendim, e konkretisht me rend zbritës:</w:t>
      </w:r>
    </w:p>
    <w:p w:rsidR="007946E7" w:rsidRPr="00965E3C" w:rsidRDefault="007946E7" w:rsidP="007946E7">
      <w:pPr>
        <w:pStyle w:val="Paragrafi"/>
        <w:rPr>
          <w:lang w:val="sq-AL"/>
        </w:rPr>
      </w:pPr>
      <w:r w:rsidRPr="00965E3C">
        <w:rPr>
          <w:lang w:val="sq-AL"/>
        </w:rPr>
        <w:t>- lëvizjes paralele brenda sistemit doganor;</w:t>
      </w:r>
    </w:p>
    <w:p w:rsidR="007946E7" w:rsidRPr="00965E3C" w:rsidRDefault="007946E7" w:rsidP="007946E7">
      <w:pPr>
        <w:pStyle w:val="Paragrafi"/>
        <w:rPr>
          <w:lang w:val="sq-AL"/>
        </w:rPr>
      </w:pPr>
      <w:r w:rsidRPr="00965E3C">
        <w:rPr>
          <w:lang w:val="sq-AL"/>
        </w:rPr>
        <w:t>- ngritjes në detyrë brenda sistemit doganor;</w:t>
      </w:r>
    </w:p>
    <w:p w:rsidR="007946E7" w:rsidRPr="00965E3C" w:rsidRDefault="007946E7" w:rsidP="007946E7">
      <w:pPr>
        <w:pStyle w:val="Paragrafi"/>
        <w:rPr>
          <w:lang w:val="sq-AL"/>
        </w:rPr>
      </w:pPr>
      <w:bookmarkStart w:id="0" w:name="_GoBack"/>
      <w:bookmarkEnd w:id="0"/>
      <w:r w:rsidRPr="00965E3C">
        <w:rPr>
          <w:lang w:val="sq-AL"/>
        </w:rPr>
        <w:t>- lëvizjes paralele në shërbimin civil;</w:t>
      </w:r>
    </w:p>
    <w:p w:rsidR="007946E7" w:rsidRPr="00965E3C" w:rsidRDefault="007946E7" w:rsidP="007946E7">
      <w:pPr>
        <w:pStyle w:val="Paragrafi"/>
        <w:rPr>
          <w:lang w:val="sq-AL"/>
        </w:rPr>
      </w:pPr>
      <w:r w:rsidRPr="00965E3C">
        <w:rPr>
          <w:lang w:val="sq-AL"/>
        </w:rPr>
        <w:t>- ngritjes në detyrë në shërbimin civil.</w:t>
      </w:r>
    </w:p>
    <w:p w:rsidR="007946E7" w:rsidRPr="00965E3C" w:rsidRDefault="007946E7" w:rsidP="007946E7">
      <w:pPr>
        <w:pStyle w:val="Paragrafi"/>
        <w:rPr>
          <w:lang w:val="sq-AL"/>
        </w:rPr>
      </w:pPr>
      <w:r w:rsidRPr="00965E3C">
        <w:rPr>
          <w:lang w:val="sq-AL"/>
        </w:rPr>
        <w:t>2. Konkurrimi zhvillohet jo vetëm për pozicionet ekzekutive, por dhe për pozicione të tjera, të cilat mbeten të paplotësuara.</w:t>
      </w:r>
    </w:p>
    <w:p w:rsidR="007946E7" w:rsidRPr="00965E3C" w:rsidRDefault="007946E7" w:rsidP="007946E7">
      <w:pPr>
        <w:pStyle w:val="Paragrafi"/>
        <w:rPr>
          <w:lang w:val="sq-AL"/>
        </w:rPr>
      </w:pPr>
      <w:r w:rsidRPr="00965E3C">
        <w:rPr>
          <w:lang w:val="sq-AL"/>
        </w:rPr>
        <w:t>3. Drejtoria e Përgjithshm</w:t>
      </w:r>
      <w:r>
        <w:rPr>
          <w:lang w:val="sq-AL"/>
        </w:rPr>
        <w:t xml:space="preserve">e </w:t>
      </w:r>
      <w:r w:rsidRPr="00965E3C">
        <w:rPr>
          <w:lang w:val="sq-AL"/>
        </w:rPr>
        <w:t xml:space="preserve">Doganave përgatit kriteret e veçanta për pozicionet e lira dhe ia referon për shpallje Departamentit të Administratës Publike. DAP-i, brenda 2 (dy) ditëve kalendarike nga mbërritja e kësaj kërkese, i shpall ato në portal dhe në faqen e vet zyrtare. Shpallja e procedurës së pranimit bëhet të paktën 30 (tridhjetë) ditë kalendarike para datës së konkurrimit. Dokumentacioni duhet të dorëzohet jo më vonë se 10 (dhjetë) ditë kalendarike nga e nesërmja e ditës së shpalljes në portalin </w:t>
      </w:r>
      <w:r>
        <w:rPr>
          <w:lang w:val="sq-AL"/>
        </w:rPr>
        <w:t>“</w:t>
      </w:r>
      <w:r w:rsidRPr="00965E3C">
        <w:rPr>
          <w:lang w:val="sq-AL"/>
        </w:rPr>
        <w:t>Shërbimi Kombëtar i Punësimit</w:t>
      </w:r>
      <w:r>
        <w:rPr>
          <w:lang w:val="sq-AL"/>
        </w:rPr>
        <w:t>”</w:t>
      </w:r>
      <w:r w:rsidRPr="00965E3C">
        <w:rPr>
          <w:lang w:val="sq-AL"/>
        </w:rPr>
        <w:t>.</w:t>
      </w:r>
    </w:p>
    <w:p w:rsidR="007946E7" w:rsidRPr="00965E3C" w:rsidRDefault="007946E7" w:rsidP="007946E7">
      <w:pPr>
        <w:pStyle w:val="Paragrafi"/>
        <w:rPr>
          <w:lang w:val="sq-AL"/>
        </w:rPr>
      </w:pPr>
      <w:r w:rsidRPr="00965E3C">
        <w:rPr>
          <w:lang w:val="sq-AL"/>
        </w:rPr>
        <w:t>4. Komiteti i përhershëm i pranimit kryesohet nga një prej nëpunësve të kategorisë së mesme drejtuese të Drejtorisë së Përgjithshme të Doganave, të caktuar nga drejtori i Përgjithshëm i Doganave dhe ka në përbërje:</w:t>
      </w:r>
    </w:p>
    <w:p w:rsidR="007946E7" w:rsidRPr="00965E3C" w:rsidRDefault="007946E7" w:rsidP="007946E7">
      <w:pPr>
        <w:pStyle w:val="Paragrafi"/>
        <w:rPr>
          <w:lang w:val="sq-AL"/>
        </w:rPr>
      </w:pPr>
      <w:r w:rsidRPr="00965E3C">
        <w:rPr>
          <w:lang w:val="sq-AL"/>
        </w:rPr>
        <w:t>a) një përfaqësues nga Ministria e Financave;</w:t>
      </w:r>
    </w:p>
    <w:p w:rsidR="007946E7" w:rsidRPr="00965E3C" w:rsidRDefault="007946E7" w:rsidP="007946E7">
      <w:pPr>
        <w:pStyle w:val="Paragrafi"/>
        <w:rPr>
          <w:lang w:val="sq-AL"/>
        </w:rPr>
      </w:pPr>
      <w:r w:rsidRPr="00965E3C">
        <w:rPr>
          <w:lang w:val="sq-AL"/>
        </w:rPr>
        <w:t>b) një ekspert të fushës, të përzgjedhur nga drejtori i Përgjithshëm i Doganave;</w:t>
      </w:r>
    </w:p>
    <w:p w:rsidR="007946E7" w:rsidRPr="00965E3C" w:rsidRDefault="007946E7" w:rsidP="007946E7">
      <w:pPr>
        <w:pStyle w:val="Paragrafi"/>
        <w:rPr>
          <w:lang w:val="sq-AL"/>
        </w:rPr>
      </w:pPr>
      <w:r w:rsidRPr="00965E3C">
        <w:rPr>
          <w:lang w:val="sq-AL"/>
        </w:rPr>
        <w:t>c) një përfaqësues nga DAP-i;</w:t>
      </w:r>
    </w:p>
    <w:p w:rsidR="007946E7" w:rsidRPr="00965E3C" w:rsidRDefault="007946E7" w:rsidP="007946E7">
      <w:pPr>
        <w:pStyle w:val="Paragrafi"/>
        <w:rPr>
          <w:lang w:val="sq-AL"/>
        </w:rPr>
      </w:pPr>
      <w:r w:rsidRPr="00965E3C">
        <w:rPr>
          <w:lang w:val="sq-AL"/>
        </w:rPr>
        <w:t>ç) një ekspert të fushës, të përzgjedhur nga drejtori i DAP-it.</w:t>
      </w:r>
    </w:p>
    <w:p w:rsidR="007946E7" w:rsidRPr="00965E3C" w:rsidRDefault="007946E7" w:rsidP="007946E7">
      <w:pPr>
        <w:pStyle w:val="Paragrafi"/>
        <w:rPr>
          <w:lang w:val="sq-AL"/>
        </w:rPr>
      </w:pPr>
      <w:r w:rsidRPr="00965E3C">
        <w:rPr>
          <w:lang w:val="sq-AL"/>
        </w:rPr>
        <w:t xml:space="preserve">5. Për pjesën e papërshkruar të procedurës së pranimit të nëpunësve civilë, për sa nuk bien ndesh me parashikimet e këtij vendimi, e më konkretisht me çështjet, si: të dhënat që përfshihen në shpalljen në portal, listën e dokumenteve që duhet të plotësojë kandidati, mënyrën e funksionimit të komitetit të përhershëm të pranimit, konkurrimin dhe periudhën e provës, zbatohen krerët II-V, të vendimit nr. 143, datë 12.3.2014, të Këshillit të Ministrave, </w:t>
      </w:r>
      <w:r>
        <w:rPr>
          <w:lang w:val="sq-AL"/>
        </w:rPr>
        <w:t>“</w:t>
      </w:r>
      <w:r w:rsidRPr="00965E3C">
        <w:rPr>
          <w:lang w:val="sq-AL"/>
        </w:rPr>
        <w:t>Për procedurat e rekrutimit, të përzgjedhjes, të periudhës së provës, të lëvizjes paralel</w:t>
      </w:r>
      <w:r>
        <w:rPr>
          <w:lang w:val="sq-AL"/>
        </w:rPr>
        <w:t xml:space="preserve">e </w:t>
      </w:r>
      <w:r w:rsidRPr="00965E3C">
        <w:rPr>
          <w:lang w:val="sq-AL"/>
        </w:rPr>
        <w:t>të ngritjes në detyrë për nëpunësit civilë të kategorisë ekzekutive, të ulët dhe të mesme drejtuese</w:t>
      </w:r>
      <w:r>
        <w:rPr>
          <w:lang w:val="sq-AL"/>
        </w:rPr>
        <w:t>”</w:t>
      </w:r>
      <w:r w:rsidRPr="00965E3C">
        <w:rPr>
          <w:lang w:val="sq-AL"/>
        </w:rPr>
        <w:t>.</w:t>
      </w:r>
    </w:p>
    <w:p w:rsidR="007946E7" w:rsidRPr="00965E3C" w:rsidRDefault="007946E7" w:rsidP="007946E7">
      <w:pPr>
        <w:pStyle w:val="Paragrafi"/>
        <w:rPr>
          <w:lang w:val="sq-AL"/>
        </w:rPr>
      </w:pPr>
      <w:r w:rsidRPr="00965E3C">
        <w:rPr>
          <w:lang w:val="sq-AL"/>
        </w:rPr>
        <w:t>6. Punonjësit administrativë, të cilët nuk përshihen në shërbimin civil, përzgjidhen po ashtu me konkurrim të hapur, sipas rregullores së konkursit të hartuar nga Drejtoria e Përgjithshm</w:t>
      </w:r>
      <w:r>
        <w:rPr>
          <w:lang w:val="sq-AL"/>
        </w:rPr>
        <w:t xml:space="preserve">e </w:t>
      </w:r>
      <w:r w:rsidRPr="00965E3C">
        <w:rPr>
          <w:lang w:val="sq-AL"/>
        </w:rPr>
        <w:t>Doganave dhe të miratuar nga ministri i Financave. Komiteti i përhershëm i pranimit për një konkurrim të tillë kryesohet nga një prej nëpunësve të kategorisë së mesme drejtuese të Drejtorisë së Përgjithshme të Doganave, të caktuar nga drejtori i Përgjithshëm i Doganave dhe ka në përbërje:</w:t>
      </w:r>
    </w:p>
    <w:p w:rsidR="007946E7" w:rsidRPr="00965E3C" w:rsidRDefault="007946E7" w:rsidP="007946E7">
      <w:pPr>
        <w:pStyle w:val="Paragrafi"/>
        <w:rPr>
          <w:lang w:val="sq-AL"/>
        </w:rPr>
      </w:pPr>
      <w:r w:rsidRPr="00965E3C">
        <w:rPr>
          <w:lang w:val="sq-AL"/>
        </w:rPr>
        <w:t>a) një përfaqësues nga Ministria e Financave;</w:t>
      </w:r>
    </w:p>
    <w:p w:rsidR="007946E7" w:rsidRPr="00965E3C" w:rsidRDefault="007946E7" w:rsidP="007946E7">
      <w:pPr>
        <w:pStyle w:val="Paragrafi"/>
        <w:rPr>
          <w:lang w:val="sq-AL"/>
        </w:rPr>
      </w:pPr>
      <w:r w:rsidRPr="00965E3C">
        <w:rPr>
          <w:lang w:val="sq-AL"/>
        </w:rPr>
        <w:lastRenderedPageBreak/>
        <w:t xml:space="preserve">b) drejtorin e Drejtorisë së Menaxhimit të Burimeve Njerëzore të  DPD-së. </w:t>
      </w:r>
    </w:p>
    <w:p w:rsidR="007946E7" w:rsidRPr="00965E3C" w:rsidRDefault="007946E7" w:rsidP="007946E7">
      <w:pPr>
        <w:pStyle w:val="Paragrafi"/>
        <w:rPr>
          <w:lang w:val="sq-AL"/>
        </w:rPr>
      </w:pPr>
      <w:r w:rsidRPr="00965E3C">
        <w:rPr>
          <w:lang w:val="sq-AL"/>
        </w:rPr>
        <w:t>Fituesve u lidhet kontratë pune, në fillim me periudhë prove 3-mujore dhe, më pas, me afat të pacaktuar.</w:t>
      </w:r>
    </w:p>
    <w:p w:rsidR="007946E7" w:rsidRPr="00965E3C" w:rsidRDefault="007946E7" w:rsidP="007946E7">
      <w:pPr>
        <w:pStyle w:val="Paragrafi"/>
        <w:rPr>
          <w:lang w:val="sq-AL"/>
        </w:rPr>
      </w:pPr>
      <w:r w:rsidRPr="00965E3C">
        <w:rPr>
          <w:lang w:val="sq-AL"/>
        </w:rPr>
        <w:t>II. Lëvizja paralele brenda administratës doganore</w:t>
      </w:r>
    </w:p>
    <w:p w:rsidR="007946E7" w:rsidRPr="00965E3C" w:rsidRDefault="007946E7" w:rsidP="007946E7">
      <w:pPr>
        <w:pStyle w:val="Paragrafi"/>
        <w:rPr>
          <w:lang w:val="sq-AL"/>
        </w:rPr>
      </w:pPr>
      <w:r w:rsidRPr="00965E3C">
        <w:rPr>
          <w:lang w:val="sq-AL"/>
        </w:rPr>
        <w:t>7. Kur një pozicion në administratën doganore mbetet i lirë, Drejtoria e Përgjithshm</w:t>
      </w:r>
      <w:r>
        <w:rPr>
          <w:lang w:val="sq-AL"/>
        </w:rPr>
        <w:t xml:space="preserve">e </w:t>
      </w:r>
      <w:r w:rsidRPr="00965E3C">
        <w:rPr>
          <w:lang w:val="sq-AL"/>
        </w:rPr>
        <w:t>Doganave fillon plotësimin e tij me lëvizjen paralele të punonjësve të administratës doganore të së njëjtës kategori/klasë.</w:t>
      </w:r>
    </w:p>
    <w:p w:rsidR="007946E7" w:rsidRPr="00965E3C" w:rsidRDefault="007946E7" w:rsidP="007946E7">
      <w:pPr>
        <w:pStyle w:val="Paragrafi"/>
        <w:rPr>
          <w:lang w:val="sq-AL"/>
        </w:rPr>
      </w:pPr>
      <w:r w:rsidRPr="00965E3C">
        <w:rPr>
          <w:lang w:val="sq-AL"/>
        </w:rPr>
        <w:t>8. Kushtet minimale që duhet të plotësojë kandidati për këtë procedurë janë:</w:t>
      </w:r>
    </w:p>
    <w:p w:rsidR="007946E7" w:rsidRPr="00965E3C" w:rsidRDefault="007946E7" w:rsidP="007946E7">
      <w:pPr>
        <w:pStyle w:val="Paragrafi"/>
        <w:rPr>
          <w:lang w:val="sq-AL"/>
        </w:rPr>
      </w:pPr>
      <w:r>
        <w:rPr>
          <w:lang w:val="sq-AL"/>
        </w:rPr>
        <w:t>a</w:t>
      </w:r>
      <w:r w:rsidRPr="00965E3C">
        <w:rPr>
          <w:lang w:val="sq-AL"/>
        </w:rPr>
        <w:t xml:space="preserve">) Të ketë një vlerësim pozitiv apo një certifikatë/vërtetim për një kualifikim të posaçëm profesional, që i përshtatet vendit të ri të punës; </w:t>
      </w:r>
    </w:p>
    <w:p w:rsidR="007946E7" w:rsidRPr="00965E3C" w:rsidRDefault="007946E7" w:rsidP="007946E7">
      <w:pPr>
        <w:pStyle w:val="Paragrafi"/>
        <w:rPr>
          <w:lang w:val="sq-AL"/>
        </w:rPr>
      </w:pPr>
      <w:r>
        <w:rPr>
          <w:lang w:val="sq-AL"/>
        </w:rPr>
        <w:t>b</w:t>
      </w:r>
      <w:r w:rsidRPr="00965E3C">
        <w:rPr>
          <w:lang w:val="sq-AL"/>
        </w:rPr>
        <w:t>) Të mos ketë masë disiplinore në fuqi;</w:t>
      </w:r>
    </w:p>
    <w:p w:rsidR="007946E7" w:rsidRPr="00965E3C" w:rsidRDefault="007946E7" w:rsidP="007946E7">
      <w:pPr>
        <w:pStyle w:val="Paragrafi"/>
        <w:rPr>
          <w:lang w:val="sq-AL"/>
        </w:rPr>
      </w:pPr>
      <w:r>
        <w:rPr>
          <w:lang w:val="sq-AL"/>
        </w:rPr>
        <w:t>c)</w:t>
      </w:r>
      <w:r w:rsidRPr="00965E3C">
        <w:rPr>
          <w:lang w:val="sq-AL"/>
        </w:rPr>
        <w:t>Të përmbushë kriteret e veçanta në shpalljen për konkurrim;</w:t>
      </w:r>
    </w:p>
    <w:p w:rsidR="007946E7" w:rsidRPr="00965E3C" w:rsidRDefault="007946E7" w:rsidP="007946E7">
      <w:pPr>
        <w:pStyle w:val="Paragrafi"/>
        <w:rPr>
          <w:lang w:val="sq-AL"/>
        </w:rPr>
      </w:pPr>
      <w:r>
        <w:rPr>
          <w:lang w:val="sq-AL"/>
        </w:rPr>
        <w:t>ç</w:t>
      </w:r>
      <w:r w:rsidRPr="00965E3C">
        <w:rPr>
          <w:lang w:val="sq-AL"/>
        </w:rPr>
        <w:t>) Të jetë nëpunës civil i konfirmuar.</w:t>
      </w:r>
    </w:p>
    <w:p w:rsidR="007946E7" w:rsidRPr="00965E3C" w:rsidRDefault="007946E7" w:rsidP="007946E7">
      <w:pPr>
        <w:pStyle w:val="Paragrafi"/>
        <w:rPr>
          <w:lang w:val="sq-AL"/>
        </w:rPr>
      </w:pPr>
      <w:r w:rsidRPr="00965E3C">
        <w:rPr>
          <w:lang w:val="sq-AL"/>
        </w:rPr>
        <w:t>9. Afati për dorëzimin e dokumenteve është 10 (dhjetë) ditë kalendarike nga dita e nesërm</w:t>
      </w:r>
      <w:r>
        <w:rPr>
          <w:lang w:val="sq-AL"/>
        </w:rPr>
        <w:t xml:space="preserve">e </w:t>
      </w:r>
      <w:r w:rsidRPr="00965E3C">
        <w:rPr>
          <w:lang w:val="sq-AL"/>
        </w:rPr>
        <w:t>shpalljes së njoftimit në faqen e internetit të Drejtorisë së Përgjithshme të Doganave.</w:t>
      </w:r>
    </w:p>
    <w:p w:rsidR="007946E7" w:rsidRPr="00965E3C" w:rsidRDefault="007946E7" w:rsidP="007946E7">
      <w:pPr>
        <w:pStyle w:val="Paragrafi"/>
        <w:rPr>
          <w:lang w:val="sq-AL"/>
        </w:rPr>
      </w:pPr>
      <w:r w:rsidRPr="00965E3C">
        <w:rPr>
          <w:lang w:val="sq-AL"/>
        </w:rPr>
        <w:t>10. Drejtori i Përgjithshëm i Doganave krijon komisionin e brendshëm të lëvizjes paralele dhe të ngritjes në detyrë, që kryesohet nga një prej nëpunësve të kategorisë së mesme drejtuese të Drejtorisë së Përgjithshme të Doganave dhe ka në përbërje:</w:t>
      </w:r>
    </w:p>
    <w:p w:rsidR="007946E7" w:rsidRPr="00965E3C" w:rsidRDefault="007946E7" w:rsidP="007946E7">
      <w:pPr>
        <w:pStyle w:val="Paragrafi"/>
        <w:rPr>
          <w:lang w:val="sq-AL"/>
        </w:rPr>
      </w:pPr>
      <w:r w:rsidRPr="00965E3C">
        <w:rPr>
          <w:lang w:val="sq-AL"/>
        </w:rPr>
        <w:t>a) drejtorin e Drejtorisë së Menaxhimit të Burimeve Njerëzore, në Drejtorinë e Përgjithshme të Doganave;</w:t>
      </w:r>
    </w:p>
    <w:p w:rsidR="007946E7" w:rsidRDefault="007946E7" w:rsidP="007946E7">
      <w:pPr>
        <w:pStyle w:val="Paragrafi"/>
        <w:rPr>
          <w:lang w:val="sq-AL"/>
        </w:rPr>
      </w:pPr>
      <w:r w:rsidRPr="00965E3C">
        <w:rPr>
          <w:lang w:val="sq-AL"/>
        </w:rPr>
        <w:t>b) një përfaqësues nga Departamenti i Administratës Publike.</w:t>
      </w:r>
    </w:p>
    <w:p w:rsidR="007946E7" w:rsidRPr="00965E3C" w:rsidRDefault="007946E7" w:rsidP="007946E7">
      <w:pPr>
        <w:pStyle w:val="Paragrafi"/>
        <w:rPr>
          <w:lang w:val="sq-AL"/>
        </w:rPr>
      </w:pPr>
    </w:p>
    <w:p w:rsidR="007946E7" w:rsidRPr="00965E3C" w:rsidRDefault="007946E7" w:rsidP="007946E7">
      <w:pPr>
        <w:pStyle w:val="Paragrafi"/>
        <w:rPr>
          <w:lang w:val="sq-AL"/>
        </w:rPr>
      </w:pPr>
      <w:r w:rsidRPr="00965E3C">
        <w:rPr>
          <w:lang w:val="sq-AL"/>
        </w:rPr>
        <w:t>11. Pjesa tjetër e procedurës së lëvizjes paralele, por pa u kufizuar në, si: të dhënat që duhet të përmbajë shpallja në portal, procedura e lëvizjes paralele, lista paraprak</w:t>
      </w:r>
      <w:r>
        <w:rPr>
          <w:lang w:val="sq-AL"/>
        </w:rPr>
        <w:t xml:space="preserve">e </w:t>
      </w:r>
      <w:r w:rsidRPr="00965E3C">
        <w:rPr>
          <w:lang w:val="sq-AL"/>
        </w:rPr>
        <w:t xml:space="preserve">verifikimit, e drejta e ankimit, procedura që ndjek komisioni i brendshëm, është sipas kreut VI, të vendimit nr. 143, datë 12.3.2014, të Këshillit të Ministrave, </w:t>
      </w:r>
      <w:r>
        <w:rPr>
          <w:lang w:val="sq-AL"/>
        </w:rPr>
        <w:t>“</w:t>
      </w:r>
      <w:r w:rsidRPr="00965E3C">
        <w:rPr>
          <w:lang w:val="sq-AL"/>
        </w:rPr>
        <w:t>Për procedurat e rekrutimit, të përzgjedhjes, të periudhës së provës, të lëvizjes paralel</w:t>
      </w:r>
      <w:r>
        <w:rPr>
          <w:lang w:val="sq-AL"/>
        </w:rPr>
        <w:t xml:space="preserve">e </w:t>
      </w:r>
      <w:r w:rsidRPr="00965E3C">
        <w:rPr>
          <w:lang w:val="sq-AL"/>
        </w:rPr>
        <w:t>të ngritjes në detyrë për nëpunësit civilë të kategorisë ekzekutive, të ulët dhe të mesme drejtuese</w:t>
      </w:r>
      <w:r>
        <w:rPr>
          <w:lang w:val="sq-AL"/>
        </w:rPr>
        <w:t>”</w:t>
      </w:r>
      <w:r w:rsidRPr="00965E3C">
        <w:rPr>
          <w:lang w:val="sq-AL"/>
        </w:rPr>
        <w:t xml:space="preserve">, për sa nuk bien ndesh me parashikimet e këtij vendimi. </w:t>
      </w:r>
    </w:p>
    <w:p w:rsidR="007946E7" w:rsidRPr="00965E3C" w:rsidRDefault="007946E7" w:rsidP="007946E7">
      <w:pPr>
        <w:pStyle w:val="Paragrafi"/>
        <w:rPr>
          <w:lang w:val="sq-AL"/>
        </w:rPr>
      </w:pPr>
      <w:r w:rsidRPr="00965E3C">
        <w:rPr>
          <w:lang w:val="sq-AL"/>
        </w:rPr>
        <w:t>III. Ngritja në detyrë brenda administratës doganore</w:t>
      </w:r>
    </w:p>
    <w:p w:rsidR="007946E7" w:rsidRPr="00965E3C" w:rsidRDefault="007946E7" w:rsidP="007946E7">
      <w:pPr>
        <w:pStyle w:val="Paragrafi"/>
        <w:rPr>
          <w:lang w:val="sq-AL"/>
        </w:rPr>
      </w:pPr>
      <w:r w:rsidRPr="00965E3C">
        <w:rPr>
          <w:lang w:val="sq-AL"/>
        </w:rPr>
        <w:t>12. Kur pozicioni i lirë nuk plotësohet me procedurën e lëvizjes paralele, atëherë Drejtoria e Përgjithshm</w:t>
      </w:r>
      <w:r>
        <w:rPr>
          <w:lang w:val="sq-AL"/>
        </w:rPr>
        <w:t xml:space="preserve">e </w:t>
      </w:r>
      <w:r w:rsidRPr="00965E3C">
        <w:rPr>
          <w:lang w:val="sq-AL"/>
        </w:rPr>
        <w:t>Doganave fillon plotësimin e tij me procedurën e ngritjes në detyrë, vetëm për nëpunësit civilë të administratës doganore të një kategorie paraardhëse.</w:t>
      </w:r>
    </w:p>
    <w:p w:rsidR="007946E7" w:rsidRPr="00965E3C" w:rsidRDefault="007946E7" w:rsidP="007946E7">
      <w:pPr>
        <w:pStyle w:val="Paragrafi"/>
        <w:rPr>
          <w:lang w:val="sq-AL"/>
        </w:rPr>
      </w:pPr>
      <w:r w:rsidRPr="00965E3C">
        <w:rPr>
          <w:lang w:val="sq-AL"/>
        </w:rPr>
        <w:t>13. I njëjti komision i parashikuar në pikën 10, të këtij vendimi, zhvillon këtë procedurë. Afati për dorëzimin e dokumenteve është 10 (dhjetë) ditë kalendarike nga dita e nesërm</w:t>
      </w:r>
      <w:r>
        <w:rPr>
          <w:lang w:val="sq-AL"/>
        </w:rPr>
        <w:t xml:space="preserve">e </w:t>
      </w:r>
      <w:r w:rsidRPr="00965E3C">
        <w:rPr>
          <w:lang w:val="sq-AL"/>
        </w:rPr>
        <w:t>shpalljes së njoftimit në faqen e internetit të Drejtorisë së Përgjithshme të Doganave.</w:t>
      </w:r>
    </w:p>
    <w:p w:rsidR="007946E7" w:rsidRPr="00965E3C" w:rsidRDefault="007946E7" w:rsidP="007946E7">
      <w:pPr>
        <w:pStyle w:val="Paragrafi"/>
        <w:rPr>
          <w:lang w:val="sq-AL"/>
        </w:rPr>
      </w:pPr>
      <w:r w:rsidRPr="00965E3C">
        <w:rPr>
          <w:lang w:val="sq-AL"/>
        </w:rPr>
        <w:t>14. Kushtet minimale që duhet të plotësojë kandidati për këtë procedurë janë:</w:t>
      </w:r>
    </w:p>
    <w:p w:rsidR="007946E7" w:rsidRPr="00965E3C" w:rsidRDefault="007946E7" w:rsidP="007946E7">
      <w:pPr>
        <w:pStyle w:val="Paragrafi"/>
        <w:rPr>
          <w:lang w:val="sq-AL"/>
        </w:rPr>
      </w:pPr>
      <w:r w:rsidRPr="00965E3C">
        <w:rPr>
          <w:lang w:val="sq-AL"/>
        </w:rPr>
        <w:t xml:space="preserve">a) Të ketë një vlerësim pozitiv apo një certifikatë/vërtetim për një kualifikim të posaçëm profesional, që i përshtatet vendit të ri të punës; </w:t>
      </w:r>
    </w:p>
    <w:p w:rsidR="007946E7" w:rsidRPr="00965E3C" w:rsidRDefault="007946E7" w:rsidP="007946E7">
      <w:pPr>
        <w:pStyle w:val="Paragrafi"/>
        <w:rPr>
          <w:lang w:val="sq-AL"/>
        </w:rPr>
      </w:pPr>
      <w:r w:rsidRPr="00965E3C">
        <w:rPr>
          <w:lang w:val="sq-AL"/>
        </w:rPr>
        <w:t>b) Të mos ketë masë disiplinore në fuqi;</w:t>
      </w:r>
    </w:p>
    <w:p w:rsidR="007946E7" w:rsidRPr="00965E3C" w:rsidRDefault="007946E7" w:rsidP="007946E7">
      <w:pPr>
        <w:pStyle w:val="Paragrafi"/>
        <w:rPr>
          <w:lang w:val="sq-AL"/>
        </w:rPr>
      </w:pPr>
      <w:r w:rsidRPr="00965E3C">
        <w:rPr>
          <w:lang w:val="sq-AL"/>
        </w:rPr>
        <w:t>c) Të përmbushë kriteret e veçanta në shpalljen për konkurrim;</w:t>
      </w:r>
    </w:p>
    <w:p w:rsidR="007946E7" w:rsidRPr="00965E3C" w:rsidRDefault="007946E7" w:rsidP="007946E7">
      <w:pPr>
        <w:pStyle w:val="Paragrafi"/>
        <w:rPr>
          <w:lang w:val="sq-AL"/>
        </w:rPr>
      </w:pPr>
      <w:r w:rsidRPr="00965E3C">
        <w:rPr>
          <w:lang w:val="sq-AL"/>
        </w:rPr>
        <w:t>ç) Të jetë nëpunës civil i konfirmuar.</w:t>
      </w:r>
    </w:p>
    <w:p w:rsidR="007946E7" w:rsidRPr="00965E3C" w:rsidRDefault="007946E7" w:rsidP="007946E7">
      <w:pPr>
        <w:pStyle w:val="Paragrafi"/>
        <w:rPr>
          <w:lang w:val="sq-AL"/>
        </w:rPr>
      </w:pPr>
      <w:r w:rsidRPr="00965E3C">
        <w:rPr>
          <w:lang w:val="sq-AL"/>
        </w:rPr>
        <w:t xml:space="preserve">15. Pjesa tjetër e procedurës së ngritjes në detyrë, si dhe pa u kufizuar në: mënyrën e funksionimit të komisionit, strukturën e ndarjes së pikëve të vlerësimit, renditjen e kandidatëve, është sipas kreut VII, të      vendimit nr. 143, datë 12.3.2014, të Këshillit të Ministrave, </w:t>
      </w:r>
      <w:r>
        <w:rPr>
          <w:lang w:val="sq-AL"/>
        </w:rPr>
        <w:t>“</w:t>
      </w:r>
      <w:r w:rsidRPr="00965E3C">
        <w:rPr>
          <w:lang w:val="sq-AL"/>
        </w:rPr>
        <w:t>Për procedurat e rekrutimit, të përzgjedhjes, të periudhës së provës, të lëvizjes paralel</w:t>
      </w:r>
      <w:r>
        <w:rPr>
          <w:lang w:val="sq-AL"/>
        </w:rPr>
        <w:t xml:space="preserve">e </w:t>
      </w:r>
      <w:r w:rsidRPr="00965E3C">
        <w:rPr>
          <w:lang w:val="sq-AL"/>
        </w:rPr>
        <w:t>të ngritjes në detyrë për nëpunësit civilë të kategorisë ekzekutive, të ulët dhe të mesme drejtuese</w:t>
      </w:r>
      <w:r>
        <w:rPr>
          <w:lang w:val="sq-AL"/>
        </w:rPr>
        <w:t>”</w:t>
      </w:r>
      <w:r w:rsidRPr="00965E3C">
        <w:rPr>
          <w:lang w:val="sq-AL"/>
        </w:rPr>
        <w:t>, për sa nuk bien ndesh me parashikimet e posaçme në këtë vendim.</w:t>
      </w:r>
    </w:p>
    <w:p w:rsidR="007946E7" w:rsidRDefault="007946E7" w:rsidP="007946E7">
      <w:pPr>
        <w:pStyle w:val="Paragrafi"/>
        <w:rPr>
          <w:lang w:val="sq-AL"/>
        </w:rPr>
      </w:pPr>
    </w:p>
    <w:p w:rsidR="007946E7" w:rsidRPr="00965E3C" w:rsidRDefault="007946E7" w:rsidP="007946E7">
      <w:pPr>
        <w:pStyle w:val="Paragrafi"/>
        <w:rPr>
          <w:lang w:val="sq-AL"/>
        </w:rPr>
      </w:pPr>
      <w:r w:rsidRPr="00965E3C">
        <w:rPr>
          <w:lang w:val="sq-AL"/>
        </w:rPr>
        <w:lastRenderedPageBreak/>
        <w:t>IV. Lëvizja paralele dhe ngritja në detyrë për nëpunësit civilë jashtë administratës doganore</w:t>
      </w:r>
    </w:p>
    <w:p w:rsidR="007946E7" w:rsidRPr="00965E3C" w:rsidRDefault="007946E7" w:rsidP="007946E7">
      <w:pPr>
        <w:pStyle w:val="Paragrafi"/>
        <w:rPr>
          <w:lang w:val="sq-AL"/>
        </w:rPr>
      </w:pPr>
      <w:r w:rsidRPr="00965E3C">
        <w:rPr>
          <w:lang w:val="sq-AL"/>
        </w:rPr>
        <w:t xml:space="preserve">16. Nëse pozicioni nuk plotësohet as me procedurën e ngritjes në detyrë me nëpunës civilë brenda administratës doganore, atëherë rihapet procedura e lëvizjes paralele për nëpunës civilë jashtë administratës doganore dhe vijon në rast nevoje me procedurën e ngritjes në detyrë me nëpunës civilë jashtë administratës doganore me afatet, komisionet dhe procedurat e lartpërshkruara. </w:t>
      </w:r>
    </w:p>
    <w:p w:rsidR="007946E7" w:rsidRPr="00965E3C" w:rsidRDefault="007946E7" w:rsidP="007946E7">
      <w:pPr>
        <w:pStyle w:val="Paragrafi"/>
        <w:rPr>
          <w:lang w:val="sq-AL"/>
        </w:rPr>
      </w:pPr>
      <w:r w:rsidRPr="00965E3C">
        <w:rPr>
          <w:lang w:val="sq-AL"/>
        </w:rPr>
        <w:t>V. Transferimi i përkohshëm</w:t>
      </w:r>
    </w:p>
    <w:p w:rsidR="007946E7" w:rsidRPr="00965E3C" w:rsidRDefault="007946E7" w:rsidP="007946E7">
      <w:pPr>
        <w:pStyle w:val="Paragrafi"/>
        <w:rPr>
          <w:lang w:val="sq-AL"/>
        </w:rPr>
      </w:pPr>
      <w:r w:rsidRPr="00965E3C">
        <w:rPr>
          <w:lang w:val="sq-AL"/>
        </w:rPr>
        <w:t>17. Drejtori i Përgjithshëm i Doganave bën transferimin e përkohshëm të punonjësit doganor për shkaqet, që parashikohen në Kodin Doganor. Në rastin e punonjësve doganorë, që gëzojnë statusin e nëpunësit civil, një kopj</w:t>
      </w:r>
      <w:r>
        <w:rPr>
          <w:lang w:val="sq-AL"/>
        </w:rPr>
        <w:t xml:space="preserve">e </w:t>
      </w:r>
      <w:r w:rsidRPr="00965E3C">
        <w:rPr>
          <w:lang w:val="sq-AL"/>
        </w:rPr>
        <w:t>aktit të transferimit i dërgohet për dijeni Departamentit të Administratës Publike.</w:t>
      </w:r>
    </w:p>
    <w:p w:rsidR="007946E7" w:rsidRPr="00965E3C" w:rsidRDefault="007946E7" w:rsidP="007946E7">
      <w:pPr>
        <w:pStyle w:val="Paragrafi"/>
        <w:rPr>
          <w:lang w:val="sq-AL"/>
        </w:rPr>
      </w:pPr>
      <w:r w:rsidRPr="00965E3C">
        <w:rPr>
          <w:lang w:val="sq-AL"/>
        </w:rPr>
        <w:t xml:space="preserve">18. Procedura e transferimit të përkohshëm fillon me kërkesën e drejtorit të Drejtorisë së Menaxhimit të Burimeve Njerëzore ose të eprorit direkt për pozicionin e vartësit që është bosh e, në raste të tjera, kryesisht nga drejtori i Përgjithshëm i Doganave. Punonjësi doganor që transferohet ka të drejtë të ankohet brenda 5 (pesë) ditëve kalendarike nga data e njoftimit të aktit pranë drejtorit të Përgjithshëm të Doganave, nëse ka shkaqe objektive, që e bëjnë të pamundur përmbushjen e detyrës së re. Drejtori i Përgjithshëm i Doganave i kthen përgjigje punonjësit doganor brenda 5 (pesë) ditëve kalendarike nga data e paraqitjes së ankimit. </w:t>
      </w:r>
    </w:p>
    <w:p w:rsidR="007946E7" w:rsidRPr="00965E3C" w:rsidRDefault="007946E7" w:rsidP="007946E7">
      <w:pPr>
        <w:pStyle w:val="Paragrafi"/>
        <w:rPr>
          <w:lang w:val="sq-AL"/>
        </w:rPr>
      </w:pPr>
      <w:r w:rsidRPr="00965E3C">
        <w:rPr>
          <w:lang w:val="sq-AL"/>
        </w:rPr>
        <w:t>VI. Procedura disiplinore dhe Komisioni Disiplinor</w:t>
      </w:r>
    </w:p>
    <w:p w:rsidR="007946E7" w:rsidRPr="00965E3C" w:rsidRDefault="007946E7" w:rsidP="007946E7">
      <w:pPr>
        <w:pStyle w:val="Paragrafi"/>
        <w:rPr>
          <w:lang w:val="sq-AL"/>
        </w:rPr>
      </w:pPr>
      <w:r w:rsidRPr="00965E3C">
        <w:rPr>
          <w:lang w:val="sq-AL"/>
        </w:rPr>
        <w:t>19. Komisioni Disiplinor në Drejtorinë e Përgjithshme të Doganave kryesohet nga një prej nëpunësve civilë të kategorisë së mesme drejtuese dhe ka në përbërje:</w:t>
      </w:r>
    </w:p>
    <w:p w:rsidR="007946E7" w:rsidRPr="00965E3C" w:rsidRDefault="007946E7" w:rsidP="007946E7">
      <w:pPr>
        <w:pStyle w:val="Paragrafi"/>
        <w:rPr>
          <w:lang w:val="sq-AL"/>
        </w:rPr>
      </w:pPr>
      <w:r w:rsidRPr="00965E3C">
        <w:rPr>
          <w:lang w:val="sq-AL"/>
        </w:rPr>
        <w:t>a) drejtorin e Drejtorisë së Menaxhimit të Burimeve Njerëzore;</w:t>
      </w:r>
    </w:p>
    <w:p w:rsidR="007946E7" w:rsidRPr="00FA719D" w:rsidRDefault="007946E7" w:rsidP="007946E7">
      <w:pPr>
        <w:pStyle w:val="Paragrafi"/>
        <w:rPr>
          <w:spacing w:val="-4"/>
          <w:lang w:val="sq-AL"/>
        </w:rPr>
      </w:pPr>
      <w:r w:rsidRPr="00FA719D">
        <w:rPr>
          <w:spacing w:val="-4"/>
          <w:lang w:val="sq-AL"/>
        </w:rPr>
        <w:t xml:space="preserve">b) nëpunësin civil më të vjetër në detyrë, në institucion, sipas fushës që shqyrtohet në komision. </w:t>
      </w:r>
    </w:p>
    <w:p w:rsidR="007946E7" w:rsidRPr="00965E3C" w:rsidRDefault="007946E7" w:rsidP="007946E7">
      <w:pPr>
        <w:pStyle w:val="Paragrafi"/>
        <w:rPr>
          <w:lang w:val="sq-AL"/>
        </w:rPr>
      </w:pPr>
      <w:r w:rsidRPr="00965E3C">
        <w:rPr>
          <w:lang w:val="sq-AL"/>
        </w:rPr>
        <w:t xml:space="preserve">Caktimi nominal i këtyre personave në komision bëhet me urdhër të drejtorit të Përgjithshëm të Doganave. </w:t>
      </w:r>
    </w:p>
    <w:p w:rsidR="007946E7" w:rsidRPr="00965E3C" w:rsidRDefault="007946E7" w:rsidP="007946E7">
      <w:pPr>
        <w:pStyle w:val="Paragrafi"/>
        <w:rPr>
          <w:lang w:val="sq-AL"/>
        </w:rPr>
      </w:pPr>
      <w:r w:rsidRPr="00965E3C">
        <w:rPr>
          <w:lang w:val="sq-AL"/>
        </w:rPr>
        <w:t xml:space="preserve">20. Komisioni Disiplinor vihet në lëvizje nga subjektet e parashikuara në pikën 4, të nenit 59, të ligjit nr. 152/2013, </w:t>
      </w:r>
      <w:r>
        <w:rPr>
          <w:lang w:val="sq-AL"/>
        </w:rPr>
        <w:t>“</w:t>
      </w:r>
      <w:r w:rsidRPr="00965E3C">
        <w:rPr>
          <w:lang w:val="sq-AL"/>
        </w:rPr>
        <w:t>Për nëpunësin civil</w:t>
      </w:r>
      <w:r>
        <w:rPr>
          <w:lang w:val="sq-AL"/>
        </w:rPr>
        <w:t>”</w:t>
      </w:r>
      <w:r w:rsidRPr="00965E3C">
        <w:rPr>
          <w:lang w:val="sq-AL"/>
        </w:rPr>
        <w:t xml:space="preserve">, dhe vepron për nëpunësit civilë dhe për punonjësit administrativë, në lidhje me hetimin administrativ, llojin dhe formën e vendimit, në përputhje me përcaktimin e bërë në vendimin nr. 115, datë 5.3.2014, të Këshillit të Ministrave, </w:t>
      </w:r>
      <w:r>
        <w:rPr>
          <w:lang w:val="sq-AL"/>
        </w:rPr>
        <w:t>“</w:t>
      </w:r>
      <w:r w:rsidRPr="00965E3C">
        <w:rPr>
          <w:lang w:val="sq-AL"/>
        </w:rPr>
        <w:t>Për përcaktimin e procedurës disiplinore dhe të rregullave për krijimin, përbërjen e vendimmarrjen në komisionin disiplinor në shërbimin civil</w:t>
      </w:r>
      <w:r>
        <w:rPr>
          <w:lang w:val="sq-AL"/>
        </w:rPr>
        <w:t>”</w:t>
      </w:r>
      <w:r w:rsidRPr="00965E3C">
        <w:rPr>
          <w:lang w:val="sq-AL"/>
        </w:rPr>
        <w:t>, për sa nuk bien ndesh me parashikimet e këtij vendimi.</w:t>
      </w:r>
    </w:p>
    <w:p w:rsidR="007946E7" w:rsidRPr="00965E3C" w:rsidRDefault="007946E7" w:rsidP="007946E7">
      <w:pPr>
        <w:pStyle w:val="Paragrafi"/>
        <w:rPr>
          <w:lang w:val="sq-AL"/>
        </w:rPr>
      </w:pPr>
      <w:r w:rsidRPr="00965E3C">
        <w:rPr>
          <w:lang w:val="sq-AL"/>
        </w:rPr>
        <w:t xml:space="preserve">21. Komisioni Disiplinor e fton nëpunësin civil apo punonjësin administrativ të japë shpjegimet me shkrim brenda 10 (dhjetë) ditëve kalendarike nga e nesërmja e njoftimit të tij për aktet e ecurisë disiplinore. </w:t>
      </w:r>
    </w:p>
    <w:p w:rsidR="007946E7" w:rsidRPr="00965E3C" w:rsidRDefault="007946E7" w:rsidP="007946E7">
      <w:pPr>
        <w:pStyle w:val="Paragrafi"/>
        <w:rPr>
          <w:lang w:val="sq-AL"/>
        </w:rPr>
      </w:pPr>
      <w:r w:rsidRPr="00965E3C">
        <w:rPr>
          <w:lang w:val="sq-AL"/>
        </w:rPr>
        <w:t>22. Nëpunësi civil apo punonjësi administrativ gjatë afatit dhjetëditor ka këto të drejta:</w:t>
      </w:r>
    </w:p>
    <w:p w:rsidR="007946E7" w:rsidRPr="00965E3C" w:rsidRDefault="007946E7" w:rsidP="007946E7">
      <w:pPr>
        <w:pStyle w:val="Paragrafi"/>
        <w:rPr>
          <w:lang w:val="sq-AL"/>
        </w:rPr>
      </w:pPr>
      <w:r w:rsidRPr="00965E3C">
        <w:rPr>
          <w:lang w:val="sq-AL"/>
        </w:rPr>
        <w:t xml:space="preserve">a) Të njihet me aktet e dosjes; </w:t>
      </w:r>
    </w:p>
    <w:p w:rsidR="007946E7" w:rsidRPr="00965E3C" w:rsidRDefault="007946E7" w:rsidP="007946E7">
      <w:pPr>
        <w:pStyle w:val="Paragrafi"/>
        <w:rPr>
          <w:lang w:val="sq-AL"/>
        </w:rPr>
      </w:pPr>
      <w:r w:rsidRPr="00965E3C">
        <w:rPr>
          <w:lang w:val="sq-AL"/>
        </w:rPr>
        <w:t>b) Të paraqesë argumentet e tij me shkrim për shkeljen e pretenduar;</w:t>
      </w:r>
    </w:p>
    <w:p w:rsidR="007946E7" w:rsidRPr="00965E3C" w:rsidRDefault="007946E7" w:rsidP="007946E7">
      <w:pPr>
        <w:pStyle w:val="Paragrafi"/>
        <w:rPr>
          <w:lang w:val="sq-AL"/>
        </w:rPr>
      </w:pPr>
      <w:r w:rsidRPr="00965E3C">
        <w:rPr>
          <w:lang w:val="sq-AL"/>
        </w:rPr>
        <w:t xml:space="preserve">c) Të kërkojë mbajtjen e seancës dëgjimore të hapur për t’u shprehur ai vetë ose nëpërmjet përfaqësuesit të tij ligjor. </w:t>
      </w:r>
    </w:p>
    <w:p w:rsidR="007946E7" w:rsidRPr="00965E3C" w:rsidRDefault="007946E7" w:rsidP="007946E7">
      <w:pPr>
        <w:pStyle w:val="Paragrafi"/>
        <w:rPr>
          <w:lang w:val="sq-AL"/>
        </w:rPr>
      </w:pPr>
      <w:r w:rsidRPr="00965E3C">
        <w:rPr>
          <w:lang w:val="sq-AL"/>
        </w:rPr>
        <w:t>23. Nëse punonjësi doganor nuk shpreh dëshirën për t’u dëgjuar në një seancë të hapur, procedimi disiplinor përmbyllet me shkëmbimin e akteve dhe Komisioni Disiplinor merr vendim bazuar në aktet e administruara, edhe nëse nëpunësi civil apo punonjësi administrativ nuk paraqet shpjegimet e tij me shkrim brenda afatit të caktuar.</w:t>
      </w:r>
    </w:p>
    <w:p w:rsidR="007946E7" w:rsidRPr="00965E3C" w:rsidRDefault="007946E7" w:rsidP="007946E7">
      <w:pPr>
        <w:pStyle w:val="Paragrafi"/>
        <w:rPr>
          <w:lang w:val="sq-AL"/>
        </w:rPr>
      </w:pPr>
      <w:r w:rsidRPr="00965E3C">
        <w:rPr>
          <w:lang w:val="sq-AL"/>
        </w:rPr>
        <w:t>24. Seancë dëgjimore mbahet vetëm nëse kërkohet me shkrim nga nëpunësi civil. Një kopj</w:t>
      </w:r>
      <w:r>
        <w:rPr>
          <w:lang w:val="sq-AL"/>
        </w:rPr>
        <w:t xml:space="preserve">e </w:t>
      </w:r>
      <w:r w:rsidRPr="00965E3C">
        <w:rPr>
          <w:lang w:val="sq-AL"/>
        </w:rPr>
        <w:t xml:space="preserve">gjithë korrespondencës me nëpunësin civil i përcillet për dijeni DAP-it, bashkë me vendimin e marrë nga Komisioni Disiplinor. </w:t>
      </w:r>
    </w:p>
    <w:p w:rsidR="007946E7" w:rsidRPr="00965E3C" w:rsidRDefault="007946E7" w:rsidP="007946E7">
      <w:pPr>
        <w:pStyle w:val="Paragrafi"/>
        <w:rPr>
          <w:lang w:val="sq-AL"/>
        </w:rPr>
      </w:pPr>
      <w:r w:rsidRPr="00965E3C">
        <w:rPr>
          <w:lang w:val="sq-AL"/>
        </w:rPr>
        <w:t xml:space="preserve">VII. Zbatimi i organizimit të ri, mbylljes apo ristrukturimit të plotë a të pjesshëm të institucionit </w:t>
      </w:r>
    </w:p>
    <w:p w:rsidR="007946E7" w:rsidRPr="00965E3C" w:rsidRDefault="007946E7" w:rsidP="007946E7">
      <w:pPr>
        <w:pStyle w:val="Paragrafi"/>
        <w:rPr>
          <w:lang w:val="sq-AL"/>
        </w:rPr>
      </w:pPr>
      <w:r w:rsidRPr="00965E3C">
        <w:rPr>
          <w:lang w:val="sq-AL"/>
        </w:rPr>
        <w:t xml:space="preserve">25. Me miratimin e një strukturë të re, Drejtori i Përgjithshëm i Doganave ngre komisionin e ristrukturimit për punonjësit administrativë. Drejtoria e Menaxhimit të Burimeve Njerëzore </w:t>
      </w:r>
      <w:r w:rsidRPr="00965E3C">
        <w:rPr>
          <w:lang w:val="sq-AL"/>
        </w:rPr>
        <w:lastRenderedPageBreak/>
        <w:t xml:space="preserve">përcakton kriteret e veçanta që duhet të plotësojnë punonjësit për çdo vend të ri pune të krijuar rishtazi apo të rikonceptuar. </w:t>
      </w:r>
    </w:p>
    <w:p w:rsidR="007946E7" w:rsidRPr="00965E3C" w:rsidRDefault="007946E7" w:rsidP="007946E7">
      <w:pPr>
        <w:pStyle w:val="Paragrafi"/>
        <w:rPr>
          <w:lang w:val="sq-AL"/>
        </w:rPr>
      </w:pPr>
      <w:r w:rsidRPr="00965E3C">
        <w:rPr>
          <w:lang w:val="sq-AL"/>
        </w:rPr>
        <w:t>26. Kriteret e veçanta për pozicionet që janë në shërbimin civil i përcillen DAP-it, për të vazhduar me procedurat e transferimit për shkak të mbylljes apo ristrukturimit të institucionit.</w:t>
      </w:r>
    </w:p>
    <w:p w:rsidR="007946E7" w:rsidRPr="00965E3C" w:rsidRDefault="007946E7" w:rsidP="007946E7">
      <w:pPr>
        <w:pStyle w:val="Paragrafi"/>
        <w:rPr>
          <w:lang w:val="sq-AL"/>
        </w:rPr>
      </w:pPr>
      <w:r w:rsidRPr="00965E3C">
        <w:rPr>
          <w:lang w:val="sq-AL"/>
        </w:rPr>
        <w:t xml:space="preserve">27. Komisioni i ngritur në DPD bën verifikimet për punonjësit administrativë, nëse janë në përputhje me kriteret e vendit të ri të punës. Nëse konstaton se punonjësi nuk plotëson kriteret e veçanta për vendin e ri të punës, si dhe nëse nuk gjendet në strukturë një vend tjetër pune, për të cilin ai plotëson kriteret, komisioni njofton Drejtorin e Përgjithshëm të Doganave dhe fillon procedurat përkatëse të parashikuara në Kodin e Punës. Punonjësi administrativ, në një rast të tillë, përfiton dëmshpërblimet, sipas parashikimeve të neneve 141, 143 dhe 144, të Kodit të Punës, si dhe kompensimet e tjera eventuale nëse i ka lindur e drejta për to. </w:t>
      </w:r>
    </w:p>
    <w:p w:rsidR="007946E7" w:rsidRPr="00965E3C" w:rsidRDefault="007946E7" w:rsidP="007946E7">
      <w:pPr>
        <w:pStyle w:val="Paragrafi"/>
        <w:rPr>
          <w:lang w:val="sq-AL"/>
        </w:rPr>
      </w:pPr>
      <w:r w:rsidRPr="00965E3C">
        <w:rPr>
          <w:lang w:val="sq-AL"/>
        </w:rPr>
        <w:t>28. Drejtori i Përgjithshëm i Doganave, në rast nevoje dhe urgjence, për t’i shërbyer sa më mirë dhe shpejt biznesit, dërgon punonjës doganorë për të kryer shërbimet doganore atje ku çmohet se ka më shumë efikasitet.</w:t>
      </w:r>
    </w:p>
    <w:p w:rsidR="007946E7" w:rsidRPr="00965E3C" w:rsidRDefault="007946E7" w:rsidP="007946E7">
      <w:pPr>
        <w:pStyle w:val="Paragrafi"/>
        <w:rPr>
          <w:lang w:val="sq-AL"/>
        </w:rPr>
      </w:pPr>
      <w:r w:rsidRPr="00965E3C">
        <w:rPr>
          <w:lang w:val="sq-AL"/>
        </w:rPr>
        <w:t>29. Për punonjësit doganorë që gëzojnë statusin e nëpunësit civil për çdo çështje tjetër të parregulluar shprehimisht nga ky vendim zbatohet legjislacioni i shërbimit civil.</w:t>
      </w:r>
    </w:p>
    <w:p w:rsidR="007946E7" w:rsidRPr="00965E3C" w:rsidRDefault="007946E7" w:rsidP="007946E7">
      <w:pPr>
        <w:pStyle w:val="Paragrafi"/>
        <w:rPr>
          <w:lang w:val="sq-AL"/>
        </w:rPr>
      </w:pPr>
      <w:r w:rsidRPr="00965E3C">
        <w:rPr>
          <w:lang w:val="sq-AL"/>
        </w:rPr>
        <w:t>VIII. Pagesat për orët jashtë orarit dhe kompensimet për punën larg vendbanimit</w:t>
      </w:r>
    </w:p>
    <w:p w:rsidR="007946E7" w:rsidRPr="00965E3C" w:rsidRDefault="007946E7" w:rsidP="007946E7">
      <w:pPr>
        <w:pStyle w:val="Paragrafi"/>
        <w:rPr>
          <w:lang w:val="sq-AL"/>
        </w:rPr>
      </w:pPr>
      <w:r w:rsidRPr="00965E3C">
        <w:rPr>
          <w:lang w:val="sq-AL"/>
        </w:rPr>
        <w:t xml:space="preserve">30. Punonjësi, i cili, për nevoja të institucionit, detyrohet të kryejë orë pune jashtë kohës normale të punës, kompensohet si rregull me pushim dhe, në rast pamundësie, me pagesë shtesë për orët jashtë orarit. </w:t>
      </w:r>
    </w:p>
    <w:p w:rsidR="007946E7" w:rsidRPr="00965E3C" w:rsidRDefault="007946E7" w:rsidP="007946E7">
      <w:pPr>
        <w:pStyle w:val="Paragrafi"/>
        <w:rPr>
          <w:lang w:val="sq-AL"/>
        </w:rPr>
      </w:pPr>
      <w:r w:rsidRPr="00965E3C">
        <w:rPr>
          <w:lang w:val="sq-AL"/>
        </w:rPr>
        <w:t>31. Punonjësit, që emërohet apo transferohet larg vendbanimit a vendqëndrimit të tij të zakonshëm, i sigurohet banesë ose një pagesë si kompensim për strehimin sipas legjislacionit në fuqi.</w:t>
      </w:r>
    </w:p>
    <w:p w:rsidR="007946E7" w:rsidRPr="00965E3C" w:rsidRDefault="007946E7" w:rsidP="007946E7">
      <w:pPr>
        <w:pStyle w:val="Paragrafi"/>
        <w:rPr>
          <w:lang w:val="sq-AL"/>
        </w:rPr>
      </w:pPr>
      <w:r w:rsidRPr="00965E3C">
        <w:rPr>
          <w:lang w:val="sq-AL"/>
        </w:rPr>
        <w:t>IX. Dispozita tranzitore</w:t>
      </w:r>
    </w:p>
    <w:p w:rsidR="007946E7" w:rsidRPr="00965E3C" w:rsidRDefault="007946E7" w:rsidP="007946E7">
      <w:pPr>
        <w:pStyle w:val="Paragrafi"/>
        <w:rPr>
          <w:lang w:val="sq-AL"/>
        </w:rPr>
      </w:pPr>
      <w:r w:rsidRPr="00965E3C">
        <w:rPr>
          <w:lang w:val="sq-AL"/>
        </w:rPr>
        <w:t xml:space="preserve">32. Punonjësit administrativë, që nuk përfshihen në shërbimin civil dhe që janë të punësuar para hyrjes në fuqi të Kodit të ri Doganor, pa procedurë konkurruese apo me procedurë konkurruese të vitit 2013, konsiderohen në periudhë prove për 3 (tre) muaj duke filluar nga e nesërmja e hyrjes në fuqi të këtij vendimi. </w:t>
      </w:r>
    </w:p>
    <w:p w:rsidR="007946E7" w:rsidRPr="00965E3C" w:rsidRDefault="007946E7" w:rsidP="007946E7">
      <w:pPr>
        <w:pStyle w:val="Paragrafi"/>
        <w:rPr>
          <w:lang w:val="sq-AL"/>
        </w:rPr>
      </w:pPr>
      <w:r w:rsidRPr="00965E3C">
        <w:rPr>
          <w:lang w:val="sq-AL"/>
        </w:rPr>
        <w:t>X. Shfuqizime</w:t>
      </w:r>
    </w:p>
    <w:p w:rsidR="007946E7" w:rsidRPr="00965E3C" w:rsidRDefault="007946E7" w:rsidP="007946E7">
      <w:pPr>
        <w:pStyle w:val="Paragrafi"/>
        <w:rPr>
          <w:lang w:val="sq-AL"/>
        </w:rPr>
      </w:pPr>
      <w:r w:rsidRPr="00965E3C">
        <w:rPr>
          <w:lang w:val="sq-AL"/>
        </w:rPr>
        <w:t xml:space="preserve">33. Nenet 11 - 13 dhe nenet 16 - 19, të vendimit nr. 205, datë 13.4.1999, të Këshillit të Ministrave, </w:t>
      </w:r>
      <w:r>
        <w:rPr>
          <w:lang w:val="sq-AL"/>
        </w:rPr>
        <w:t>“</w:t>
      </w:r>
      <w:r w:rsidRPr="00965E3C">
        <w:rPr>
          <w:lang w:val="sq-AL"/>
        </w:rPr>
        <w:t>Për dispozitat zbatuese të Kodit Doganor</w:t>
      </w:r>
      <w:r>
        <w:rPr>
          <w:lang w:val="sq-AL"/>
        </w:rPr>
        <w:t>”</w:t>
      </w:r>
      <w:r w:rsidRPr="00965E3C">
        <w:rPr>
          <w:lang w:val="sq-AL"/>
        </w:rPr>
        <w:t>, të ndryshuar, shfuqizohen.</w:t>
      </w:r>
    </w:p>
    <w:p w:rsidR="007946E7" w:rsidRPr="00965E3C" w:rsidRDefault="007946E7" w:rsidP="007946E7">
      <w:pPr>
        <w:pStyle w:val="Paragrafi"/>
        <w:rPr>
          <w:lang w:val="sq-AL"/>
        </w:rPr>
      </w:pPr>
      <w:r w:rsidRPr="00965E3C">
        <w:rPr>
          <w:lang w:val="sq-AL"/>
        </w:rPr>
        <w:t xml:space="preserve"> Ky vendim hyn në fuqi pas botimit në Fletoren Zyrtare.</w:t>
      </w:r>
    </w:p>
    <w:p w:rsidR="007946E7" w:rsidRPr="00FA719D" w:rsidRDefault="007946E7" w:rsidP="007946E7">
      <w:pPr>
        <w:pStyle w:val="Hapesira7"/>
        <w:rPr>
          <w:sz w:val="6"/>
          <w:lang w:val="sq-AL"/>
        </w:rPr>
      </w:pPr>
    </w:p>
    <w:p w:rsidR="007946E7" w:rsidRPr="00965E3C" w:rsidRDefault="007946E7" w:rsidP="007946E7">
      <w:pPr>
        <w:pStyle w:val="Paragrafi"/>
        <w:jc w:val="right"/>
        <w:rPr>
          <w:lang w:val="sq-AL"/>
        </w:rPr>
      </w:pPr>
      <w:r w:rsidRPr="00965E3C">
        <w:rPr>
          <w:lang w:val="sq-AL"/>
        </w:rPr>
        <w:t>KRYEMINISTRI</w:t>
      </w:r>
    </w:p>
    <w:p w:rsidR="007946E7" w:rsidRPr="00965E3C" w:rsidRDefault="007946E7" w:rsidP="007946E7">
      <w:pPr>
        <w:pStyle w:val="Paragrafi"/>
        <w:jc w:val="right"/>
        <w:rPr>
          <w:b/>
          <w:lang w:val="sq-AL"/>
        </w:rPr>
      </w:pPr>
      <w:r w:rsidRPr="00965E3C">
        <w:rPr>
          <w:b/>
          <w:lang w:val="sq-AL"/>
        </w:rPr>
        <w:t>Edi Rama</w:t>
      </w:r>
    </w:p>
    <w:p w:rsidR="00FD57DC" w:rsidRDefault="007946E7"/>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compat/>
  <w:rsids>
    <w:rsidRoot w:val="007946E7"/>
    <w:rsid w:val="00185241"/>
    <w:rsid w:val="002E7553"/>
    <w:rsid w:val="00332E0F"/>
    <w:rsid w:val="00455FC5"/>
    <w:rsid w:val="007946E7"/>
    <w:rsid w:val="007A33AA"/>
    <w:rsid w:val="00912120"/>
    <w:rsid w:val="00A3508F"/>
    <w:rsid w:val="00B441A3"/>
    <w:rsid w:val="00D27DAF"/>
    <w:rsid w:val="00E12DC7"/>
    <w:rsid w:val="00F535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7946E7"/>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946E7"/>
    <w:rPr>
      <w:rFonts w:ascii="Garamond" w:eastAsia="MS Mincho" w:hAnsi="Garamond" w:cs="CG Times"/>
      <w:sz w:val="24"/>
    </w:rPr>
  </w:style>
  <w:style w:type="paragraph" w:customStyle="1" w:styleId="Hapesira7">
    <w:name w:val="Hapesira 7"/>
    <w:basedOn w:val="Paragrafi"/>
    <w:qFormat/>
    <w:rsid w:val="007946E7"/>
    <w:rPr>
      <w:sz w:val="1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1958</Words>
  <Characters>11163</Characters>
  <Application>Microsoft Office Word</Application>
  <DocSecurity>0</DocSecurity>
  <Lines>93</Lines>
  <Paragraphs>26</Paragraphs>
  <ScaleCrop>false</ScaleCrop>
  <Company>Grizli777</Company>
  <LinksUpToDate>false</LinksUpToDate>
  <CharactersWithSpaces>13095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2015-01-21T09:16:00Z</dcterms:created>
  <dcterms:modified xsi:type="dcterms:W3CDTF">2015-01-21T09:16:00Z</dcterms:modified>
</cp:coreProperties>
</file>