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15D" w:rsidRPr="00965E3C" w:rsidRDefault="007B315D" w:rsidP="007B315D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VENDIM</w:t>
      </w:r>
    </w:p>
    <w:p w:rsidR="007B315D" w:rsidRPr="00965E3C" w:rsidRDefault="007B315D" w:rsidP="007B315D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Nr. 931, datë 29.12.2014</w:t>
      </w:r>
    </w:p>
    <w:p w:rsidR="007B315D" w:rsidRPr="003E07C3" w:rsidRDefault="007B315D" w:rsidP="007B315D">
      <w:pPr>
        <w:pStyle w:val="Hapesira7"/>
        <w:rPr>
          <w:lang w:val="sq-AL"/>
        </w:rPr>
      </w:pPr>
    </w:p>
    <w:p w:rsidR="007B315D" w:rsidRPr="00965E3C" w:rsidRDefault="007B315D" w:rsidP="007B315D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 xml:space="preserve">PËR KALIMIN NË PËRGJEGJËSI ADMINISTRIMI TË MINISTRISË SË KULTURËS TË PASURIVE SHTETËRORE NR. 7/83 DHE NR. 7/82, NË ZONËN KADASTRALE 8270, PËR REALIZIMIN E PROJEKTIT </w:t>
      </w:r>
      <w:r>
        <w:rPr>
          <w:b/>
          <w:lang w:val="sq-AL"/>
        </w:rPr>
        <w:t>“</w:t>
      </w:r>
      <w:r w:rsidRPr="00965E3C">
        <w:rPr>
          <w:b/>
          <w:lang w:val="sq-AL"/>
        </w:rPr>
        <w:t xml:space="preserve">QENDRA KOMBËTARE KULTURORE </w:t>
      </w:r>
    </w:p>
    <w:p w:rsidR="007B315D" w:rsidRPr="00965E3C" w:rsidRDefault="007B315D" w:rsidP="007B315D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“</w:t>
      </w:r>
      <w:r w:rsidRPr="00965E3C">
        <w:rPr>
          <w:b/>
          <w:lang w:val="sq-AL"/>
        </w:rPr>
        <w:t>SKENA E RE</w:t>
      </w:r>
      <w:r>
        <w:rPr>
          <w:b/>
          <w:lang w:val="sq-AL"/>
        </w:rPr>
        <w:t>”“</w:t>
      </w:r>
    </w:p>
    <w:p w:rsidR="007B315D" w:rsidRPr="00965E3C" w:rsidRDefault="007B315D" w:rsidP="007B315D">
      <w:pPr>
        <w:pStyle w:val="Hapesira7"/>
        <w:rPr>
          <w:lang w:val="sq-AL"/>
        </w:rPr>
      </w:pPr>
    </w:p>
    <w:p w:rsidR="007B315D" w:rsidRPr="00965E3C" w:rsidRDefault="007B315D" w:rsidP="007B315D">
      <w:pPr>
        <w:pStyle w:val="Paragrafi"/>
        <w:rPr>
          <w:lang w:val="sq-AL"/>
        </w:rPr>
      </w:pPr>
      <w:r w:rsidRPr="00965E3C">
        <w:rPr>
          <w:lang w:val="sq-AL"/>
        </w:rPr>
        <w:t xml:space="preserve">Në mbështetje të nenit 100 të Kushtetutës dhe të neneve 10, 13 dhe 15, të ligjit nr. 8743, datë 22.2.2001, </w:t>
      </w:r>
      <w:r>
        <w:rPr>
          <w:lang w:val="sq-AL"/>
        </w:rPr>
        <w:t>“</w:t>
      </w:r>
      <w:r w:rsidRPr="00965E3C">
        <w:rPr>
          <w:lang w:val="sq-AL"/>
        </w:rPr>
        <w:t>Për pronat e paluajtshme të shtetit</w:t>
      </w:r>
      <w:r>
        <w:rPr>
          <w:lang w:val="sq-AL"/>
        </w:rPr>
        <w:t>”</w:t>
      </w:r>
      <w:r w:rsidRPr="00965E3C">
        <w:rPr>
          <w:lang w:val="sq-AL"/>
        </w:rPr>
        <w:t xml:space="preserve">, të ndryshuar, me propozimin e ministrit të Kulturës, Këshilli i Ministrave </w:t>
      </w:r>
    </w:p>
    <w:p w:rsidR="007B315D" w:rsidRDefault="007B315D" w:rsidP="007B315D">
      <w:pPr>
        <w:pStyle w:val="Hapesira7"/>
        <w:rPr>
          <w:lang w:val="sq-AL"/>
        </w:rPr>
      </w:pPr>
    </w:p>
    <w:p w:rsidR="007B315D" w:rsidRPr="00965E3C" w:rsidRDefault="007B315D" w:rsidP="007B315D">
      <w:pPr>
        <w:pStyle w:val="Paragrafi"/>
        <w:ind w:firstLine="0"/>
        <w:jc w:val="center"/>
        <w:rPr>
          <w:lang w:val="sq-AL"/>
        </w:rPr>
      </w:pPr>
      <w:r w:rsidRPr="00965E3C">
        <w:rPr>
          <w:lang w:val="sq-AL"/>
        </w:rPr>
        <w:t>VENDOSI:</w:t>
      </w:r>
    </w:p>
    <w:p w:rsidR="007B315D" w:rsidRPr="003E07C3" w:rsidRDefault="007B315D" w:rsidP="007B315D">
      <w:pPr>
        <w:pStyle w:val="Hapesira7"/>
        <w:rPr>
          <w:rStyle w:val="grame"/>
          <w:sz w:val="8"/>
        </w:rPr>
      </w:pPr>
    </w:p>
    <w:p w:rsidR="007B315D" w:rsidRPr="00965E3C" w:rsidRDefault="007B315D" w:rsidP="007B315D">
      <w:pPr>
        <w:pStyle w:val="Paragrafi"/>
        <w:rPr>
          <w:lang w:val="sq-AL"/>
        </w:rPr>
      </w:pPr>
      <w:r w:rsidRPr="00965E3C">
        <w:rPr>
          <w:lang w:val="sq-AL"/>
        </w:rPr>
        <w:t xml:space="preserve">1. Kalimin në përgjegjësi administrimi të Ministrisë së Kulturës të pronave të paluajtshme shtetërore, me nr. pasurie 7/83, në zonën kadastrale 8270, me përshkrim të veçantë </w:t>
      </w:r>
      <w:r>
        <w:rPr>
          <w:lang w:val="sq-AL"/>
        </w:rPr>
        <w:t>“</w:t>
      </w:r>
      <w:r w:rsidRPr="00965E3C">
        <w:rPr>
          <w:lang w:val="sq-AL"/>
        </w:rPr>
        <w:t>Instituti i Energjetikës</w:t>
      </w:r>
      <w:r>
        <w:rPr>
          <w:lang w:val="sq-AL"/>
        </w:rPr>
        <w:t>”</w:t>
      </w:r>
      <w:r w:rsidRPr="00965E3C">
        <w:rPr>
          <w:lang w:val="sq-AL"/>
        </w:rPr>
        <w:t xml:space="preserve">, me lloj pasurie </w:t>
      </w:r>
      <w:r>
        <w:rPr>
          <w:lang w:val="sq-AL"/>
        </w:rPr>
        <w:t>“</w:t>
      </w:r>
      <w:r w:rsidRPr="00965E3C">
        <w:rPr>
          <w:lang w:val="sq-AL"/>
        </w:rPr>
        <w:t>truall</w:t>
      </w:r>
      <w:r>
        <w:rPr>
          <w:lang w:val="sq-AL"/>
        </w:rPr>
        <w:t>”</w:t>
      </w:r>
      <w:r w:rsidRPr="00965E3C">
        <w:rPr>
          <w:lang w:val="sq-AL"/>
        </w:rPr>
        <w:t xml:space="preserve"> dhe </w:t>
      </w:r>
      <w:r>
        <w:rPr>
          <w:lang w:val="sq-AL"/>
        </w:rPr>
        <w:t>“</w:t>
      </w:r>
      <w:r w:rsidRPr="00965E3C">
        <w:rPr>
          <w:lang w:val="sq-AL"/>
        </w:rPr>
        <w:t>ndërtesë</w:t>
      </w:r>
      <w:r>
        <w:rPr>
          <w:lang w:val="sq-AL"/>
        </w:rPr>
        <w:t>”</w:t>
      </w:r>
      <w:r w:rsidRPr="00965E3C">
        <w:rPr>
          <w:lang w:val="sq-AL"/>
        </w:rPr>
        <w:t xml:space="preserve">, me sipërfaqe totale të pasurisë 3 975 (tre mijë e nëntëqind e shtatëdhjetë e pesë) m2, prej të cilave 3 975 (tre mijë e nëntëqind e shtatëdhjetë e pesë) m2 truall dhe 2 216 (dy mijë e dyqind e gjashtëmbëdhjetë) m2 ndërtesë, dhe të pronës me nr. pasurie 7/82, në zonën kadastrale 8270, me lloj pasurie </w:t>
      </w:r>
      <w:r>
        <w:rPr>
          <w:lang w:val="sq-AL"/>
        </w:rPr>
        <w:t>“</w:t>
      </w:r>
      <w:r w:rsidRPr="00965E3C">
        <w:rPr>
          <w:lang w:val="sq-AL"/>
        </w:rPr>
        <w:t>truall</w:t>
      </w:r>
      <w:r>
        <w:rPr>
          <w:lang w:val="sq-AL"/>
        </w:rPr>
        <w:t>”</w:t>
      </w:r>
      <w:r w:rsidRPr="00965E3C">
        <w:rPr>
          <w:lang w:val="sq-AL"/>
        </w:rPr>
        <w:t xml:space="preserve">, me sipërfaqe totale 32 (tridhjetë e dy) m2, për realizimin e projektit </w:t>
      </w:r>
      <w:r>
        <w:rPr>
          <w:lang w:val="sq-AL"/>
        </w:rPr>
        <w:t>“</w:t>
      </w:r>
      <w:r w:rsidRPr="00965E3C">
        <w:rPr>
          <w:lang w:val="sq-AL"/>
        </w:rPr>
        <w:t xml:space="preserve">Qendra Kombëtare Kulturore </w:t>
      </w:r>
      <w:r>
        <w:rPr>
          <w:lang w:val="sq-AL"/>
        </w:rPr>
        <w:t>“</w:t>
      </w:r>
      <w:r w:rsidRPr="00965E3C">
        <w:rPr>
          <w:lang w:val="sq-AL"/>
        </w:rPr>
        <w:t>Skena e re</w:t>
      </w:r>
      <w:r>
        <w:rPr>
          <w:lang w:val="sq-AL"/>
        </w:rPr>
        <w:t>”“</w:t>
      </w:r>
      <w:r w:rsidRPr="00965E3C">
        <w:rPr>
          <w:lang w:val="sq-AL"/>
        </w:rPr>
        <w:t xml:space="preserve">. </w:t>
      </w:r>
    </w:p>
    <w:p w:rsidR="007B315D" w:rsidRPr="00965E3C" w:rsidRDefault="007B315D" w:rsidP="007B315D">
      <w:pPr>
        <w:pStyle w:val="Paragrafi"/>
        <w:rPr>
          <w:lang w:val="sq-AL"/>
        </w:rPr>
      </w:pPr>
      <w:r w:rsidRPr="00965E3C">
        <w:rPr>
          <w:lang w:val="sq-AL"/>
        </w:rPr>
        <w:t>2. Ngarkohen ministri i Kulturës dhe kryeregjistruesi i Pasurive të Paluajtshme të Republikës së Shqipërisë të ndjekin procedurat e nevojshme për zbatimin e këtij vendimi.</w:t>
      </w:r>
    </w:p>
    <w:p w:rsidR="007B315D" w:rsidRPr="00965E3C" w:rsidRDefault="007B315D" w:rsidP="007B315D">
      <w:pPr>
        <w:pStyle w:val="Paragrafi"/>
        <w:rPr>
          <w:lang w:val="sq-AL"/>
        </w:rPr>
      </w:pPr>
      <w:r w:rsidRPr="00965E3C">
        <w:rPr>
          <w:lang w:val="sq-AL"/>
        </w:rPr>
        <w:t>Ky vendim hyn në fuqi menjëherë dhe botohet në Fletoren Zyrtare.</w:t>
      </w:r>
    </w:p>
    <w:p w:rsidR="007B315D" w:rsidRPr="003E07C3" w:rsidRDefault="007B315D" w:rsidP="007B315D">
      <w:pPr>
        <w:pStyle w:val="Paragrafi"/>
        <w:jc w:val="right"/>
        <w:rPr>
          <w:sz w:val="12"/>
          <w:lang w:val="sq-AL"/>
        </w:rPr>
      </w:pPr>
    </w:p>
    <w:p w:rsidR="007B315D" w:rsidRPr="00965E3C" w:rsidRDefault="007B315D" w:rsidP="007B315D">
      <w:pPr>
        <w:pStyle w:val="Paragrafi"/>
        <w:jc w:val="right"/>
        <w:rPr>
          <w:lang w:val="sq-AL"/>
        </w:rPr>
      </w:pPr>
      <w:r w:rsidRPr="00965E3C">
        <w:rPr>
          <w:lang w:val="sq-AL"/>
        </w:rPr>
        <w:t>KRYEMINISTRI</w:t>
      </w:r>
    </w:p>
    <w:p w:rsidR="007B315D" w:rsidRDefault="007B315D" w:rsidP="007B315D">
      <w:pPr>
        <w:pStyle w:val="Paragrafi"/>
        <w:jc w:val="right"/>
        <w:rPr>
          <w:b/>
          <w:lang w:val="sq-AL"/>
        </w:rPr>
      </w:pPr>
      <w:r w:rsidRPr="00965E3C">
        <w:rPr>
          <w:b/>
          <w:lang w:val="sq-AL"/>
        </w:rPr>
        <w:t>Edi Rama</w:t>
      </w:r>
    </w:p>
    <w:p w:rsidR="00BF54FE" w:rsidRDefault="00BF54FE" w:rsidP="007B315D">
      <w:pPr>
        <w:pStyle w:val="Paragrafi"/>
        <w:jc w:val="right"/>
        <w:rPr>
          <w:b/>
          <w:lang w:val="sq-AL"/>
        </w:rPr>
        <w:sectPr w:rsidR="00BF54FE" w:rsidSect="00BF54FE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7B315D" w:rsidRPr="00965E3C" w:rsidRDefault="007B315D" w:rsidP="007B315D">
      <w:pPr>
        <w:pStyle w:val="Paragrafi"/>
        <w:jc w:val="right"/>
        <w:rPr>
          <w:b/>
          <w:lang w:val="sq-AL"/>
        </w:rPr>
      </w:pPr>
    </w:p>
    <w:p w:rsidR="007B315D" w:rsidRDefault="007B315D" w:rsidP="007B315D">
      <w:pPr>
        <w:pStyle w:val="Paragrafi"/>
        <w:rPr>
          <w:lang w:val="sq-AL"/>
        </w:rPr>
        <w:sectPr w:rsidR="007B315D" w:rsidSect="00BF54FE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7B315D" w:rsidRPr="00965E3C" w:rsidRDefault="007B315D" w:rsidP="007B315D">
      <w:pPr>
        <w:pStyle w:val="Paragrafi"/>
        <w:rPr>
          <w:lang w:val="sq-AL"/>
        </w:rPr>
      </w:pPr>
      <w:r w:rsidRPr="00965E3C">
        <w:rPr>
          <w:noProof/>
        </w:rPr>
        <w:lastRenderedPageBreak/>
        <w:drawing>
          <wp:inline distT="0" distB="0" distL="0" distR="0">
            <wp:extent cx="6114553" cy="8038769"/>
            <wp:effectExtent l="0" t="0" r="0" b="0"/>
            <wp:docPr id="1" name="Picture 1" descr="C:\Documents and Settings\ermira.bukaci\Local Settings\Temporary Internet Files\Content.Word\HARTA PASURISE V.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rmira.bukaci\Local Settings\Temporary Internet Files\Content.Word\HARTA PASURISE V.9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50" cy="803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5D" w:rsidRPr="00965E3C" w:rsidRDefault="007B315D" w:rsidP="007B315D">
      <w:pPr>
        <w:pStyle w:val="Paragrafi"/>
        <w:rPr>
          <w:lang w:val="sq-AL"/>
        </w:rPr>
      </w:pPr>
    </w:p>
    <w:p w:rsidR="007B315D" w:rsidRPr="00965E3C" w:rsidRDefault="007B315D" w:rsidP="007B315D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965E3C">
        <w:rPr>
          <w:noProof/>
        </w:rPr>
        <w:lastRenderedPageBreak/>
        <w:drawing>
          <wp:inline distT="0" distB="0" distL="0" distR="0">
            <wp:extent cx="6098540" cy="8126095"/>
            <wp:effectExtent l="0" t="0" r="0" b="8255"/>
            <wp:docPr id="4" name="Picture 4" descr="C:\Documents and Settings\ermira.bukaci\Local Settings\Temporary Internet Files\Content.Word\HARTA TJETER V.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rmira.bukaci\Local Settings\Temporary Internet Files\Content.Word\HARTA TJETER V.9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812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5D" w:rsidRPr="00965E3C" w:rsidRDefault="007B315D" w:rsidP="007B315D">
      <w:pPr>
        <w:pStyle w:val="Paragrafi"/>
        <w:rPr>
          <w:lang w:val="sq-AL"/>
        </w:rPr>
      </w:pPr>
    </w:p>
    <w:p w:rsidR="00FD57DC" w:rsidRDefault="00C25FD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15D"/>
    <w:rsid w:val="00185241"/>
    <w:rsid w:val="002E7553"/>
    <w:rsid w:val="00332E0F"/>
    <w:rsid w:val="00455FC5"/>
    <w:rsid w:val="007A33AA"/>
    <w:rsid w:val="007B315D"/>
    <w:rsid w:val="007F44FE"/>
    <w:rsid w:val="00912120"/>
    <w:rsid w:val="00A3508F"/>
    <w:rsid w:val="00B441A3"/>
    <w:rsid w:val="00BF54FE"/>
    <w:rsid w:val="00C25FDC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FB7D6-1580-48DE-AB6E-2ED70E2E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31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315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B315D"/>
    <w:rPr>
      <w:sz w:val="14"/>
      <w:szCs w:val="24"/>
    </w:rPr>
  </w:style>
  <w:style w:type="character" w:customStyle="1" w:styleId="grame">
    <w:name w:val="grame"/>
    <w:rsid w:val="007B31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NUL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211</Words>
  <Characters>1203</Characters>
  <Application>Microsoft Office Word</Application>
  <DocSecurity>0</DocSecurity>
  <Lines>10</Lines>
  <Paragraphs>2</Paragraphs>
  <ScaleCrop>false</ScaleCrop>
  <Company>Grizli777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4</cp:revision>
  <dcterms:created xsi:type="dcterms:W3CDTF">2015-01-21T09:20:00Z</dcterms:created>
  <dcterms:modified xsi:type="dcterms:W3CDTF">2025-01-14T11:48:00Z</dcterms:modified>
</cp:coreProperties>
</file>