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423" w:rsidRPr="003A193B" w:rsidRDefault="00331423" w:rsidP="00331423">
      <w:pPr>
        <w:pStyle w:val="Paragrafi"/>
        <w:jc w:val="center"/>
        <w:rPr>
          <w:b/>
          <w:spacing w:val="-4"/>
          <w:lang w:val="sq-AL"/>
        </w:rPr>
      </w:pPr>
      <w:r w:rsidRPr="003A193B">
        <w:rPr>
          <w:b/>
          <w:spacing w:val="-4"/>
          <w:lang w:val="sq-AL"/>
        </w:rPr>
        <w:t>VENDIM</w:t>
      </w:r>
    </w:p>
    <w:p w:rsidR="00331423" w:rsidRPr="003A193B" w:rsidRDefault="00331423" w:rsidP="00331423">
      <w:pPr>
        <w:pStyle w:val="Paragrafi"/>
        <w:jc w:val="center"/>
        <w:rPr>
          <w:b/>
          <w:spacing w:val="-4"/>
          <w:lang w:val="sq-AL"/>
        </w:rPr>
      </w:pPr>
      <w:r w:rsidRPr="003A193B">
        <w:rPr>
          <w:b/>
          <w:spacing w:val="-4"/>
          <w:lang w:val="sq-AL"/>
        </w:rPr>
        <w:t>Nr. 932, datë 29.12.2014</w:t>
      </w:r>
    </w:p>
    <w:p w:rsidR="00331423" w:rsidRPr="003A193B" w:rsidRDefault="00331423" w:rsidP="00331423">
      <w:pPr>
        <w:pStyle w:val="Hapesira7"/>
        <w:rPr>
          <w:spacing w:val="-4"/>
          <w:lang w:val="sq-AL"/>
        </w:rPr>
      </w:pPr>
    </w:p>
    <w:p w:rsidR="00331423" w:rsidRPr="003A193B" w:rsidRDefault="00331423" w:rsidP="00331423">
      <w:pPr>
        <w:pStyle w:val="Paragrafi"/>
        <w:jc w:val="center"/>
        <w:rPr>
          <w:b/>
          <w:spacing w:val="-4"/>
          <w:lang w:val="sq-AL"/>
        </w:rPr>
      </w:pPr>
      <w:r w:rsidRPr="003A193B">
        <w:rPr>
          <w:b/>
          <w:spacing w:val="-4"/>
          <w:lang w:val="sq-AL"/>
        </w:rPr>
        <w:t>PËR FINANCIMIN E SHËRBIMEVE SHËNDETËSORE SPITALORE NGA SKEMA E DETYRUESHME E SIGURIMEVE TË KUJDESIT SHËNDETËSOR PËR VITIN 2015</w:t>
      </w:r>
    </w:p>
    <w:p w:rsidR="00331423" w:rsidRPr="003A193B" w:rsidRDefault="00331423" w:rsidP="00331423">
      <w:pPr>
        <w:pStyle w:val="Hapesira7"/>
        <w:rPr>
          <w:spacing w:val="-4"/>
          <w:lang w:val="sq-AL"/>
        </w:rPr>
      </w:pP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Në mbështetje të nenit 100 të Kushtetutës, të nenit 5, të ligjit nr. 160/2014, datë 27.11.2014, “Për buxhetin e vitit 2015”, dhe të nenit 10, të ligjit nr. 10383, datë 24.2.2011, “Për sigurimin e detyrueshëm të kujdesit shëndetësor në Republikën e Shqipërisë”, të ndryshuar, me propozimin e ministrit të Shëndetësisë, Këshilli i Ministrave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</w:p>
    <w:p w:rsidR="00331423" w:rsidRDefault="00331423" w:rsidP="00331423">
      <w:pPr>
        <w:pStyle w:val="Paragrafi"/>
        <w:rPr>
          <w:spacing w:val="-4"/>
          <w:lang w:val="sq-AL"/>
        </w:rPr>
      </w:pP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</w:p>
    <w:p w:rsidR="00331423" w:rsidRPr="003A193B" w:rsidRDefault="00331423" w:rsidP="00331423">
      <w:pPr>
        <w:pStyle w:val="Paragrafi"/>
        <w:jc w:val="center"/>
        <w:rPr>
          <w:spacing w:val="-4"/>
          <w:lang w:val="sq-AL"/>
        </w:rPr>
      </w:pPr>
      <w:r w:rsidRPr="003A193B">
        <w:rPr>
          <w:spacing w:val="-4"/>
          <w:lang w:val="sq-AL"/>
        </w:rPr>
        <w:t>VENDOSI:</w:t>
      </w:r>
    </w:p>
    <w:p w:rsidR="00331423" w:rsidRPr="003A193B" w:rsidRDefault="00331423" w:rsidP="00331423">
      <w:pPr>
        <w:pStyle w:val="Hapesira7"/>
        <w:rPr>
          <w:spacing w:val="-4"/>
          <w:lang w:val="sq-AL"/>
        </w:rPr>
      </w:pP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1. Financimin nga skema e detyrueshme e sigurimeve shëndetësore të paketës së shërbimeve të ofruara në spitalet publike, sipas listës së shërbimeve të dhënë në shtojcën nr. 1, që i bashkëlidhet këtij vendimi.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2. Spitali është person juridik, publik, me buxhet të pavarur, me cilësinë e autoritetit kontraktor, i cili organizohet, administrohet dhe vepron sipas ligjit nr. 9106, datë 17.7.2003, “Për shërbimin spitalor në Republikën e Shqipërisë”, të ndryshuar.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3. Ministria e Shëndetësisë, për raste të vlerësuara nga ajo ose me kërkesë të autoriteteve kontraktuese (spitaleve), mund të zhvillojë procedura të përqendruara prokurimi për disa mallra dhe shërbime.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4. Spitali e ushtron veprimtarinë në përputhje me standardet, treguesit e cilësisë e të performancës, protokollet e diagnozës dhe të trajtimit, të miratuara nga Ministria e Shëndetësisë.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 xml:space="preserve">5. Buxheti për mbulimin e paketës së shërbimeve spitalore që ofron çdo spital bëhet sipas shtojcës nr. 2, që i bashkëlidhet këtij vendimi. 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Një fond jo më i madh se 20% për qind e buxhetit vjetor, i planifikuar për shërbimet spitalore, mbahet nga Fondi i Sigurimit të Detyrueshëm të Kujdesit Shëndetësor për t’ua rishpërndarë spitaleve gjatë vitit, me vendim të Këshillit Administrativ të Fondit të Sigurimit të Detyrueshëm të Kujdesit Shëndetësor, për: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a) pagesat e paketave të shërbimeve të veçanta, të ofruara nga shërbimet spitalore publike e private, brenda e jashtë vendit, të miratuara me vendim të Këshillit të Ministrave;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b) nevoja të spitaleve gjatë vitit;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c) pagesat për kujdes shëndetësor në institucione jopublike, brenda e jashtë vendit, sipas miratimit, rast pas rasti, me vendim të Këshillit të Ministrave;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ç)</w:t>
      </w:r>
      <w:r w:rsidRPr="003A193B">
        <w:rPr>
          <w:spacing w:val="-4"/>
          <w:lang w:val="sq-AL"/>
        </w:rPr>
        <w:tab/>
        <w:t xml:space="preserve"> pagesat për kujdes shëndetësor, sipas marrëveshjeve ndërkombëtare të nënshkruara.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Fondi i Sigurimit të Detyrueshëm të Kujdesit Shëndetësor lidh kontratat me spitalet për financimin e paketave të shërbimeve shëndetësore, të ofruara prej tyre. Në kontratën dypalëshe, ndër të tjera, përcaktohen: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a) shërbimet e parashikuara për çdo spital;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b) mënyrat e mbajtjes të të dhënave dhe të raportimit;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c) mënyrat e pagesës së spitalit;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ç)</w:t>
      </w:r>
      <w:r w:rsidRPr="003A193B">
        <w:rPr>
          <w:spacing w:val="-4"/>
          <w:lang w:val="sq-AL"/>
        </w:rPr>
        <w:tab/>
        <w:t>treguesit e cilësisë dhe të performancës;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d) mënyrat e ushtrimit të kontrollit nga Fondi;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dh)sistemi i referimit dhe mënyra e identifikimit të të siguruarve;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e) mënyrat e zgjidhjes së mosmarrëveshjeve.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7. Shpenzimet kapitale për investimet në spitale mbulohen nga Ministria e Shëndetësisë. Spitalet mund të kryejnë investime edhe nga burime të tjera.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 xml:space="preserve">8. Burime të tjera financimi për spitalet janë fondet e krijuara nga të ardhurat e realizuara gjatë veprimtarisë së tyre dhe nga dhurimet. Përdorimi i tyre bëhet totalisht nga vetë spitali, si pjesë e kostos </w:t>
      </w:r>
      <w:r w:rsidRPr="003A193B">
        <w:rPr>
          <w:spacing w:val="-4"/>
          <w:lang w:val="sq-AL"/>
        </w:rPr>
        <w:lastRenderedPageBreak/>
        <w:t>së shërbimit, sipas udhëzimit të miratuar nga Këshilli Administrativ i Fondit të Sigurimit të Detyrueshëm të Kujdesit Shëndetësor. Këto të ardhura vlerësohen si të ardhura jashtë limitit.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 xml:space="preserve">9. </w:t>
      </w:r>
      <w:r w:rsidRPr="003A193B">
        <w:rPr>
          <w:spacing w:val="-4"/>
          <w:lang w:val="sq-AL"/>
        </w:rPr>
        <w:tab/>
        <w:t>Mënyra e pagesës dhe e shpërblimit të punës së punonjësve të spitaleve, që kanë lidhur kontratë me Fondin e Sigurimit të Detyrueshëm të Kujdesit Shëndetësor, sipas këtij vendimi, përcaktohet me vendim të Këshillit Administrativ të Fondit të Sigurimit të Detyrueshëm të Kujdesit Shëndetësor.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10. Spitali zbaton sistemin e referimit dhe tarifat për shërbimet me pagesë, të miratuara nga ministri i Shëndetësisë.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11. Ministria e Shëndetësisë auditon spitalin, nëpërmjet strukturës së saj audituese, për zbatimin e standardeve të miratuara prej saj, si dhe për mënyrën e përdorimit të buxhetit total të spitalit.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12. Marrëdhëniet juridike të punës në spitale rregullohen në përputhje me Kodin e Punës të Republikës së Shqipërisë, miratuar me ligjin nr. 7961, datë 12.7.1995, të ndryshuar.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13. Spitalet janë të detyruara të llogaritin shpenzimet faktike të çdo shërbimi, në përputhje me standardet e caktuara nga Ministria e Shëndetësisë. Shpenzimet mujore dhe progresive raportohen nga spitalet në Fondin e Sigurimit të Detyrueshëm të Kujdesit Shëndetësor, i cili bën monitorimin e tyre.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14. Fondi i Sigurimit të Detyrueshëm të Kujdesit Shëndetësor financon paketën e shërbimeve spitalore të kontraktuara me metodën e buxhetimit me zëra shpenzimesh dhe me buxhetim global.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a) Buxheti i kontraktuar i spitalit për pjesën e buxhetimit me zëra shpenzimesh mbulon:</w:t>
      </w:r>
    </w:p>
    <w:p w:rsidR="00331423" w:rsidRDefault="00331423" w:rsidP="00331423">
      <w:pPr>
        <w:pStyle w:val="Paragrafi"/>
        <w:rPr>
          <w:spacing w:val="-4"/>
          <w:lang w:val="sq-AL"/>
        </w:rPr>
      </w:pP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i. paga dhe shpenzime të tjera lidhur me pagën e personelit;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ii. kontribute për sigurime shëndetësore e shoqërore të personelit;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iii. mallra e shërbime të tjera.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 xml:space="preserve">b) Buxheti i kontraktuar i spitalit për pjesën e buxhetimit global mbulon pagesën për paketat e shërbimeve me çmime të miratuara me vendim të Këshillit të Ministrave. Spitali përdor pjesën e kostos së paketës për mbulimin e shpenzimeve sipas shkronjës “a”. Detajimi i shpenzimeve për këto paketa dhe mënyra e financimit të tyre bëhet me vendim të Këshillit Administrativ të Fondit të Sigurimit të Detyrueshëm të Kujdesit Shëndetësor. 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Spitali mban përgjegjësi të plotë për zbatimin e buxhetit të kontraktuar, sipas zërave të përcaktuar nga Fondi i Sigurimit të Detyrueshëm të Kujdesit Shëndetësor.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15. Rishpërndarja e buxhetit midis spitaleve mund të bëhet vetëm brenda një kufiri prej 3% të buxhetit të spitaleve, me vendim të Këshillit Administrativ të Fondit të Sigurimit të Detyrueshëm të Kujdesit Shëndetësor.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16. Numri i përgjithshëm i punonjësve të spitaleve është, sipas shtojcës nr. 2, që i bashkëlidhet këtij vendimi.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17. Numri pedagogëve me kontratë shërbimi për spitalet universitare miratohet nga ministri i Shëndetësisë. Pagesa e tyre bëhet nga buxheti i spitalit.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18. Vendimi nr. 1, datë 8.1.2014, i Këshillit të Ministrave, “Për financimin e shërbimeve spitalore nga skema e detyrueshme e sigurimeve të kujdesit shëndetësor”, të ndryshuar, shfuqizohet.</w:t>
      </w:r>
    </w:p>
    <w:p w:rsidR="00331423" w:rsidRPr="003A193B" w:rsidRDefault="00331423" w:rsidP="00331423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19. Financimi i institucioneve dhe i shërbimeve, të përcaktuara në shtojcën nr. 3, që i bashkëlidhet këtij vendimi, bëhet nga Fondi i Sigurimit të Detyrueshëm të Kujdesit Shëndetësor, vetëm kundrejt shtesave përkatëse të buxhetit, nga Ministria e Shëndetësisë.</w:t>
      </w:r>
    </w:p>
    <w:p w:rsidR="00331423" w:rsidRPr="00A12421" w:rsidRDefault="00331423" w:rsidP="00331423">
      <w:pPr>
        <w:pStyle w:val="Paragrafi"/>
        <w:rPr>
          <w:lang w:val="sq-AL"/>
        </w:rPr>
      </w:pPr>
      <w:r w:rsidRPr="003A193B">
        <w:rPr>
          <w:spacing w:val="-4"/>
          <w:lang w:val="sq-AL"/>
        </w:rPr>
        <w:t>20. Ngarkohen Ministria e Shëndetësisë, Ministria e Financave dhe Fondi i Sigurimit të Detyrueshëm të Kujdesit</w:t>
      </w:r>
      <w:r w:rsidRPr="00A12421">
        <w:rPr>
          <w:lang w:val="sq-AL"/>
        </w:rPr>
        <w:t xml:space="preserve"> Shëndetësor për zbatimin e këtij vendimi.</w:t>
      </w:r>
    </w:p>
    <w:p w:rsidR="00331423" w:rsidRPr="00A12421" w:rsidRDefault="00331423" w:rsidP="00331423">
      <w:pPr>
        <w:pStyle w:val="Paragrafi"/>
        <w:rPr>
          <w:lang w:val="sq-AL"/>
        </w:rPr>
      </w:pPr>
      <w:r w:rsidRPr="00A12421">
        <w:rPr>
          <w:lang w:val="sq-AL"/>
        </w:rPr>
        <w:t>Ky vendim hyn në fuqi pas botimit në Fletoren Zyrtare dhe i fillon efektet nga data 1 janar 2015.</w:t>
      </w:r>
    </w:p>
    <w:p w:rsidR="00331423" w:rsidRPr="00A12421" w:rsidRDefault="00331423" w:rsidP="00331423">
      <w:pPr>
        <w:pStyle w:val="Hapesira7"/>
        <w:rPr>
          <w:lang w:val="sq-AL"/>
        </w:rPr>
      </w:pPr>
    </w:p>
    <w:p w:rsidR="00331423" w:rsidRPr="00A12421" w:rsidRDefault="00331423" w:rsidP="00331423">
      <w:pPr>
        <w:pStyle w:val="Autoriteti"/>
        <w:ind w:firstLine="284"/>
        <w:rPr>
          <w:lang w:val="sq-AL"/>
        </w:rPr>
      </w:pPr>
      <w:r w:rsidRPr="00A12421">
        <w:rPr>
          <w:lang w:val="sq-AL"/>
        </w:rPr>
        <w:t>KRYEMINISTRI</w:t>
      </w:r>
    </w:p>
    <w:p w:rsidR="00331423" w:rsidRPr="00A12421" w:rsidRDefault="00331423" w:rsidP="00331423">
      <w:pPr>
        <w:pStyle w:val="AutoritetiEmer"/>
        <w:ind w:firstLine="284"/>
        <w:rPr>
          <w:lang w:val="sq-AL"/>
        </w:rPr>
      </w:pPr>
      <w:bookmarkStart w:id="0" w:name="_GoBack"/>
      <w:bookmarkEnd w:id="0"/>
      <w:r w:rsidRPr="00A12421">
        <w:rPr>
          <w:lang w:val="sq-AL"/>
        </w:rPr>
        <w:t>Edi Rama</w:t>
      </w:r>
    </w:p>
    <w:p w:rsidR="00331423" w:rsidRDefault="00331423" w:rsidP="00331423">
      <w:pPr>
        <w:pStyle w:val="Paragrafi"/>
        <w:rPr>
          <w:lang w:val="sq-AL"/>
        </w:rPr>
        <w:sectPr w:rsidR="00331423" w:rsidSect="002F3B27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</w:p>
    <w:p w:rsidR="00331423" w:rsidRDefault="00331423" w:rsidP="00331423">
      <w:pPr>
        <w:shd w:val="clear" w:color="auto" w:fill="FFFFFF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12421">
        <w:rPr>
          <w:rFonts w:ascii="Garamond" w:hAnsi="Garamond"/>
          <w:b/>
          <w:sz w:val="24"/>
          <w:szCs w:val="24"/>
          <w:lang w:val="sq-AL"/>
        </w:rPr>
        <w:lastRenderedPageBreak/>
        <w:t xml:space="preserve">SHTOJCA </w:t>
      </w:r>
      <w:r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Pr="00A12421">
        <w:rPr>
          <w:rFonts w:ascii="Garamond" w:hAnsi="Garamond"/>
          <w:b/>
          <w:sz w:val="24"/>
          <w:szCs w:val="24"/>
          <w:lang w:val="sq-AL"/>
        </w:rPr>
        <w:t>1</w:t>
      </w:r>
    </w:p>
    <w:p w:rsidR="00331423" w:rsidRPr="00A12421" w:rsidRDefault="00331423" w:rsidP="00331423">
      <w:pPr>
        <w:pStyle w:val="Hapesira7"/>
        <w:rPr>
          <w:lang w:val="sq-AL"/>
        </w:rPr>
      </w:pPr>
    </w:p>
    <w:p w:rsidR="00331423" w:rsidRDefault="00331423" w:rsidP="00331423">
      <w:pPr>
        <w:shd w:val="clear" w:color="auto" w:fill="FFFFFF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12421">
        <w:rPr>
          <w:rFonts w:ascii="Garamond" w:hAnsi="Garamond"/>
          <w:b/>
          <w:sz w:val="24"/>
          <w:szCs w:val="24"/>
          <w:lang w:val="sq-AL"/>
        </w:rPr>
        <w:t>LISTA E SHËRBIMEVE SPITALORE QË DO TË FINANCOHEN NGA FONDI I SIGURIMIT TË DETYRUESHËM TË KUJDESIT SHËNDETËSOR</w:t>
      </w:r>
    </w:p>
    <w:p w:rsidR="00331423" w:rsidRDefault="00331423" w:rsidP="00331423">
      <w:pPr>
        <w:shd w:val="clear" w:color="auto" w:fill="FFFFFF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331423" w:rsidRPr="003A193B" w:rsidRDefault="00331423" w:rsidP="00331423">
      <w:pPr>
        <w:shd w:val="clear" w:color="auto" w:fill="FFFFFF"/>
        <w:spacing w:after="0" w:line="240" w:lineRule="auto"/>
        <w:ind w:firstLine="0"/>
        <w:jc w:val="left"/>
        <w:rPr>
          <w:rFonts w:ascii="Garamond" w:hAnsi="Garamond"/>
          <w:b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 xml:space="preserve"> I.</w:t>
      </w:r>
      <w:r w:rsidRPr="00A12421">
        <w:rPr>
          <w:rFonts w:ascii="Garamond" w:hAnsi="Garamond"/>
          <w:sz w:val="24"/>
          <w:szCs w:val="24"/>
          <w:lang w:val="sq-AL"/>
        </w:rPr>
        <w:tab/>
        <w:t>SPITALET UNIVERSITARE</w:t>
      </w:r>
    </w:p>
    <w:p w:rsidR="00331423" w:rsidRPr="00A12421" w:rsidRDefault="00331423" w:rsidP="00331423">
      <w:pPr>
        <w:shd w:val="clear" w:color="auto" w:fill="FFFFFF"/>
        <w:spacing w:after="0" w:line="240" w:lineRule="auto"/>
        <w:ind w:firstLine="0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1.</w:t>
      </w:r>
      <w:r w:rsidRPr="00A12421">
        <w:rPr>
          <w:rFonts w:ascii="Garamond" w:hAnsi="Garamond"/>
          <w:sz w:val="24"/>
          <w:szCs w:val="24"/>
          <w:lang w:val="sq-AL"/>
        </w:rPr>
        <w:tab/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A12421">
        <w:rPr>
          <w:rFonts w:ascii="Garamond" w:hAnsi="Garamond"/>
          <w:sz w:val="24"/>
          <w:szCs w:val="24"/>
          <w:lang w:val="sq-AL"/>
        </w:rPr>
        <w:t>Shërbimi i kardiologjisë:</w:t>
      </w:r>
    </w:p>
    <w:p w:rsidR="00331423" w:rsidRPr="00A12421" w:rsidRDefault="00331423" w:rsidP="00331423">
      <w:pPr>
        <w:widowControl w:val="0"/>
        <w:numPr>
          <w:ilvl w:val="0"/>
          <w:numId w:val="1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pacing w:val="-2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Hemodinamika;</w:t>
      </w:r>
    </w:p>
    <w:p w:rsidR="00331423" w:rsidRPr="00A12421" w:rsidRDefault="00331423" w:rsidP="00331423">
      <w:pPr>
        <w:widowControl w:val="0"/>
        <w:numPr>
          <w:ilvl w:val="0"/>
          <w:numId w:val="1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pacing w:val="-4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Reanimacioni i kardiologjisë.</w:t>
      </w:r>
    </w:p>
    <w:p w:rsidR="00331423" w:rsidRPr="00A12421" w:rsidRDefault="00331423" w:rsidP="00331423">
      <w:pPr>
        <w:widowControl w:val="0"/>
        <w:numPr>
          <w:ilvl w:val="0"/>
          <w:numId w:val="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kardiokirurgjisë;</w:t>
      </w:r>
    </w:p>
    <w:p w:rsidR="00331423" w:rsidRPr="00A12421" w:rsidRDefault="00331423" w:rsidP="00331423">
      <w:pPr>
        <w:widowControl w:val="0"/>
        <w:numPr>
          <w:ilvl w:val="0"/>
          <w:numId w:val="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kirurgjisë angiovaskulare;</w:t>
      </w:r>
    </w:p>
    <w:p w:rsidR="00331423" w:rsidRPr="00A12421" w:rsidRDefault="00331423" w:rsidP="00331423">
      <w:pPr>
        <w:widowControl w:val="0"/>
        <w:numPr>
          <w:ilvl w:val="0"/>
          <w:numId w:val="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hematologjisë;</w:t>
      </w:r>
    </w:p>
    <w:p w:rsidR="00331423" w:rsidRPr="00A12421" w:rsidRDefault="00331423" w:rsidP="00331423">
      <w:pPr>
        <w:widowControl w:val="0"/>
        <w:numPr>
          <w:ilvl w:val="0"/>
          <w:numId w:val="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gastrohepatologjisë;</w:t>
      </w:r>
    </w:p>
    <w:p w:rsidR="00331423" w:rsidRPr="00A12421" w:rsidRDefault="00331423" w:rsidP="00331423">
      <w:pPr>
        <w:widowControl w:val="0"/>
        <w:numPr>
          <w:ilvl w:val="0"/>
          <w:numId w:val="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endokrinologjisë;</w:t>
      </w:r>
    </w:p>
    <w:p w:rsidR="00331423" w:rsidRPr="00A12421" w:rsidRDefault="00331423" w:rsidP="00331423">
      <w:pPr>
        <w:widowControl w:val="0"/>
        <w:numPr>
          <w:ilvl w:val="0"/>
          <w:numId w:val="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nefrologjisë dhe hemodializës;</w:t>
      </w:r>
    </w:p>
    <w:p w:rsidR="00331423" w:rsidRPr="00A12421" w:rsidRDefault="00331423" w:rsidP="00331423">
      <w:pPr>
        <w:widowControl w:val="0"/>
        <w:numPr>
          <w:ilvl w:val="0"/>
          <w:numId w:val="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anestezisë-reanimacionit;</w:t>
      </w:r>
    </w:p>
    <w:p w:rsidR="00331423" w:rsidRPr="00A12421" w:rsidRDefault="00331423" w:rsidP="00331423">
      <w:pPr>
        <w:widowControl w:val="0"/>
        <w:numPr>
          <w:ilvl w:val="0"/>
          <w:numId w:val="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urgjencës së sëmundjeve të brendshme;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mjekësisë interne;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alergologjisë;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reumatologjisë;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dermatologjisë;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traumatologjisë;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ortopedisë;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okulistikës;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ORL-së;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kirurgjisë maksilo-faciale;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kirurgjisë së përgjithshme;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urgjencës kirurgjikale;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kirurgjisë digjestive;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urologjisë;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djegie-plastikës;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neurologjisë dhe neurofiziologjisë;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neurokirurgjisë;</w:t>
      </w:r>
    </w:p>
    <w:p w:rsidR="00331423" w:rsidRPr="00A12421" w:rsidRDefault="00331423" w:rsidP="00331423">
      <w:pPr>
        <w:widowControl w:val="0"/>
        <w:numPr>
          <w:ilvl w:val="0"/>
          <w:numId w:val="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onkologjisë+kirurgjia onkologjike:</w:t>
      </w:r>
    </w:p>
    <w:p w:rsidR="00331423" w:rsidRPr="00A12421" w:rsidRDefault="00331423" w:rsidP="00331423">
      <w:pPr>
        <w:widowControl w:val="0"/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pacing w:val="-2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Statistika onkologjike (regjistri i kancerit);</w:t>
      </w:r>
    </w:p>
    <w:p w:rsidR="00331423" w:rsidRPr="00A12421" w:rsidRDefault="00331423" w:rsidP="00331423">
      <w:pPr>
        <w:widowControl w:val="0"/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pacing w:val="-4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Laboratori histopatologjik onkologjik;</w:t>
      </w:r>
    </w:p>
    <w:p w:rsidR="00331423" w:rsidRPr="00A12421" w:rsidRDefault="00331423" w:rsidP="00331423">
      <w:pPr>
        <w:widowControl w:val="0"/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pacing w:val="-2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Laboratori klinik-biokimik onkologjik.</w:t>
      </w:r>
    </w:p>
    <w:p w:rsidR="00331423" w:rsidRPr="00A12421" w:rsidRDefault="00331423" w:rsidP="00331423">
      <w:pPr>
        <w:widowControl w:val="0"/>
        <w:numPr>
          <w:ilvl w:val="0"/>
          <w:numId w:val="5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rrezatim-kobaltit;</w:t>
      </w:r>
    </w:p>
    <w:p w:rsidR="00331423" w:rsidRPr="00A12421" w:rsidRDefault="00331423" w:rsidP="00331423">
      <w:pPr>
        <w:widowControl w:val="0"/>
        <w:numPr>
          <w:ilvl w:val="0"/>
          <w:numId w:val="5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infektiv;</w:t>
      </w:r>
    </w:p>
    <w:p w:rsidR="00331423" w:rsidRPr="00A12421" w:rsidRDefault="00331423" w:rsidP="00331423">
      <w:pPr>
        <w:widowControl w:val="0"/>
        <w:numPr>
          <w:ilvl w:val="0"/>
          <w:numId w:val="5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pediatrisë së përgjithshme:</w:t>
      </w:r>
    </w:p>
    <w:p w:rsidR="00331423" w:rsidRPr="00A12421" w:rsidRDefault="00331423" w:rsidP="00331423">
      <w:pPr>
        <w:widowControl w:val="0"/>
        <w:numPr>
          <w:ilvl w:val="0"/>
          <w:numId w:val="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pacing w:val="-2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Urgjenca pediatrike;</w:t>
      </w:r>
    </w:p>
    <w:p w:rsidR="00331423" w:rsidRPr="00A12421" w:rsidRDefault="00331423" w:rsidP="00331423">
      <w:pPr>
        <w:widowControl w:val="0"/>
        <w:numPr>
          <w:ilvl w:val="0"/>
          <w:numId w:val="6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pacing w:val="-4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Fizioterapia pediatrike.</w:t>
      </w:r>
    </w:p>
    <w:p w:rsidR="00331423" w:rsidRPr="00A12421" w:rsidRDefault="00331423" w:rsidP="00331423">
      <w:pPr>
        <w:widowControl w:val="0"/>
        <w:numPr>
          <w:ilvl w:val="0"/>
          <w:numId w:val="7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pediatrisë së specialiteteve;</w:t>
      </w:r>
    </w:p>
    <w:p w:rsidR="00331423" w:rsidRPr="00A12421" w:rsidRDefault="00331423" w:rsidP="00331423">
      <w:pPr>
        <w:widowControl w:val="0"/>
        <w:numPr>
          <w:ilvl w:val="0"/>
          <w:numId w:val="7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pediatrisë infektive;</w:t>
      </w:r>
    </w:p>
    <w:p w:rsidR="00331423" w:rsidRPr="00A12421" w:rsidRDefault="00331423" w:rsidP="00331423">
      <w:pPr>
        <w:widowControl w:val="0"/>
        <w:numPr>
          <w:ilvl w:val="0"/>
          <w:numId w:val="7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kirurgjisë infatile;</w:t>
      </w:r>
    </w:p>
    <w:p w:rsidR="00331423" w:rsidRDefault="00331423" w:rsidP="00331423">
      <w:pPr>
        <w:widowControl w:val="0"/>
        <w:numPr>
          <w:ilvl w:val="0"/>
          <w:numId w:val="7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onkohematologjisë pediatrike;</w:t>
      </w:r>
    </w:p>
    <w:p w:rsidR="00331423" w:rsidRDefault="00331423" w:rsidP="00331423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jc w:val="left"/>
        <w:rPr>
          <w:rFonts w:ascii="Garamond" w:hAnsi="Garamond"/>
          <w:sz w:val="24"/>
          <w:szCs w:val="24"/>
          <w:lang w:val="sq-AL"/>
        </w:rPr>
      </w:pPr>
    </w:p>
    <w:p w:rsidR="00331423" w:rsidRPr="00A12421" w:rsidRDefault="00331423" w:rsidP="00331423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jc w:val="left"/>
        <w:rPr>
          <w:rFonts w:ascii="Garamond" w:hAnsi="Garamond"/>
          <w:sz w:val="24"/>
          <w:szCs w:val="24"/>
          <w:lang w:val="sq-AL"/>
        </w:rPr>
      </w:pPr>
    </w:p>
    <w:p w:rsidR="00331423" w:rsidRPr="00A12421" w:rsidRDefault="00331423" w:rsidP="00331423">
      <w:pPr>
        <w:widowControl w:val="0"/>
        <w:numPr>
          <w:ilvl w:val="0"/>
          <w:numId w:val="7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reanimacionit pediatrik; 35.Shërbimiilaboratorëve(klinikë-</w:t>
      </w:r>
      <w:r w:rsidRPr="00A12421">
        <w:rPr>
          <w:rFonts w:ascii="Garamond" w:hAnsi="Garamond"/>
          <w:sz w:val="24"/>
          <w:szCs w:val="24"/>
          <w:lang w:val="sq-AL"/>
        </w:rPr>
        <w:lastRenderedPageBreak/>
        <w:t>biokimikë,mikrobiologjikë,imunologjikë, atomopatologjikë, gjenetikë mjekësore, laboratori i mjekësisë nukleare);</w:t>
      </w:r>
    </w:p>
    <w:p w:rsidR="00331423" w:rsidRPr="00A12421" w:rsidRDefault="00331423" w:rsidP="00331423">
      <w:pPr>
        <w:widowControl w:val="0"/>
        <w:numPr>
          <w:ilvl w:val="0"/>
          <w:numId w:val="8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imazherisë;</w:t>
      </w:r>
    </w:p>
    <w:p w:rsidR="00331423" w:rsidRPr="00A12421" w:rsidRDefault="00331423" w:rsidP="00331423">
      <w:pPr>
        <w:widowControl w:val="0"/>
        <w:numPr>
          <w:ilvl w:val="0"/>
          <w:numId w:val="8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fizioterapisë;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statistikave;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pneumologjisë;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Kirurgjisë torakale;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ftiziatrisë;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gjinekologjisë;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obsetrikës;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patologjisë së barrës;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neonatologjisë;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farmacisë;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konsultave të specializuara ambulatore;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toksikologjisë;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koordinimit të urgjencave;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psikiatrisë (QSUT);</w:t>
      </w:r>
    </w:p>
    <w:p w:rsidR="00331423" w:rsidRPr="00A12421" w:rsidRDefault="00331423" w:rsidP="00331423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227" w:hanging="227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Kontrolli i infeksioneve spitalore.</w:t>
      </w:r>
    </w:p>
    <w:p w:rsidR="00331423" w:rsidRPr="00A12421" w:rsidRDefault="00331423" w:rsidP="00331423">
      <w:pPr>
        <w:shd w:val="clear" w:color="auto" w:fill="FFFFFF"/>
        <w:spacing w:after="0" w:line="240" w:lineRule="auto"/>
        <w:ind w:left="284"/>
        <w:rPr>
          <w:rFonts w:ascii="Garamond" w:hAnsi="Garamond"/>
          <w:sz w:val="24"/>
          <w:szCs w:val="24"/>
          <w:lang w:val="sq-AL"/>
        </w:rPr>
      </w:pPr>
    </w:p>
    <w:p w:rsidR="00331423" w:rsidRPr="00A12421" w:rsidRDefault="00331423" w:rsidP="00331423">
      <w:pPr>
        <w:shd w:val="clear" w:color="auto" w:fill="FFFFFF"/>
        <w:spacing w:after="0" w:line="240" w:lineRule="auto"/>
        <w:ind w:firstLine="0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II.</w:t>
      </w:r>
      <w:r w:rsidRPr="00A12421">
        <w:rPr>
          <w:rFonts w:ascii="Garamond" w:hAnsi="Garamond"/>
          <w:sz w:val="24"/>
          <w:szCs w:val="24"/>
          <w:lang w:val="sq-AL"/>
        </w:rPr>
        <w:tab/>
        <w:t>SPITALET NË NIVEL QARKU (SPITALET RAJONALE)</w:t>
      </w:r>
    </w:p>
    <w:p w:rsidR="00331423" w:rsidRPr="00A12421" w:rsidRDefault="00331423" w:rsidP="00331423">
      <w:pPr>
        <w:spacing w:after="0" w:line="240" w:lineRule="auto"/>
        <w:ind w:firstLine="0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Spitalet publike t</w:t>
      </w:r>
      <w:r>
        <w:rPr>
          <w:rFonts w:ascii="Garamond" w:hAnsi="Garamond"/>
          <w:sz w:val="24"/>
          <w:szCs w:val="24"/>
          <w:lang w:val="sq-AL"/>
        </w:rPr>
        <w:t>ë</w:t>
      </w:r>
      <w:r w:rsidRPr="00A12421">
        <w:rPr>
          <w:rFonts w:ascii="Garamond" w:hAnsi="Garamond"/>
          <w:sz w:val="24"/>
          <w:szCs w:val="24"/>
          <w:lang w:val="sq-AL"/>
        </w:rPr>
        <w:t xml:space="preserve"> qarkut ofrojnë shërbimet: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e urgjencës;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e mjekësisë se përgjithshme;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e kirurgjisë se përgjithshme, ortopedi-traumatologji, urologji, ORL, okulistikë angiologji, max-facial</w:t>
      </w:r>
      <w:r>
        <w:rPr>
          <w:rFonts w:ascii="Garamond" w:hAnsi="Garamond"/>
          <w:sz w:val="24"/>
          <w:szCs w:val="24"/>
          <w:lang w:val="sq-AL"/>
        </w:rPr>
        <w:t>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obstetrike-gjinekologjisë</w:t>
      </w:r>
      <w:r>
        <w:rPr>
          <w:rFonts w:ascii="Garamond" w:hAnsi="Garamond"/>
          <w:sz w:val="24"/>
          <w:szCs w:val="24"/>
          <w:lang w:val="sq-AL"/>
        </w:rPr>
        <w:t>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neonatologji</w:t>
      </w:r>
      <w:r>
        <w:rPr>
          <w:rFonts w:ascii="Garamond" w:hAnsi="Garamond"/>
          <w:sz w:val="24"/>
          <w:szCs w:val="24"/>
          <w:lang w:val="sq-AL"/>
        </w:rPr>
        <w:t>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pediatrisë;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radiologjisë;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 xml:space="preserve"> fizioterapisë;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 xml:space="preserve"> anatomisë dhe histologjisë patologjike;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 xml:space="preserve"> laboratorëve kliniko-biokimike e të mikrobiologjisë;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 xml:space="preserve"> anestezi-reanimacionit;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farmacia;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shërbimin e onkollogjisë, kimioterapisë</w:t>
      </w:r>
      <w:r w:rsidRPr="00A12421">
        <w:rPr>
          <w:rStyle w:val="FootnoteReference"/>
          <w:rFonts w:ascii="Garamond" w:hAnsi="Garamond"/>
          <w:sz w:val="24"/>
          <w:szCs w:val="24"/>
          <w:lang w:val="sq-AL"/>
        </w:rPr>
        <w:footnoteReference w:id="1"/>
      </w:r>
      <w:r w:rsidRPr="00A12421">
        <w:rPr>
          <w:rFonts w:ascii="Garamond" w:hAnsi="Garamond"/>
          <w:sz w:val="24"/>
          <w:szCs w:val="24"/>
          <w:lang w:val="sq-AL"/>
        </w:rPr>
        <w:t>, kujdesin paljativ</w:t>
      </w:r>
      <w:r>
        <w:rPr>
          <w:rFonts w:ascii="Garamond" w:hAnsi="Garamond"/>
          <w:sz w:val="24"/>
          <w:szCs w:val="24"/>
          <w:lang w:val="sq-AL"/>
        </w:rPr>
        <w:t>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kontrolli i infeksioneve spitalore</w:t>
      </w:r>
      <w:r>
        <w:rPr>
          <w:rFonts w:ascii="Garamond" w:hAnsi="Garamond"/>
          <w:sz w:val="24"/>
          <w:szCs w:val="24"/>
          <w:lang w:val="sq-AL"/>
        </w:rPr>
        <w:t>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shërbime psikosocial</w:t>
      </w:r>
      <w:r>
        <w:rPr>
          <w:rFonts w:ascii="Garamond" w:hAnsi="Garamond"/>
          <w:sz w:val="24"/>
          <w:szCs w:val="24"/>
          <w:lang w:val="sq-AL"/>
        </w:rPr>
        <w:t>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këshillimit ambulator, për te g</w:t>
      </w:r>
      <w:r>
        <w:rPr>
          <w:rFonts w:ascii="Garamond" w:hAnsi="Garamond"/>
          <w:sz w:val="24"/>
          <w:szCs w:val="24"/>
          <w:lang w:val="sq-AL"/>
        </w:rPr>
        <w:t>jitha specialitetet e mësipërme;</w:t>
      </w:r>
    </w:p>
    <w:p w:rsidR="00331423" w:rsidRPr="00A12421" w:rsidRDefault="00331423" w:rsidP="00331423">
      <w:pPr>
        <w:numPr>
          <w:ilvl w:val="0"/>
          <w:numId w:val="10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banka e gjakut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331423" w:rsidRPr="00A12421" w:rsidRDefault="00331423" w:rsidP="00331423">
      <w:pPr>
        <w:shd w:val="clear" w:color="auto" w:fill="FFFFFF"/>
        <w:tabs>
          <w:tab w:val="left" w:pos="1080"/>
        </w:tabs>
        <w:spacing w:after="0" w:line="240" w:lineRule="auto"/>
        <w:ind w:firstLine="0"/>
        <w:rPr>
          <w:rFonts w:ascii="Garamond" w:hAnsi="Garamond"/>
          <w:sz w:val="24"/>
          <w:szCs w:val="24"/>
          <w:lang w:val="sq-AL"/>
        </w:rPr>
      </w:pPr>
    </w:p>
    <w:p w:rsidR="00331423" w:rsidRPr="00A12421" w:rsidRDefault="00331423" w:rsidP="00331423">
      <w:pPr>
        <w:shd w:val="clear" w:color="auto" w:fill="FFFFFF"/>
        <w:tabs>
          <w:tab w:val="left" w:pos="1080"/>
        </w:tabs>
        <w:spacing w:after="0" w:line="240" w:lineRule="auto"/>
        <w:ind w:firstLine="0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III. SPITALET NË NIVEL BASHKIE (RRETHI)</w:t>
      </w:r>
    </w:p>
    <w:p w:rsidR="00331423" w:rsidRPr="00A12421" w:rsidRDefault="00331423" w:rsidP="00331423">
      <w:pPr>
        <w:spacing w:after="0" w:line="240" w:lineRule="auto"/>
        <w:ind w:firstLine="0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Spitalet publike të</w:t>
      </w:r>
      <w:r w:rsidRPr="00A12421">
        <w:rPr>
          <w:rFonts w:ascii="Garamond" w:hAnsi="Garamond"/>
          <w:sz w:val="24"/>
          <w:szCs w:val="24"/>
          <w:lang w:val="sq-AL"/>
        </w:rPr>
        <w:t xml:space="preserve"> përgjithshme n</w:t>
      </w:r>
      <w:r>
        <w:rPr>
          <w:rFonts w:ascii="Garamond" w:hAnsi="Garamond"/>
          <w:sz w:val="24"/>
          <w:szCs w:val="24"/>
          <w:lang w:val="sq-AL"/>
        </w:rPr>
        <w:t>ë</w:t>
      </w:r>
      <w:r w:rsidRPr="00A12421">
        <w:rPr>
          <w:rFonts w:ascii="Garamond" w:hAnsi="Garamond"/>
          <w:sz w:val="24"/>
          <w:szCs w:val="24"/>
          <w:lang w:val="sq-AL"/>
        </w:rPr>
        <w:t xml:space="preserve"> nivel bashkie ofrojnë shërbimet: </w:t>
      </w:r>
    </w:p>
    <w:p w:rsidR="00331423" w:rsidRPr="00A12421" w:rsidRDefault="00331423" w:rsidP="00331423">
      <w:pPr>
        <w:numPr>
          <w:ilvl w:val="0"/>
          <w:numId w:val="11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e urgjencës;</w:t>
      </w:r>
    </w:p>
    <w:p w:rsidR="00331423" w:rsidRPr="00A12421" w:rsidRDefault="00331423" w:rsidP="00331423">
      <w:pPr>
        <w:numPr>
          <w:ilvl w:val="0"/>
          <w:numId w:val="11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e mjekësisë se përgjithshme;</w:t>
      </w:r>
    </w:p>
    <w:p w:rsidR="00331423" w:rsidRPr="00A12421" w:rsidRDefault="00331423" w:rsidP="00331423">
      <w:pPr>
        <w:numPr>
          <w:ilvl w:val="0"/>
          <w:numId w:val="11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e kirurgjisë se përgjithshme;</w:t>
      </w:r>
    </w:p>
    <w:p w:rsidR="00331423" w:rsidRPr="00A12421" w:rsidRDefault="00331423" w:rsidP="00331423">
      <w:pPr>
        <w:numPr>
          <w:ilvl w:val="0"/>
          <w:numId w:val="11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e pediatrisë dhe obstetrike-gjinekologjisë, neonatologji</w:t>
      </w:r>
      <w:r>
        <w:rPr>
          <w:rFonts w:ascii="Garamond" w:hAnsi="Garamond"/>
          <w:sz w:val="24"/>
          <w:szCs w:val="24"/>
          <w:lang w:val="sq-AL"/>
        </w:rPr>
        <w:t>;</w:t>
      </w:r>
    </w:p>
    <w:p w:rsidR="00331423" w:rsidRPr="00A12421" w:rsidRDefault="00331423" w:rsidP="00331423">
      <w:pPr>
        <w:numPr>
          <w:ilvl w:val="0"/>
          <w:numId w:val="11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e radiologjisë;</w:t>
      </w:r>
    </w:p>
    <w:p w:rsidR="00331423" w:rsidRPr="00A12421" w:rsidRDefault="00331423" w:rsidP="00331423">
      <w:pPr>
        <w:numPr>
          <w:ilvl w:val="0"/>
          <w:numId w:val="11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e laboratorëve kliniko-biokimike e të mikrobiologjisë</w:t>
      </w:r>
      <w:r>
        <w:rPr>
          <w:rFonts w:ascii="Garamond" w:hAnsi="Garamond"/>
          <w:sz w:val="24"/>
          <w:szCs w:val="24"/>
          <w:lang w:val="sq-AL"/>
        </w:rPr>
        <w:t>;</w:t>
      </w:r>
      <w:r w:rsidRPr="00A12421">
        <w:rPr>
          <w:rFonts w:ascii="Garamond" w:hAnsi="Garamond"/>
          <w:sz w:val="24"/>
          <w:szCs w:val="24"/>
          <w:lang w:val="sq-AL"/>
        </w:rPr>
        <w:t xml:space="preserve"> </w:t>
      </w:r>
    </w:p>
    <w:p w:rsidR="00331423" w:rsidRPr="00A12421" w:rsidRDefault="00331423" w:rsidP="00331423">
      <w:pPr>
        <w:numPr>
          <w:ilvl w:val="0"/>
          <w:numId w:val="11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e anestezi-reanimacionit;</w:t>
      </w:r>
    </w:p>
    <w:p w:rsidR="00331423" w:rsidRPr="00A12421" w:rsidRDefault="00331423" w:rsidP="00331423">
      <w:pPr>
        <w:numPr>
          <w:ilvl w:val="0"/>
          <w:numId w:val="11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lastRenderedPageBreak/>
        <w:t>e farmacisë</w:t>
      </w:r>
      <w:r>
        <w:rPr>
          <w:rFonts w:ascii="Garamond" w:hAnsi="Garamond"/>
          <w:sz w:val="24"/>
          <w:szCs w:val="24"/>
          <w:lang w:val="sq-AL"/>
        </w:rPr>
        <w:t>;</w:t>
      </w:r>
    </w:p>
    <w:p w:rsidR="00331423" w:rsidRPr="00A12421" w:rsidRDefault="00331423" w:rsidP="00331423">
      <w:pPr>
        <w:numPr>
          <w:ilvl w:val="0"/>
          <w:numId w:val="11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shërbimin ambulator të specializuar</w:t>
      </w:r>
      <w:r>
        <w:rPr>
          <w:rFonts w:ascii="Garamond" w:hAnsi="Garamond"/>
          <w:sz w:val="24"/>
          <w:szCs w:val="24"/>
          <w:lang w:val="sq-AL"/>
        </w:rPr>
        <w:t>;</w:t>
      </w:r>
    </w:p>
    <w:p w:rsidR="00331423" w:rsidRPr="00A12421" w:rsidRDefault="00331423" w:rsidP="00331423">
      <w:pPr>
        <w:numPr>
          <w:ilvl w:val="0"/>
          <w:numId w:val="11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banka e gjakut</w:t>
      </w:r>
      <w:r>
        <w:rPr>
          <w:rFonts w:ascii="Garamond" w:hAnsi="Garamond"/>
          <w:sz w:val="24"/>
          <w:szCs w:val="24"/>
          <w:lang w:val="sq-AL"/>
        </w:rPr>
        <w:t>.</w:t>
      </w:r>
    </w:p>
    <w:p w:rsidR="00331423" w:rsidRPr="00A12421" w:rsidRDefault="00331423" w:rsidP="00331423">
      <w:pPr>
        <w:shd w:val="clear" w:color="auto" w:fill="FFFFFF"/>
        <w:tabs>
          <w:tab w:val="left" w:pos="1080"/>
        </w:tabs>
        <w:spacing w:after="0" w:line="240" w:lineRule="auto"/>
        <w:ind w:firstLine="0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IV. SPITALET DITORE</w:t>
      </w:r>
    </w:p>
    <w:p w:rsidR="00331423" w:rsidRDefault="00331423" w:rsidP="00331423">
      <w:pPr>
        <w:numPr>
          <w:ilvl w:val="0"/>
          <w:numId w:val="12"/>
        </w:numPr>
        <w:spacing w:after="0" w:line="240" w:lineRule="auto"/>
        <w:ind w:left="284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ndihmë e pare mjekësore për trajtim dhe kurim brenda 24 orëve.</w:t>
      </w:r>
    </w:p>
    <w:p w:rsidR="00331423" w:rsidRPr="00A12421" w:rsidRDefault="00331423" w:rsidP="00331423">
      <w:pPr>
        <w:spacing w:after="0" w:line="240" w:lineRule="auto"/>
        <w:ind w:left="284" w:firstLine="0"/>
        <w:jc w:val="left"/>
        <w:rPr>
          <w:rFonts w:ascii="Garamond" w:hAnsi="Garamond"/>
          <w:sz w:val="24"/>
          <w:szCs w:val="24"/>
          <w:lang w:val="sq-AL"/>
        </w:rPr>
      </w:pPr>
    </w:p>
    <w:p w:rsidR="00331423" w:rsidRPr="00A12421" w:rsidRDefault="00331423" w:rsidP="00331423">
      <w:pPr>
        <w:shd w:val="clear" w:color="auto" w:fill="FFFFFF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  <w:r w:rsidRPr="00A12421">
        <w:rPr>
          <w:noProof/>
          <w:szCs w:val="24"/>
        </w:rPr>
        <w:drawing>
          <wp:inline distT="0" distB="0" distL="0" distR="0">
            <wp:extent cx="6247993" cy="7307249"/>
            <wp:effectExtent l="19050" t="0" r="407" b="0"/>
            <wp:docPr id="1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300" cy="730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423" w:rsidRDefault="00331423" w:rsidP="00331423">
      <w:pPr>
        <w:shd w:val="clear" w:color="auto" w:fill="FFFFFF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12421">
        <w:rPr>
          <w:rFonts w:ascii="Garamond" w:hAnsi="Garamond"/>
          <w:b/>
          <w:sz w:val="24"/>
          <w:szCs w:val="24"/>
          <w:lang w:val="sq-AL"/>
        </w:rPr>
        <w:t xml:space="preserve">SHTOJCA </w:t>
      </w:r>
      <w:r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Pr="00A12421">
        <w:rPr>
          <w:rFonts w:ascii="Garamond" w:hAnsi="Garamond"/>
          <w:b/>
          <w:sz w:val="24"/>
          <w:szCs w:val="24"/>
          <w:lang w:val="sq-AL"/>
        </w:rPr>
        <w:t>3</w:t>
      </w:r>
    </w:p>
    <w:p w:rsidR="00331423" w:rsidRPr="00A12421" w:rsidRDefault="00331423" w:rsidP="00331423">
      <w:pPr>
        <w:pStyle w:val="Hapesira7"/>
        <w:rPr>
          <w:lang w:val="sq-AL"/>
        </w:rPr>
      </w:pPr>
    </w:p>
    <w:p w:rsidR="00331423" w:rsidRDefault="00331423" w:rsidP="00331423">
      <w:pPr>
        <w:shd w:val="clear" w:color="auto" w:fill="FFFFFF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12421">
        <w:rPr>
          <w:rFonts w:ascii="Garamond" w:hAnsi="Garamond"/>
          <w:b/>
          <w:sz w:val="24"/>
          <w:szCs w:val="24"/>
          <w:lang w:val="sq-AL"/>
        </w:rPr>
        <w:lastRenderedPageBreak/>
        <w:t>LISTA E INSTITUCIONEVE QË NUK DO TË FINANCOHEN NGA FONDI I SIGURIMIT TË DETYRUESHËM TË KUJDESIT SHËNDETËSOR</w:t>
      </w:r>
    </w:p>
    <w:p w:rsidR="00331423" w:rsidRPr="00A12421" w:rsidRDefault="00331423" w:rsidP="00331423">
      <w:pPr>
        <w:pStyle w:val="Hapesira7"/>
        <w:rPr>
          <w:lang w:val="sq-AL"/>
        </w:rPr>
      </w:pPr>
    </w:p>
    <w:p w:rsidR="00331423" w:rsidRPr="00A12421" w:rsidRDefault="00331423" w:rsidP="00331423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360" w:hanging="36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Spitali psikiatrik Vlorë;</w:t>
      </w:r>
    </w:p>
    <w:p w:rsidR="00331423" w:rsidRPr="00A12421" w:rsidRDefault="00331423" w:rsidP="00331423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360" w:hanging="36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Spitali psikiatrik Elbasan;</w:t>
      </w:r>
    </w:p>
    <w:p w:rsidR="00331423" w:rsidRPr="00A12421" w:rsidRDefault="00331423" w:rsidP="00331423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360" w:hanging="36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Shërbimet e shëndetit mendor në rrethe;</w:t>
      </w:r>
    </w:p>
    <w:p w:rsidR="00331423" w:rsidRPr="00A12421" w:rsidRDefault="00331423" w:rsidP="00331423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360" w:hanging="36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i psikiatrisë Shkodër;</w:t>
      </w:r>
    </w:p>
    <w:p w:rsidR="00331423" w:rsidRPr="00A12421" w:rsidRDefault="00331423" w:rsidP="00331423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360" w:hanging="36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Qendra Kombëtare e Riaftësimit, Mirërritjes dhe Zhvillimit të Fëmijëve;</w:t>
      </w:r>
    </w:p>
    <w:p w:rsidR="00331423" w:rsidRPr="00A12421" w:rsidRDefault="00331423" w:rsidP="00331423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360" w:hanging="36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Shërbimi Kombëtar i Transfuzionit;</w:t>
      </w:r>
    </w:p>
    <w:p w:rsidR="00331423" w:rsidRPr="00A12421" w:rsidRDefault="00331423" w:rsidP="00331423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360" w:hanging="36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Qendra Kombëtare Biomjekësore;</w:t>
      </w:r>
    </w:p>
    <w:p w:rsidR="00331423" w:rsidRPr="00A12421" w:rsidRDefault="00331423" w:rsidP="00331423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360" w:hanging="360"/>
        <w:jc w:val="left"/>
        <w:rPr>
          <w:rFonts w:ascii="Garamond" w:hAnsi="Garamond"/>
          <w:sz w:val="24"/>
          <w:szCs w:val="24"/>
          <w:lang w:val="sq-AL"/>
        </w:rPr>
      </w:pPr>
      <w:r w:rsidRPr="00A12421">
        <w:rPr>
          <w:rFonts w:ascii="Garamond" w:hAnsi="Garamond"/>
          <w:sz w:val="24"/>
          <w:szCs w:val="24"/>
          <w:lang w:val="sq-AL"/>
        </w:rPr>
        <w:t>Njësia e Transportit me Helikopterë.</w:t>
      </w:r>
    </w:p>
    <w:p w:rsidR="00331423" w:rsidRPr="00A12421" w:rsidRDefault="00331423" w:rsidP="00331423">
      <w:pPr>
        <w:pStyle w:val="Paragrafi"/>
        <w:rPr>
          <w:szCs w:val="24"/>
          <w:lang w:val="sq-AL"/>
        </w:rPr>
      </w:pPr>
    </w:p>
    <w:p w:rsidR="00FD57DC" w:rsidRDefault="00FA0BE7"/>
    <w:sectPr w:rsidR="00FD57DC" w:rsidSect="002F3B27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BE7" w:rsidRDefault="00FA0BE7" w:rsidP="00331423">
      <w:pPr>
        <w:spacing w:after="0" w:line="240" w:lineRule="auto"/>
      </w:pPr>
      <w:r>
        <w:separator/>
      </w:r>
    </w:p>
  </w:endnote>
  <w:endnote w:type="continuationSeparator" w:id="0">
    <w:p w:rsidR="00FA0BE7" w:rsidRDefault="00FA0BE7" w:rsidP="00331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BE7" w:rsidRDefault="00FA0BE7" w:rsidP="00331423">
      <w:pPr>
        <w:spacing w:after="0" w:line="240" w:lineRule="auto"/>
      </w:pPr>
      <w:r>
        <w:separator/>
      </w:r>
    </w:p>
  </w:footnote>
  <w:footnote w:type="continuationSeparator" w:id="0">
    <w:p w:rsidR="00FA0BE7" w:rsidRDefault="00FA0BE7" w:rsidP="00331423">
      <w:pPr>
        <w:spacing w:after="0" w:line="240" w:lineRule="auto"/>
      </w:pPr>
      <w:r>
        <w:continuationSeparator/>
      </w:r>
    </w:p>
  </w:footnote>
  <w:footnote w:id="1">
    <w:p w:rsidR="00331423" w:rsidRPr="00A431F8" w:rsidRDefault="00331423" w:rsidP="00331423">
      <w:pPr>
        <w:pStyle w:val="FootnoteText"/>
      </w:pPr>
      <w:r>
        <w:rPr>
          <w:rStyle w:val="FootnoteReference"/>
        </w:rPr>
        <w:footnoteRef/>
      </w:r>
      <w:r>
        <w:t xml:space="preserve"> Kimio do të jetë në pesë spitale: Durrës, Vlorë, Shkodër, Korçë, Spitali Universitar “Shefqet Ndroqi”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140AB"/>
    <w:multiLevelType w:val="singleLevel"/>
    <w:tmpl w:val="369E9BFC"/>
    <w:lvl w:ilvl="0">
      <w:start w:val="3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B003AB0"/>
    <w:multiLevelType w:val="singleLevel"/>
    <w:tmpl w:val="6AB2B914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D5404A2"/>
    <w:multiLevelType w:val="singleLevel"/>
    <w:tmpl w:val="E83C05EC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13A1B7F"/>
    <w:multiLevelType w:val="singleLevel"/>
    <w:tmpl w:val="C5946DBE"/>
    <w:lvl w:ilvl="0">
      <w:start w:val="3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80823A3"/>
    <w:multiLevelType w:val="singleLevel"/>
    <w:tmpl w:val="DBE6C0DA"/>
    <w:lvl w:ilvl="0">
      <w:start w:val="2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AE02898"/>
    <w:multiLevelType w:val="singleLevel"/>
    <w:tmpl w:val="EE887D8C"/>
    <w:lvl w:ilvl="0">
      <w:start w:val="1"/>
      <w:numFmt w:val="lowerLetter"/>
      <w:lvlText w:val="%1)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80F5CDA"/>
    <w:multiLevelType w:val="singleLevel"/>
    <w:tmpl w:val="A89C018A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941270A"/>
    <w:multiLevelType w:val="singleLevel"/>
    <w:tmpl w:val="EE887D8C"/>
    <w:lvl w:ilvl="0">
      <w:start w:val="1"/>
      <w:numFmt w:val="lowerLetter"/>
      <w:lvlText w:val="%1)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2F02C53"/>
    <w:multiLevelType w:val="singleLevel"/>
    <w:tmpl w:val="EE887D8C"/>
    <w:lvl w:ilvl="0">
      <w:start w:val="1"/>
      <w:numFmt w:val="lowerLetter"/>
      <w:lvlText w:val="%1)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73C7FDB"/>
    <w:multiLevelType w:val="hybridMultilevel"/>
    <w:tmpl w:val="A4CA560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05D26"/>
    <w:multiLevelType w:val="hybridMultilevel"/>
    <w:tmpl w:val="ACE8C68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67CC0"/>
    <w:multiLevelType w:val="hybridMultilevel"/>
    <w:tmpl w:val="2F1A578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3"/>
    <w:lvlOverride w:ilvl="0">
      <w:lvl w:ilvl="0">
        <w:start w:val="38"/>
        <w:numFmt w:val="decimal"/>
        <w:lvlText w:val="%1."/>
        <w:legacy w:legacy="1" w:legacySpace="0" w:legacyIndent="360"/>
        <w:lvlJc w:val="left"/>
        <w:rPr>
          <w:rFonts w:ascii="Garamond" w:hAnsi="Garamond" w:cs="Times New Roman" w:hint="default"/>
        </w:rPr>
      </w:lvl>
    </w:lvlOverride>
  </w:num>
  <w:num w:numId="10">
    <w:abstractNumId w:val="9"/>
  </w:num>
  <w:num w:numId="11">
    <w:abstractNumId w:val="10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423"/>
    <w:rsid w:val="00184C76"/>
    <w:rsid w:val="002E7553"/>
    <w:rsid w:val="002F3B27"/>
    <w:rsid w:val="00331423"/>
    <w:rsid w:val="00332E0F"/>
    <w:rsid w:val="00455FC5"/>
    <w:rsid w:val="007A33AA"/>
    <w:rsid w:val="00912120"/>
    <w:rsid w:val="00A3508F"/>
    <w:rsid w:val="00B441A3"/>
    <w:rsid w:val="00D27DAF"/>
    <w:rsid w:val="00E12DC7"/>
    <w:rsid w:val="00F5353D"/>
    <w:rsid w:val="00FA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A11E37-FA47-471D-8C2B-DAAA07C5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1423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uiPriority w:val="99"/>
    <w:rsid w:val="0033142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331423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33142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3142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3142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3142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31423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1423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142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Number,Footnote Reference_LVL6,Знак сноски-FN"/>
    <w:link w:val="BVIfnrCarCarCarCarChar"/>
    <w:uiPriority w:val="99"/>
    <w:rsid w:val="00331423"/>
    <w:rPr>
      <w:vertAlign w:val="superscript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331423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4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1544</Words>
  <Characters>8807</Characters>
  <Application>Microsoft Office Word</Application>
  <DocSecurity>0</DocSecurity>
  <Lines>73</Lines>
  <Paragraphs>20</Paragraphs>
  <ScaleCrop>false</ScaleCrop>
  <Company>Grizli777</Company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2015-01-05T09:56:00Z</dcterms:created>
  <dcterms:modified xsi:type="dcterms:W3CDTF">2024-12-13T11:50:00Z</dcterms:modified>
</cp:coreProperties>
</file>