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5A" w:rsidRPr="005D3ECE" w:rsidRDefault="00C8725A" w:rsidP="00C8725A">
      <w:pPr>
        <w:pStyle w:val="Akti"/>
        <w:rPr>
          <w:lang w:val="sq-AL"/>
        </w:rPr>
      </w:pPr>
      <w:r w:rsidRPr="005D3ECE">
        <w:rPr>
          <w:lang w:val="sq-AL"/>
        </w:rPr>
        <w:t>VENDIM</w:t>
      </w:r>
    </w:p>
    <w:p w:rsidR="00C8725A" w:rsidRPr="005D3ECE" w:rsidRDefault="00C8725A" w:rsidP="00C8725A">
      <w:pPr>
        <w:pStyle w:val="NumriData"/>
        <w:rPr>
          <w:lang w:val="sq-AL"/>
        </w:rPr>
      </w:pPr>
      <w:r w:rsidRPr="005D3ECE">
        <w:rPr>
          <w:lang w:val="sq-AL"/>
        </w:rPr>
        <w:t>Nr. 13, datë 14.1.2015</w:t>
      </w:r>
    </w:p>
    <w:p w:rsidR="00C8725A" w:rsidRDefault="00C8725A" w:rsidP="00C8725A">
      <w:pPr>
        <w:pStyle w:val="Hapesira7"/>
        <w:jc w:val="center"/>
        <w:rPr>
          <w:sz w:val="10"/>
          <w:lang w:val="sq-AL"/>
        </w:rPr>
      </w:pPr>
    </w:p>
    <w:p w:rsidR="00C8725A" w:rsidRPr="00876111" w:rsidRDefault="00C8725A" w:rsidP="00C8725A">
      <w:pPr>
        <w:pStyle w:val="Hapesira7"/>
        <w:jc w:val="center"/>
        <w:rPr>
          <w:sz w:val="2"/>
          <w:lang w:val="sq-AL"/>
        </w:rPr>
      </w:pPr>
    </w:p>
    <w:p w:rsidR="00C8725A" w:rsidRPr="005D3ECE" w:rsidRDefault="00C8725A" w:rsidP="00C8725A">
      <w:pPr>
        <w:pStyle w:val="Titulli"/>
        <w:rPr>
          <w:lang w:val="sq-AL"/>
        </w:rPr>
      </w:pPr>
      <w:r w:rsidRPr="005D3ECE">
        <w:rPr>
          <w:lang w:val="sq-AL"/>
        </w:rPr>
        <w:t xml:space="preserve">PËR NJË SHTESË NË VENDIMIN NR. 953, DATË 29.12.2014, TË KËSHILLIT TË MINISTRAVE, </w:t>
      </w:r>
      <w:r>
        <w:rPr>
          <w:lang w:val="sq-AL"/>
        </w:rPr>
        <w:t>“</w:t>
      </w:r>
      <w:r w:rsidRPr="005D3ECE">
        <w:rPr>
          <w:lang w:val="sq-AL"/>
        </w:rPr>
        <w:t xml:space="preserve">PËR DISPOZITAT ZBATUESE TË LIGJIT NR. 92/2014, </w:t>
      </w:r>
      <w:r>
        <w:rPr>
          <w:lang w:val="sq-AL"/>
        </w:rPr>
        <w:t>“</w:t>
      </w:r>
      <w:r w:rsidRPr="005D3ECE">
        <w:rPr>
          <w:lang w:val="sq-AL"/>
        </w:rPr>
        <w:t>PËR TATIMIN MBI VLERËN E SHTUAR NË REPUBLIKËN E SHQIPËRISË</w:t>
      </w:r>
      <w:r>
        <w:rPr>
          <w:lang w:val="sq-AL"/>
        </w:rPr>
        <w:t>”</w:t>
      </w:r>
    </w:p>
    <w:p w:rsidR="00C8725A" w:rsidRPr="00876111" w:rsidRDefault="00C8725A" w:rsidP="00C8725A">
      <w:pPr>
        <w:pStyle w:val="Hapesira7"/>
        <w:rPr>
          <w:lang w:val="sq-AL"/>
        </w:rPr>
      </w:pPr>
    </w:p>
    <w:p w:rsidR="00C8725A" w:rsidRPr="00FE7122" w:rsidRDefault="00C8725A" w:rsidP="00C8725A">
      <w:pPr>
        <w:pStyle w:val="Paragrafi"/>
        <w:rPr>
          <w:lang w:val="sq-AL"/>
        </w:rPr>
      </w:pPr>
      <w:r w:rsidRPr="005D3ECE">
        <w:rPr>
          <w:lang w:val="sq-AL"/>
        </w:rPr>
        <w:t xml:space="preserve">Në mbështetje të nenit 100 të Kushtetutës dhe të nenit 159, të ligjit nr. 92/2014, </w:t>
      </w:r>
      <w:r>
        <w:rPr>
          <w:lang w:val="sq-AL"/>
        </w:rPr>
        <w:t>“</w:t>
      </w:r>
      <w:r w:rsidRPr="005D3ECE">
        <w:rPr>
          <w:lang w:val="sq-AL"/>
        </w:rPr>
        <w:t>Për tatimin mbi vlerën e shtuar në Republikën e Shqipërisë</w:t>
      </w:r>
      <w:r>
        <w:rPr>
          <w:lang w:val="sq-AL"/>
        </w:rPr>
        <w:t>”</w:t>
      </w:r>
      <w:r w:rsidRPr="005D3ECE">
        <w:rPr>
          <w:lang w:val="sq-AL"/>
        </w:rPr>
        <w:t xml:space="preserve">, me propozimin e ministrit të Financave, Këshilli i Ministrave </w:t>
      </w:r>
    </w:p>
    <w:p w:rsidR="00C8725A" w:rsidRPr="005D3ECE" w:rsidRDefault="00C8725A" w:rsidP="00C8725A">
      <w:pPr>
        <w:pStyle w:val="Vendosi"/>
        <w:rPr>
          <w:lang w:val="sq-AL"/>
        </w:rPr>
      </w:pPr>
      <w:r w:rsidRPr="005D3ECE">
        <w:rPr>
          <w:lang w:val="sq-AL"/>
        </w:rPr>
        <w:lastRenderedPageBreak/>
        <w:t>VENDOSI:</w:t>
      </w:r>
    </w:p>
    <w:p w:rsidR="00C8725A" w:rsidRPr="00AE1009" w:rsidRDefault="00C8725A" w:rsidP="00C8725A">
      <w:pPr>
        <w:pStyle w:val="Hapesira7"/>
        <w:rPr>
          <w:sz w:val="8"/>
          <w:lang w:val="sq-AL"/>
        </w:rPr>
      </w:pPr>
    </w:p>
    <w:p w:rsidR="00C8725A" w:rsidRPr="005D3ECE" w:rsidRDefault="00C8725A" w:rsidP="00C8725A">
      <w:pPr>
        <w:pStyle w:val="Paragrafi"/>
        <w:rPr>
          <w:lang w:val="sq-AL"/>
        </w:rPr>
      </w:pPr>
      <w:r w:rsidRPr="005D3ECE">
        <w:rPr>
          <w:lang w:val="sq-AL"/>
        </w:rPr>
        <w:t xml:space="preserve">Aneksi bashkëlidhur vendimit nr. 953, datë 29.12.2014, të Këshillit të Ministrave, emërtohet </w:t>
      </w:r>
      <w:r>
        <w:rPr>
          <w:lang w:val="sq-AL"/>
        </w:rPr>
        <w:t>“a</w:t>
      </w:r>
      <w:r w:rsidRPr="005D3ECE">
        <w:rPr>
          <w:lang w:val="sq-AL"/>
        </w:rPr>
        <w:t>neksi 1</w:t>
      </w:r>
      <w:r>
        <w:rPr>
          <w:lang w:val="sq-AL"/>
        </w:rPr>
        <w:t>”</w:t>
      </w:r>
      <w:r w:rsidRPr="005D3ECE">
        <w:rPr>
          <w:lang w:val="sq-AL"/>
        </w:rPr>
        <w:t xml:space="preserve"> dhe në fund të tij shtohen kodet, sipas aneksit I/I, që i bashkëlidhet këtij vendimi dhe është pjesë përbërëse e tij.</w:t>
      </w:r>
    </w:p>
    <w:p w:rsidR="00C8725A" w:rsidRDefault="00C8725A" w:rsidP="00C8725A">
      <w:pPr>
        <w:pStyle w:val="Paragrafi"/>
        <w:rPr>
          <w:lang w:val="sq-AL"/>
        </w:rPr>
      </w:pPr>
      <w:r w:rsidRPr="005D3ECE">
        <w:rPr>
          <w:lang w:val="sq-AL"/>
        </w:rPr>
        <w:t>Ky vendim hyn në fuqi pas botimit në Fletoren Zyrtare dhe i shtrin efektet nga data 1 janar 2015</w:t>
      </w:r>
      <w:r>
        <w:rPr>
          <w:lang w:val="sq-AL"/>
        </w:rPr>
        <w:t>.</w:t>
      </w:r>
    </w:p>
    <w:p w:rsidR="00C8725A" w:rsidRPr="00FE7122" w:rsidRDefault="00C8725A" w:rsidP="00C8725A">
      <w:pPr>
        <w:pStyle w:val="Paragrafi"/>
        <w:rPr>
          <w:sz w:val="14"/>
          <w:lang w:val="sq-AL"/>
        </w:rPr>
      </w:pPr>
    </w:p>
    <w:p w:rsidR="00C8725A" w:rsidRDefault="00C8725A" w:rsidP="00C8725A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C8725A" w:rsidRPr="00FE7122" w:rsidRDefault="00C8725A" w:rsidP="00C8725A">
      <w:pPr>
        <w:pStyle w:val="Paragrafi"/>
        <w:jc w:val="right"/>
        <w:rPr>
          <w:b/>
          <w:lang w:val="sq-AL"/>
        </w:rPr>
      </w:pPr>
      <w:r w:rsidRPr="00FE7122">
        <w:rPr>
          <w:b/>
          <w:lang w:val="sq-AL"/>
        </w:rPr>
        <w:t>Edi Rama</w:t>
      </w:r>
    </w:p>
    <w:p w:rsidR="00C8725A" w:rsidRDefault="00C8725A" w:rsidP="00C8725A">
      <w:pPr>
        <w:pStyle w:val="Paragrafi"/>
        <w:jc w:val="left"/>
        <w:rPr>
          <w:lang w:val="sq-AL"/>
        </w:rPr>
      </w:pPr>
    </w:p>
    <w:p w:rsidR="00C8725A" w:rsidRDefault="00C8725A" w:rsidP="00C8725A">
      <w:pPr>
        <w:pStyle w:val="Paragrafi"/>
        <w:jc w:val="left"/>
        <w:rPr>
          <w:lang w:val="sq-AL"/>
        </w:rPr>
      </w:pPr>
    </w:p>
    <w:p w:rsidR="00C8725A" w:rsidRDefault="00C8725A" w:rsidP="00C8725A">
      <w:pPr>
        <w:pStyle w:val="Paragrafi"/>
        <w:jc w:val="left"/>
        <w:rPr>
          <w:lang w:val="sq-AL"/>
        </w:rPr>
      </w:pPr>
    </w:p>
    <w:p w:rsidR="00C8725A" w:rsidRDefault="00C8725A" w:rsidP="00C8725A">
      <w:pPr>
        <w:pStyle w:val="Paragrafi"/>
        <w:ind w:firstLine="0"/>
        <w:jc w:val="left"/>
        <w:rPr>
          <w:lang w:val="sq-AL"/>
        </w:rPr>
        <w:sectPr w:rsidR="00C8725A" w:rsidSect="00C8725A">
          <w:pgSz w:w="11907" w:h="16840" w:code="9"/>
          <w:pgMar w:top="720" w:right="720" w:bottom="720" w:left="720" w:header="851" w:footer="851" w:gutter="0"/>
          <w:cols w:num="2" w:space="454"/>
          <w:docGrid w:linePitch="360"/>
        </w:sectPr>
      </w:pPr>
    </w:p>
    <w:p w:rsidR="00C8725A" w:rsidRDefault="00C8725A" w:rsidP="00C8725A">
      <w:pPr>
        <w:pStyle w:val="Paragrafi"/>
        <w:rPr>
          <w:lang w:val="sq-AL"/>
        </w:rPr>
      </w:pPr>
    </w:p>
    <w:p w:rsidR="00C8725A" w:rsidRDefault="00C8725A" w:rsidP="00C8725A">
      <w:pPr>
        <w:pStyle w:val="Paragrafi"/>
        <w:rPr>
          <w:lang w:val="sq-AL"/>
        </w:rPr>
      </w:pPr>
      <w:r>
        <w:rPr>
          <w:lang w:val="sq-AL"/>
        </w:rPr>
        <w:t>Lidhja nr.1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51"/>
        <w:gridCol w:w="7032"/>
      </w:tblGrid>
      <w:tr w:rsidR="00C8725A" w:rsidRPr="00A357BF" w:rsidTr="00787815">
        <w:trPr>
          <w:trHeight w:val="107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b/>
                <w:bCs/>
                <w:sz w:val="16"/>
                <w:szCs w:val="16"/>
              </w:rPr>
              <w:t xml:space="preserve">Kodet NK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b/>
                <w:bCs/>
                <w:sz w:val="16"/>
                <w:szCs w:val="16"/>
              </w:rPr>
              <w:t xml:space="preserve">Përshkrimi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39172900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Tuba plastike të përforcuar me fibra qelqi për hidrocentrale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70199000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Tuba me fibra qelqi të përforcuar me plastike për hidrocentrale </w:t>
            </w:r>
          </w:p>
        </w:tc>
      </w:tr>
      <w:tr w:rsidR="00C8725A" w:rsidRPr="00A357BF" w:rsidTr="00787815">
        <w:trPr>
          <w:trHeight w:val="22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8410 11 00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Turbinat hidraulike dhe rrotat e ujit me fuqi që nuk i kalon 1 000 kË; </w:t>
            </w:r>
          </w:p>
        </w:tc>
      </w:tr>
      <w:tr w:rsidR="00C8725A" w:rsidRPr="00A357BF" w:rsidTr="00787815">
        <w:trPr>
          <w:trHeight w:val="120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8410 12 00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>Turbinat hidraulike dhe rrotat e ujit me fuqi që i kalon 1 000 k</w:t>
            </w:r>
            <w:r>
              <w:rPr>
                <w:rFonts w:ascii="Garamond" w:hAnsi="Garamond"/>
                <w:sz w:val="16"/>
                <w:szCs w:val="16"/>
              </w:rPr>
              <w:t>Ë</w:t>
            </w:r>
            <w:r w:rsidRPr="00A357BF">
              <w:rPr>
                <w:rFonts w:ascii="Garamond" w:hAnsi="Garamond"/>
                <w:sz w:val="16"/>
                <w:szCs w:val="16"/>
              </w:rPr>
              <w:t xml:space="preserve">, por nuk i kalon 10 000 kË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8410 13 00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Turbinat hidraulike dhe rrotat e ujit me fuqi që i kalon 10 000 kË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8410 90 00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Pjesët, përfshirë rregullatorët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84041000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>Impiantet ndihmës për t</w:t>
            </w:r>
            <w:r>
              <w:rPr>
                <w:rFonts w:ascii="Garamond" w:hAnsi="Garamond"/>
                <w:sz w:val="16"/>
                <w:szCs w:val="16"/>
              </w:rPr>
              <w:t>’</w:t>
            </w:r>
            <w:r w:rsidRPr="00A357BF">
              <w:rPr>
                <w:rFonts w:ascii="Garamond" w:hAnsi="Garamond"/>
                <w:sz w:val="16"/>
                <w:szCs w:val="16"/>
              </w:rPr>
              <w:t xml:space="preserve">u përdorur me kaldajat e kreut nr. 8402 apo 8403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84042000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Kondesuesit për njësitë e fuqisë me avuj uji apo për njësi të tjera fuqie avulli </w:t>
            </w:r>
          </w:p>
        </w:tc>
      </w:tr>
      <w:tr w:rsidR="00C8725A" w:rsidRPr="00A357BF" w:rsidTr="00787815">
        <w:trPr>
          <w:trHeight w:val="176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84051000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Gjeneratorët që prodhojnë gaz apo gaz uji, me ose pa pastruesit e tyre; gjeneratorët e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84061000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Turbinat për shtyrjen përpara në lundrimin detar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84068100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>Të një rendimenti me tepër se 40 M</w:t>
            </w:r>
            <w:r>
              <w:rPr>
                <w:rFonts w:ascii="Garamond" w:hAnsi="Garamond"/>
                <w:sz w:val="16"/>
                <w:szCs w:val="16"/>
              </w:rPr>
              <w:t>W</w:t>
            </w:r>
            <w:r w:rsidRPr="00A357BF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84068200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>Të një rendimenti jo me tepër se 40 M</w:t>
            </w:r>
            <w:r>
              <w:rPr>
                <w:rFonts w:ascii="Garamond" w:hAnsi="Garamond"/>
                <w:sz w:val="16"/>
                <w:szCs w:val="16"/>
              </w:rPr>
              <w:t>W</w:t>
            </w:r>
            <w:r w:rsidRPr="00A357BF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84069010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Tehet stator, rotorët dhe tehet e tyre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84069090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A357BF" w:rsidTr="00787815">
        <w:trPr>
          <w:trHeight w:val="109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84071000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Motorët e avionit </w:t>
            </w:r>
          </w:p>
        </w:tc>
      </w:tr>
      <w:tr w:rsidR="00C8725A" w:rsidRPr="00A357BF" w:rsidTr="00787815">
        <w:trPr>
          <w:trHeight w:val="136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84072110 </w:t>
            </w: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  <w:r w:rsidRPr="00A357BF">
              <w:rPr>
                <w:rFonts w:ascii="Garamond" w:hAnsi="Garamond"/>
                <w:sz w:val="16"/>
                <w:szCs w:val="16"/>
              </w:rPr>
              <w:t xml:space="preserve">Të një kapaciteti cilindri prej jo më tepër se 325 cm3 </w:t>
            </w:r>
          </w:p>
        </w:tc>
      </w:tr>
      <w:tr w:rsidR="00C8725A" w:rsidRPr="00A357BF" w:rsidTr="00787815">
        <w:trPr>
          <w:trHeight w:val="136"/>
        </w:trPr>
        <w:tc>
          <w:tcPr>
            <w:tcW w:w="1709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291" w:type="pct"/>
          </w:tcPr>
          <w:p w:rsidR="00C8725A" w:rsidRPr="00A357BF" w:rsidRDefault="00C8725A" w:rsidP="00787815">
            <w:pPr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C8725A" w:rsidRDefault="00C8725A" w:rsidP="00C8725A">
      <w:pPr>
        <w:rPr>
          <w:lang w:val="sq-AL"/>
        </w:rPr>
        <w:sectPr w:rsidR="00C8725A" w:rsidSect="00AE7D95">
          <w:type w:val="continuous"/>
          <w:pgSz w:w="11907" w:h="16840" w:code="9"/>
          <w:pgMar w:top="720" w:right="720" w:bottom="720" w:left="720" w:header="851" w:footer="851" w:gutter="0"/>
          <w:cols w:space="454"/>
          <w:docGrid w:linePitch="360"/>
        </w:sectPr>
      </w:pPr>
    </w:p>
    <w:p w:rsidR="00C8725A" w:rsidRDefault="00C8725A" w:rsidP="00C8725A">
      <w:pPr>
        <w:pStyle w:val="Akti"/>
        <w:keepNext w:val="0"/>
        <w:jc w:val="left"/>
        <w:rPr>
          <w:b w:val="0"/>
          <w:caps w:val="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3"/>
        <w:gridCol w:w="6303"/>
      </w:tblGrid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84072191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një fuqie jo më tepër se 30 ke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84072199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një fuqie më tepër se 30 ke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84072900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84121000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>Motorët reaktiv</w:t>
            </w:r>
            <w:r>
              <w:rPr>
                <w:rFonts w:ascii="Garamond" w:hAnsi="Garamond"/>
                <w:sz w:val="16"/>
                <w:szCs w:val="16"/>
              </w:rPr>
              <w:t>ë</w:t>
            </w:r>
            <w:r w:rsidRPr="005E28E7">
              <w:rPr>
                <w:rFonts w:ascii="Garamond" w:hAnsi="Garamond"/>
                <w:sz w:val="16"/>
                <w:szCs w:val="16"/>
              </w:rPr>
              <w:t xml:space="preserve"> t</w:t>
            </w:r>
            <w:r>
              <w:rPr>
                <w:rFonts w:ascii="Garamond" w:hAnsi="Garamond"/>
                <w:sz w:val="16"/>
                <w:szCs w:val="16"/>
              </w:rPr>
              <w:t>ë</w:t>
            </w:r>
            <w:r w:rsidRPr="005E28E7">
              <w:rPr>
                <w:rFonts w:ascii="Garamond" w:hAnsi="Garamond"/>
                <w:sz w:val="16"/>
                <w:szCs w:val="16"/>
              </w:rPr>
              <w:t xml:space="preserve"> ndryshëm nga turbo-reaktivet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84122120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Sisteme hidraulike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84122180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84122920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Sisteme hidraulike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84122981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Motorët e fuqisë hidraulik me lëng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84122989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84123100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Me veprim linear (cilindrat)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84123900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84128010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>Motorët e fuqisë me avuj uji dhe me avuj t</w:t>
            </w:r>
            <w:r>
              <w:rPr>
                <w:rFonts w:ascii="Garamond" w:hAnsi="Garamond"/>
                <w:sz w:val="16"/>
                <w:szCs w:val="16"/>
              </w:rPr>
              <w:t>ë</w:t>
            </w:r>
            <w:r w:rsidRPr="005E28E7">
              <w:rPr>
                <w:rFonts w:ascii="Garamond" w:hAnsi="Garamond"/>
                <w:sz w:val="16"/>
                <w:szCs w:val="16"/>
              </w:rPr>
              <w:t xml:space="preserve"> tjerë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84128080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84129020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motorëve reaktive ndryshe nga turbo-jet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84129040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motorëve të fuqisë hidraulike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84129080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84131100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Në garazhe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84131900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84132000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Pompat e dorës. të ndryshme nga ato të kreut 8413 11 apo 8413 19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84133080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84134000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Pompat për beton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84135020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Njësi hidraulike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84135040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Pompat dozuese dhe propocionuese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84135061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Me fuqi hidraulike me lëng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84135069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84135080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84136020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Njësi hidraulike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84136031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Me fuqi hidraulike me lëng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84136039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84136061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Me fuqi hidraulike me lëng </w:t>
            </w:r>
          </w:p>
        </w:tc>
      </w:tr>
      <w:tr w:rsidR="00C8725A" w:rsidRPr="005E28E7" w:rsidTr="00787815">
        <w:trPr>
          <w:trHeight w:val="109"/>
        </w:trPr>
        <w:tc>
          <w:tcPr>
            <w:tcW w:w="1709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84136069 </w:t>
            </w:r>
          </w:p>
        </w:tc>
        <w:tc>
          <w:tcPr>
            <w:tcW w:w="3291" w:type="pct"/>
          </w:tcPr>
          <w:p w:rsidR="00C8725A" w:rsidRPr="005E28E7" w:rsidRDefault="00C8725A" w:rsidP="00787815">
            <w:pPr>
              <w:pStyle w:val="Default"/>
              <w:tabs>
                <w:tab w:val="left" w:pos="3687"/>
              </w:tabs>
              <w:rPr>
                <w:rFonts w:ascii="Garamond" w:hAnsi="Garamond"/>
                <w:sz w:val="16"/>
                <w:szCs w:val="16"/>
              </w:rPr>
            </w:pPr>
            <w:r w:rsidRPr="005E28E7">
              <w:rPr>
                <w:rFonts w:ascii="Garamond" w:hAnsi="Garamond"/>
                <w:sz w:val="16"/>
                <w:szCs w:val="16"/>
              </w:rPr>
              <w:t xml:space="preserve">Të tjera </w:t>
            </w:r>
          </w:p>
        </w:tc>
      </w:tr>
    </w:tbl>
    <w:p w:rsidR="00C8725A" w:rsidRDefault="00C8725A" w:rsidP="00C8725A">
      <w:pPr>
        <w:pStyle w:val="Akti"/>
        <w:keepNext w:val="0"/>
        <w:jc w:val="left"/>
        <w:rPr>
          <w:b w:val="0"/>
          <w:caps w:val="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3"/>
        <w:gridCol w:w="6303"/>
      </w:tblGrid>
      <w:tr w:rsidR="00C8725A" w:rsidRPr="00B1444A" w:rsidTr="00787815">
        <w:trPr>
          <w:trHeight w:val="425"/>
        </w:trPr>
        <w:tc>
          <w:tcPr>
            <w:tcW w:w="1709" w:type="pct"/>
          </w:tcPr>
          <w:p w:rsidR="00C8725A" w:rsidRPr="00B1444A" w:rsidRDefault="00C8725A" w:rsidP="00787815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B1444A">
              <w:rPr>
                <w:rFonts w:ascii="Garamond" w:hAnsi="Garamond"/>
                <w:sz w:val="16"/>
                <w:szCs w:val="16"/>
              </w:rPr>
              <w:t xml:space="preserve">9022 19 00 </w:t>
            </w:r>
          </w:p>
        </w:tc>
        <w:tc>
          <w:tcPr>
            <w:tcW w:w="3291" w:type="pct"/>
          </w:tcPr>
          <w:p w:rsidR="00C8725A" w:rsidRPr="00B1444A" w:rsidRDefault="00C8725A" w:rsidP="00787815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B1444A">
              <w:rPr>
                <w:rFonts w:ascii="Garamond" w:hAnsi="Garamond"/>
                <w:sz w:val="16"/>
                <w:szCs w:val="16"/>
              </w:rPr>
              <w:t xml:space="preserve">Skanerët me rreze X (përveç atyre të përdorur në mjekësi, kirurgji, stomatologji dhe veterinari) </w:t>
            </w:r>
          </w:p>
          <w:p w:rsidR="00C8725A" w:rsidRPr="00B1444A" w:rsidRDefault="00C8725A" w:rsidP="00787815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B1444A">
              <w:rPr>
                <w:rFonts w:ascii="Garamond" w:hAnsi="Garamond"/>
                <w:sz w:val="16"/>
                <w:szCs w:val="16"/>
              </w:rPr>
              <w:t xml:space="preserve">veterinari) </w:t>
            </w:r>
          </w:p>
        </w:tc>
      </w:tr>
      <w:tr w:rsidR="00C8725A" w:rsidRPr="00B1444A" w:rsidTr="00787815">
        <w:trPr>
          <w:trHeight w:val="109"/>
        </w:trPr>
        <w:tc>
          <w:tcPr>
            <w:tcW w:w="1709" w:type="pct"/>
          </w:tcPr>
          <w:p w:rsidR="00C8725A" w:rsidRPr="00B1444A" w:rsidRDefault="00C8725A" w:rsidP="00787815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B1444A">
              <w:rPr>
                <w:rFonts w:ascii="Garamond" w:hAnsi="Garamond"/>
                <w:sz w:val="16"/>
                <w:szCs w:val="16"/>
              </w:rPr>
              <w:t xml:space="preserve">9406 00 31 </w:t>
            </w:r>
          </w:p>
        </w:tc>
        <w:tc>
          <w:tcPr>
            <w:tcW w:w="3291" w:type="pct"/>
          </w:tcPr>
          <w:p w:rsidR="00C8725A" w:rsidRPr="00B1444A" w:rsidRDefault="00C8725A" w:rsidP="00787815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B1444A">
              <w:rPr>
                <w:rFonts w:ascii="Garamond" w:hAnsi="Garamond"/>
                <w:sz w:val="16"/>
                <w:szCs w:val="16"/>
              </w:rPr>
              <w:t xml:space="preserve">Serrat </w:t>
            </w:r>
          </w:p>
        </w:tc>
      </w:tr>
    </w:tbl>
    <w:p w:rsidR="00C8725A" w:rsidRDefault="00C8725A" w:rsidP="00C8725A">
      <w:pPr>
        <w:pStyle w:val="Akti"/>
        <w:keepNext w:val="0"/>
        <w:jc w:val="left"/>
        <w:rPr>
          <w:lang w:val="sq-AL"/>
        </w:rPr>
      </w:pPr>
    </w:p>
    <w:p w:rsidR="00FD57DC" w:rsidRDefault="00C8725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725A"/>
    <w:rsid w:val="002E7553"/>
    <w:rsid w:val="00332E0F"/>
    <w:rsid w:val="00455FC5"/>
    <w:rsid w:val="005D7D76"/>
    <w:rsid w:val="007A33AA"/>
    <w:rsid w:val="00912120"/>
    <w:rsid w:val="00A3508F"/>
    <w:rsid w:val="00B441A3"/>
    <w:rsid w:val="00C8725A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872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872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C8725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8725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C8725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8725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C8725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C8725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Vendosi">
    <w:name w:val="Vendosi"/>
    <w:basedOn w:val="Normal"/>
    <w:qFormat/>
    <w:rsid w:val="00C8725A"/>
    <w:pPr>
      <w:widowControl w:val="0"/>
      <w:jc w:val="center"/>
    </w:pPr>
    <w:rPr>
      <w:rFonts w:ascii="Garamond" w:eastAsia="MS Mincho" w:hAnsi="Garamond" w:cs="CG Times"/>
      <w:caps/>
    </w:rPr>
  </w:style>
  <w:style w:type="paragraph" w:customStyle="1" w:styleId="Hapesira7">
    <w:name w:val="Hapesira 7"/>
    <w:basedOn w:val="Paragrafi"/>
    <w:qFormat/>
    <w:rsid w:val="00C8725A"/>
    <w:rPr>
      <w:sz w:val="14"/>
      <w:szCs w:val="24"/>
    </w:rPr>
  </w:style>
  <w:style w:type="paragraph" w:customStyle="1" w:styleId="Default">
    <w:name w:val="Default"/>
    <w:rsid w:val="00C872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Company>Grizli777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2015-01-29T10:20:00Z</dcterms:created>
  <dcterms:modified xsi:type="dcterms:W3CDTF">2015-01-29T10:20:00Z</dcterms:modified>
</cp:coreProperties>
</file>