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3E" w:rsidRPr="002A4913" w:rsidRDefault="00EB573E" w:rsidP="00EB573E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VENDIM</w:t>
      </w:r>
    </w:p>
    <w:p w:rsidR="00EB573E" w:rsidRPr="002A4913" w:rsidRDefault="00EB573E" w:rsidP="00EB573E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33, datë 21.1.2015</w:t>
      </w:r>
    </w:p>
    <w:p w:rsidR="00EB573E" w:rsidRPr="002A4913" w:rsidRDefault="00EB573E" w:rsidP="00EB573E">
      <w:pPr>
        <w:pStyle w:val="Hapesira7"/>
        <w:rPr>
          <w:spacing w:val="-4"/>
          <w:lang w:val="sq-AL"/>
        </w:rPr>
      </w:pPr>
    </w:p>
    <w:p w:rsidR="00EB573E" w:rsidRPr="002A4913" w:rsidRDefault="00EB573E" w:rsidP="00EB573E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 DISA SHTESA DHE NDRYSHIME NË VENDIMIN NR. 513, DATË 13.6.2013, TË KËSHILLIT TË MINISTRAVE, “PËR PËRCAKTIMIN E KRITEREVE, TË PROCEDURAVE E TË DOKUMENTACIONIT PËR HYRJEN, QËNDRIMIN DHE TRAJTIMIN E TË HUAJVE NË REPUBLIKËN E SHQIPËRISË”, TË NDRYSHUAR</w:t>
      </w:r>
    </w:p>
    <w:p w:rsidR="00EB573E" w:rsidRPr="002A4913" w:rsidRDefault="00EB573E" w:rsidP="00EB573E">
      <w:pPr>
        <w:pStyle w:val="Hapesira7"/>
        <w:rPr>
          <w:spacing w:val="-4"/>
          <w:lang w:val="sq-AL"/>
        </w:rPr>
      </w:pPr>
    </w:p>
    <w:p w:rsidR="00EB573E" w:rsidRPr="002A4913" w:rsidRDefault="00EB573E" w:rsidP="00EB573E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 xml:space="preserve">Në mbështetje të nenit 100 të Kushtetutës dhe të nenit 30, të ligjit nr. 108/2013, “Për të huajt”, me propozimin e ministrit të Punëve të Jashtme dhe ministrit të Punëve të Brendshme, Këshilli i Ministrave </w:t>
      </w:r>
    </w:p>
    <w:p w:rsidR="00EB573E" w:rsidRPr="002A4913" w:rsidRDefault="00EB573E" w:rsidP="00EB573E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VENDOSI:</w:t>
      </w:r>
    </w:p>
    <w:p w:rsidR="00EB573E" w:rsidRPr="002A4913" w:rsidRDefault="00EB573E" w:rsidP="00EB573E">
      <w:pPr>
        <w:pStyle w:val="Hapesira7"/>
        <w:rPr>
          <w:spacing w:val="-4"/>
          <w:sz w:val="6"/>
          <w:lang w:val="sq-AL"/>
        </w:rPr>
      </w:pPr>
    </w:p>
    <w:p w:rsidR="00EB573E" w:rsidRPr="002A4913" w:rsidRDefault="00EB573E" w:rsidP="00EB573E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vendimin nr. 513, datë 13.6.2013, të Këshillit të Ministrave, të ndryshuar, bëhen shtesa dhe ndryshimi i mëposhtëm:</w:t>
      </w:r>
    </w:p>
    <w:p w:rsidR="00EB573E" w:rsidRPr="002A4913" w:rsidRDefault="00EB573E" w:rsidP="00EB573E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1. Në aneksin nr. 3, “Lista e shteteve, shtetasit e të cilave hyjnë pa viza në Republikën e Shqipërisë dhe çfarë dokumenti duhet të paraqesin”, bashkëlidhur vendimit, të shtohen fjalët “... Emiratet e Bashkuara Arabe dhe Kuvajti me dokumentin pasaportë ...”.</w:t>
      </w:r>
    </w:p>
    <w:p w:rsidR="00EB573E" w:rsidRPr="002A4913" w:rsidRDefault="00EB573E" w:rsidP="00EB573E">
      <w:pPr>
        <w:pStyle w:val="Paragrafi"/>
        <w:rPr>
          <w:lang w:val="sq-AL"/>
        </w:rPr>
      </w:pPr>
      <w:r w:rsidRPr="002A4913">
        <w:rPr>
          <w:spacing w:val="-4"/>
          <w:lang w:val="sq-AL"/>
        </w:rPr>
        <w:t xml:space="preserve">2. Në aneksin nr. 4, “Lista e vendeve, shtetasit e të cilave hyjnë me vizë në Republikën e Shqipërisë dhe përfaqësitë ku mund të bëhet aplikimi, si dhe tarifa përkatëse e shërbimit me vizë”, bashkëlidhur vendimit, hiqen fjalët “... </w:t>
      </w:r>
      <w:r w:rsidRPr="002A4913">
        <w:rPr>
          <w:lang w:val="sq-AL"/>
        </w:rPr>
        <w:t>Emiratet e Bashkuara Arabe ...” dhe “... Kuvajti ...”.</w:t>
      </w:r>
    </w:p>
    <w:p w:rsidR="00EB573E" w:rsidRPr="002A4913" w:rsidRDefault="00EB573E" w:rsidP="00EB573E">
      <w:pPr>
        <w:pStyle w:val="Paragrafi"/>
        <w:rPr>
          <w:lang w:val="sq-AL"/>
        </w:rPr>
      </w:pPr>
      <w:r w:rsidRPr="002A4913">
        <w:rPr>
          <w:lang w:val="sq-AL"/>
        </w:rPr>
        <w:t xml:space="preserve">Ky vendim hyn në fuqi pas botimit në Fletoren Zyrtare. </w:t>
      </w:r>
    </w:p>
    <w:p w:rsidR="00EB573E" w:rsidRPr="002A4913" w:rsidRDefault="00EB573E" w:rsidP="00EB573E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KRYEMINISTRI</w:t>
      </w:r>
    </w:p>
    <w:p w:rsidR="00EB573E" w:rsidRPr="002A4913" w:rsidRDefault="00EB573E" w:rsidP="00EB573E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Edi Rama</w:t>
      </w:r>
    </w:p>
    <w:p w:rsidR="00FD57DC" w:rsidRDefault="00EB573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EB573E"/>
    <w:rsid w:val="002E7553"/>
    <w:rsid w:val="00332E0F"/>
    <w:rsid w:val="00455FC5"/>
    <w:rsid w:val="007A33AA"/>
    <w:rsid w:val="00912120"/>
    <w:rsid w:val="00A3508F"/>
    <w:rsid w:val="00B441A3"/>
    <w:rsid w:val="00BB2539"/>
    <w:rsid w:val="00D27DAF"/>
    <w:rsid w:val="00E12DC7"/>
    <w:rsid w:val="00EB573E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57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573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B573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>Grizli777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2015-02-03T08:44:00Z</dcterms:created>
  <dcterms:modified xsi:type="dcterms:W3CDTF">2015-02-03T08:44:00Z</dcterms:modified>
</cp:coreProperties>
</file>