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3B59" w:rsidRPr="002A4913" w:rsidRDefault="002E3B59" w:rsidP="002E3B59">
      <w:pPr>
        <w:pStyle w:val="Paragrafi"/>
        <w:jc w:val="center"/>
        <w:rPr>
          <w:b/>
          <w:lang w:val="sq-AL"/>
        </w:rPr>
      </w:pPr>
      <w:r w:rsidRPr="002A4913">
        <w:rPr>
          <w:b/>
          <w:lang w:val="sq-AL"/>
        </w:rPr>
        <w:t>VENDIM</w:t>
      </w:r>
    </w:p>
    <w:p w:rsidR="002E3B59" w:rsidRPr="002A4913" w:rsidRDefault="002E3B59" w:rsidP="002E3B59">
      <w:pPr>
        <w:pStyle w:val="Paragrafi"/>
        <w:jc w:val="center"/>
        <w:rPr>
          <w:b/>
          <w:lang w:val="sq-AL"/>
        </w:rPr>
      </w:pPr>
      <w:r w:rsidRPr="002A4913">
        <w:rPr>
          <w:b/>
          <w:lang w:val="sq-AL"/>
        </w:rPr>
        <w:t>Nr. 38, datë 21.1.2015</w:t>
      </w:r>
    </w:p>
    <w:p w:rsidR="002E3B59" w:rsidRPr="002A4913" w:rsidRDefault="002E3B59" w:rsidP="002E3B59">
      <w:pPr>
        <w:pStyle w:val="Hapesira7"/>
        <w:rPr>
          <w:lang w:val="sq-AL"/>
        </w:rPr>
      </w:pPr>
    </w:p>
    <w:p w:rsidR="002E3B59" w:rsidRPr="002A4913" w:rsidRDefault="002E3B59" w:rsidP="002E3B59">
      <w:pPr>
        <w:pStyle w:val="Paragrafi"/>
        <w:jc w:val="center"/>
        <w:rPr>
          <w:b/>
          <w:lang w:val="sq-AL"/>
        </w:rPr>
      </w:pPr>
      <w:r w:rsidRPr="002A4913">
        <w:rPr>
          <w:b/>
          <w:lang w:val="sq-AL"/>
        </w:rPr>
        <w:t>PËR DISA NDRYSHIME DHE SHTESA NË VENDIMIN NR. 1707, DATË 29.12.2008, TË KËSHILLIT TË MINISTRAVE, “PËR MIRATIMIN E RREGULLORES PËR LËSHIMIN E PATENTAVE     PËR SHPIKJET DHE MODELET E PËRDORIMIT”, TË NDRYSHUAR</w:t>
      </w:r>
    </w:p>
    <w:p w:rsidR="002E3B59" w:rsidRPr="002A4913" w:rsidRDefault="002E3B59" w:rsidP="002E3B59">
      <w:pPr>
        <w:pStyle w:val="Hapesira7"/>
        <w:rPr>
          <w:lang w:val="sq-AL"/>
        </w:rPr>
      </w:pPr>
    </w:p>
    <w:p w:rsidR="002E3B59" w:rsidRPr="002A4913" w:rsidRDefault="002E3B59" w:rsidP="002E3B59">
      <w:pPr>
        <w:pStyle w:val="Paragrafi"/>
        <w:rPr>
          <w:lang w:val="sq-AL"/>
        </w:rPr>
      </w:pPr>
      <w:r w:rsidRPr="002A4913">
        <w:rPr>
          <w:lang w:val="sq-AL"/>
        </w:rPr>
        <w:t>Në mbështetje të nenit 100 të Kushtetutës dhe të neneve 11, 17, 18, 20, 24, 26, 29-31, 34, 35, 49, 50, 70, 75, 87, shkronjat “a”-”gj”, 97, 99 dhe 202, të ligjit nr. 9947, datë 7.7.2008, “Për pronësinë industriale”, të ndryshuar, me propozimin e ministrit të Zhvillimit Ekonomik, Tregtisë dhe Sipërmarrjes, Këshilli i Ministrave</w:t>
      </w:r>
    </w:p>
    <w:p w:rsidR="002E3B59" w:rsidRPr="002A4913" w:rsidRDefault="002E3B59" w:rsidP="002E3B59">
      <w:pPr>
        <w:pStyle w:val="Hapesira7"/>
        <w:rPr>
          <w:lang w:val="sq-AL"/>
        </w:rPr>
      </w:pPr>
    </w:p>
    <w:p w:rsidR="002E3B59" w:rsidRPr="002A4913" w:rsidRDefault="002E3B59" w:rsidP="002E3B59">
      <w:pPr>
        <w:pStyle w:val="Paragrafi"/>
        <w:jc w:val="center"/>
        <w:rPr>
          <w:lang w:val="sq-AL"/>
        </w:rPr>
      </w:pPr>
      <w:r w:rsidRPr="002A4913">
        <w:rPr>
          <w:lang w:val="sq-AL"/>
        </w:rPr>
        <w:t>VENDOSI:</w:t>
      </w:r>
    </w:p>
    <w:p w:rsidR="002E3B59" w:rsidRPr="002A4913" w:rsidRDefault="002E3B59" w:rsidP="002E3B59">
      <w:pPr>
        <w:pStyle w:val="Hapesira7"/>
        <w:rPr>
          <w:lang w:val="sq-AL"/>
        </w:rPr>
      </w:pPr>
    </w:p>
    <w:p w:rsidR="002E3B59" w:rsidRPr="002A4913" w:rsidRDefault="002E3B59" w:rsidP="002E3B59">
      <w:pPr>
        <w:pStyle w:val="Paragrafi"/>
        <w:rPr>
          <w:lang w:val="sq-AL"/>
        </w:rPr>
      </w:pPr>
      <w:r w:rsidRPr="002A4913">
        <w:rPr>
          <w:lang w:val="sq-AL"/>
        </w:rPr>
        <w:t>Në rregulloren për lëshimin e patentave për shpikjet dhe modelet e përdorimit, që i bashkëlidhet vendimit nr. 1707, datë 29.12.2008, të Këshillit të Ministrave, të ndryshuar, bëhen këto ndryshime dhe shtesa:</w:t>
      </w:r>
    </w:p>
    <w:p w:rsidR="002E3B59" w:rsidRPr="002A4913" w:rsidRDefault="002E3B59" w:rsidP="002E3B59">
      <w:pPr>
        <w:pStyle w:val="Paragrafi"/>
        <w:rPr>
          <w:lang w:val="sq-AL"/>
        </w:rPr>
      </w:pPr>
      <w:r w:rsidRPr="002A4913">
        <w:rPr>
          <w:lang w:val="sq-AL"/>
        </w:rPr>
        <w:t>1. Në kreun I, “Dispozita të përgjithshme”, bëhen ndryshimet dhe shtesat e mëposhtme:</w:t>
      </w:r>
    </w:p>
    <w:p w:rsidR="002E3B59" w:rsidRPr="002A4913" w:rsidRDefault="002E3B59" w:rsidP="002E3B59">
      <w:pPr>
        <w:pStyle w:val="Paragrafi"/>
        <w:rPr>
          <w:lang w:val="sq-AL"/>
        </w:rPr>
      </w:pPr>
      <w:r w:rsidRPr="002A4913">
        <w:rPr>
          <w:lang w:val="sq-AL"/>
        </w:rPr>
        <w:t>a) Në shkronjën “ç”, të pikës 2.1, fjalët “... ekspozitë ndërkombëtare ...” zëvendësohen me “... ekspozitë ndërkombëtare zyrtare apo e njohur zyrtarisht ...”.</w:t>
      </w:r>
    </w:p>
    <w:p w:rsidR="002E3B59" w:rsidRPr="002A4913" w:rsidRDefault="002E3B59" w:rsidP="002E3B59">
      <w:pPr>
        <w:pStyle w:val="Paragrafi"/>
        <w:rPr>
          <w:lang w:val="sq-AL"/>
        </w:rPr>
      </w:pPr>
      <w:r w:rsidRPr="002A4913">
        <w:rPr>
          <w:lang w:val="sq-AL"/>
        </w:rPr>
        <w:t>b) Në shkronjën “e”, të pikës 2.1, dhe kudo në tekst, pas fjalëve “... ligjin nr. 9947, datë 7.7.2008, “Për pronësinë industriale”, shtohen “..., i ndryshuar me ligjin nr. 55/2014, ...”.</w:t>
      </w:r>
    </w:p>
    <w:p w:rsidR="002E3B59" w:rsidRPr="002A4913" w:rsidRDefault="002E3B59" w:rsidP="002E3B59">
      <w:pPr>
        <w:pStyle w:val="Paragrafi"/>
        <w:rPr>
          <w:lang w:val="sq-AL"/>
        </w:rPr>
      </w:pPr>
      <w:r w:rsidRPr="002A4913">
        <w:rPr>
          <w:lang w:val="sq-AL"/>
        </w:rPr>
        <w:t>c) Pas shkronjës “g”, të pikës 2.1, shtohet shkronja “gj”, me këtë përmbajtje:</w:t>
      </w:r>
    </w:p>
    <w:p w:rsidR="002E3B59" w:rsidRPr="002A4913" w:rsidRDefault="002E3B59" w:rsidP="002E3B59">
      <w:pPr>
        <w:pStyle w:val="Paragrafi"/>
        <w:rPr>
          <w:lang w:val="sq-AL"/>
        </w:rPr>
      </w:pPr>
      <w:r w:rsidRPr="002A4913">
        <w:rPr>
          <w:lang w:val="sq-AL"/>
        </w:rPr>
        <w:t>“gj) “Patentë e vlefshme evropiane” është patenta evropiane e dhënë nga ZEP-i në bazë të aplikimit për patentë evropiane, i depozituar pas datës 1 maj 2010, për të cilën është kërkuar vlefshmëria në Shqipëri.”.</w:t>
      </w:r>
    </w:p>
    <w:p w:rsidR="002E3B59" w:rsidRPr="002A4913" w:rsidRDefault="002E3B59" w:rsidP="002E3B59">
      <w:pPr>
        <w:pStyle w:val="Paragrafi"/>
        <w:rPr>
          <w:lang w:val="sq-AL"/>
        </w:rPr>
      </w:pPr>
      <w:r w:rsidRPr="002A4913">
        <w:rPr>
          <w:lang w:val="sq-AL"/>
        </w:rPr>
        <w:t>2. Në shkronjën “a”, të pikës 2.1, të kreut II, “Paraqitja e aplikimit për patentë kombëtare”, shprehja “... formularin FP1 ...” zëvendësohet me fjalët  “... kërkesën për dhënien e patentës ...”.</w:t>
      </w:r>
    </w:p>
    <w:p w:rsidR="002E3B59" w:rsidRPr="002A4913" w:rsidRDefault="002E3B59" w:rsidP="002E3B59">
      <w:pPr>
        <w:pStyle w:val="Paragrafi"/>
        <w:rPr>
          <w:lang w:val="sq-AL"/>
        </w:rPr>
      </w:pPr>
      <w:r w:rsidRPr="002A4913">
        <w:rPr>
          <w:lang w:val="sq-AL"/>
        </w:rPr>
        <w:t>3. Pika 2.2, e kreut VIII, “E drejta për prioritet”, ndryshohet, si më poshtë vijon:</w:t>
      </w:r>
    </w:p>
    <w:p w:rsidR="002E3B59" w:rsidRPr="002A4913" w:rsidRDefault="002E3B59" w:rsidP="002E3B59">
      <w:pPr>
        <w:pStyle w:val="Paragrafi"/>
        <w:rPr>
          <w:lang w:val="sq-AL"/>
        </w:rPr>
      </w:pPr>
      <w:r w:rsidRPr="002A4913">
        <w:rPr>
          <w:lang w:val="sq-AL"/>
        </w:rPr>
        <w:t>“</w:t>
      </w:r>
      <w:r>
        <w:rPr>
          <w:lang w:val="sq-AL"/>
        </w:rPr>
        <w:t>2.2</w:t>
      </w:r>
      <w:r w:rsidRPr="002A4913">
        <w:rPr>
          <w:lang w:val="sq-AL"/>
        </w:rPr>
        <w:t xml:space="preserve"> Kërkuesi mund të ndryshojë ose të shtojë prioritetin brenda gjashtëmbëdhjetë muajve nga data e prioritetit më të parë të pretenduar ose, nëse ndryshimi a shtesa do të shkaktonte një ndryshim në datën e prioritetit më të parë të pretenduar, brenda gjashtëmbëdhjetë muajve nga data e korrigjuar e prioritetit më të parë, cilado periudhë gjashtëmbëdhjetëmujore të skadojë më parë, me kusht që një korrigjim i tillë të paraqitet para mbarimit të katër muajve nga data e depozitimit të dhënë të kërkesës për patentë. Kërkesa për shtimin apo ndryshimin e prioritetit do të shoqërohet me pagesën e tarifës përkatëse, në të kundërt kërkesa refuzohet.”.</w:t>
      </w:r>
    </w:p>
    <w:p w:rsidR="002E3B59" w:rsidRPr="002A4913" w:rsidRDefault="002E3B59" w:rsidP="002E3B59">
      <w:pPr>
        <w:pStyle w:val="Paragrafi"/>
        <w:rPr>
          <w:lang w:val="sq-AL"/>
        </w:rPr>
      </w:pPr>
      <w:r w:rsidRPr="002A4913">
        <w:rPr>
          <w:lang w:val="sq-AL"/>
        </w:rPr>
        <w:t>4. Në kreun IX, “Ekzaminimi i aplikimit për patentë dhe dhënia e patentës”,  bëhen  ndryshimet dhe shtesat e mëposhtme:</w:t>
      </w:r>
    </w:p>
    <w:p w:rsidR="002E3B59" w:rsidRPr="002A4913" w:rsidRDefault="002E3B59" w:rsidP="002E3B59">
      <w:pPr>
        <w:pStyle w:val="Paragrafi"/>
        <w:rPr>
          <w:lang w:val="sq-AL"/>
        </w:rPr>
      </w:pPr>
      <w:r w:rsidRPr="002A4913">
        <w:rPr>
          <w:lang w:val="sq-AL"/>
        </w:rPr>
        <w:t>a)  Në pikën 1.1, fjalia e fundit hiqet.</w:t>
      </w:r>
    </w:p>
    <w:p w:rsidR="002E3B59" w:rsidRPr="002A4913" w:rsidRDefault="002E3B59" w:rsidP="002E3B59">
      <w:pPr>
        <w:pStyle w:val="Paragrafi"/>
        <w:rPr>
          <w:lang w:val="sq-AL"/>
        </w:rPr>
      </w:pPr>
      <w:r w:rsidRPr="002A4913">
        <w:rPr>
          <w:lang w:val="sq-AL"/>
        </w:rPr>
        <w:t>b)  Në pikën 3, fjala “... i mëtejshëm ...” zëvendësohet me  “... formal ...” .</w:t>
      </w:r>
    </w:p>
    <w:p w:rsidR="002E3B59" w:rsidRPr="002A4913" w:rsidRDefault="002E3B59" w:rsidP="002E3B59">
      <w:pPr>
        <w:pStyle w:val="Paragrafi"/>
        <w:rPr>
          <w:lang w:val="sq-AL"/>
        </w:rPr>
      </w:pPr>
      <w:r w:rsidRPr="002A4913">
        <w:rPr>
          <w:lang w:val="sq-AL"/>
        </w:rPr>
        <w:t>c)  Në pikën 3.1, fjalët “... brenda një periudhe 3-mujore nga data e lëshimit të dëshmisë ...” zëvendësohen me “... pas përcaktimit të datës ...”.</w:t>
      </w:r>
    </w:p>
    <w:p w:rsidR="002E3B59" w:rsidRPr="002A4913" w:rsidRDefault="002E3B59" w:rsidP="002E3B59">
      <w:pPr>
        <w:pStyle w:val="Paragrafi"/>
        <w:rPr>
          <w:lang w:val="sq-AL"/>
        </w:rPr>
      </w:pPr>
    </w:p>
    <w:p w:rsidR="002E3B59" w:rsidRPr="002A4913" w:rsidRDefault="002E3B59" w:rsidP="002E3B59">
      <w:pPr>
        <w:pStyle w:val="Paragrafi"/>
        <w:rPr>
          <w:lang w:val="sq-AL"/>
        </w:rPr>
      </w:pPr>
      <w:r w:rsidRPr="002A4913">
        <w:rPr>
          <w:lang w:val="sq-AL"/>
        </w:rPr>
        <w:t xml:space="preserve"> ç)  Në fjalinë e parë, të pikës 3.2, pas numrit “20” shtohen numrat “21, 22” dhe pas numrit “II” shtohen numrat “III, IV dhe V”.</w:t>
      </w:r>
    </w:p>
    <w:p w:rsidR="002E3B59" w:rsidRPr="002A4913" w:rsidRDefault="002E3B59" w:rsidP="002E3B59">
      <w:pPr>
        <w:pStyle w:val="Paragrafi"/>
        <w:rPr>
          <w:lang w:val="sq-AL"/>
        </w:rPr>
      </w:pPr>
      <w:r w:rsidRPr="002A4913">
        <w:rPr>
          <w:lang w:val="sq-AL"/>
        </w:rPr>
        <w:t>d)   Pika 3.4 shfuqizohet.</w:t>
      </w:r>
    </w:p>
    <w:p w:rsidR="002E3B59" w:rsidRPr="002A4913" w:rsidRDefault="002E3B59" w:rsidP="002E3B59">
      <w:pPr>
        <w:pStyle w:val="Paragrafi"/>
        <w:rPr>
          <w:lang w:val="sq-AL"/>
        </w:rPr>
      </w:pPr>
      <w:r w:rsidRPr="002A4913">
        <w:rPr>
          <w:lang w:val="sq-AL"/>
        </w:rPr>
        <w:t>dh)  Në pikën 4.1, shprehja “3.4 dhe 3.5” zëvendësohet me  “3”.</w:t>
      </w:r>
    </w:p>
    <w:p w:rsidR="002E3B59" w:rsidRPr="002A4913" w:rsidRDefault="002E3B59" w:rsidP="002E3B59">
      <w:pPr>
        <w:pStyle w:val="Paragrafi"/>
        <w:rPr>
          <w:lang w:val="sq-AL"/>
        </w:rPr>
      </w:pPr>
      <w:r w:rsidRPr="002A4913">
        <w:rPr>
          <w:lang w:val="sq-AL"/>
        </w:rPr>
        <w:t xml:space="preserve">e)  </w:t>
      </w:r>
      <w:r w:rsidRPr="002A4913">
        <w:rPr>
          <w:lang w:val="sq-AL"/>
        </w:rPr>
        <w:tab/>
        <w:t xml:space="preserve"> Në pikën 5, fjalët “... shtyrja e afatit kohor për plotësimin e të metave të aplikimit ...” </w:t>
      </w:r>
      <w:r w:rsidRPr="002A4913">
        <w:rPr>
          <w:lang w:val="sq-AL"/>
        </w:rPr>
        <w:lastRenderedPageBreak/>
        <w:t xml:space="preserve">zëvendësohen me  “... kërkesa për shqyrtim të mëtejshëm i aplikimit për patentë ...”. </w:t>
      </w:r>
    </w:p>
    <w:p w:rsidR="002E3B59" w:rsidRPr="002A4913" w:rsidRDefault="002E3B59" w:rsidP="002E3B59">
      <w:pPr>
        <w:pStyle w:val="Paragrafi"/>
        <w:rPr>
          <w:lang w:val="sq-AL"/>
        </w:rPr>
      </w:pPr>
      <w:r w:rsidRPr="002A4913">
        <w:rPr>
          <w:lang w:val="sq-AL"/>
        </w:rPr>
        <w:t xml:space="preserve">ë) </w:t>
      </w:r>
      <w:r w:rsidRPr="002A4913">
        <w:rPr>
          <w:lang w:val="sq-AL"/>
        </w:rPr>
        <w:tab/>
        <w:t>Në pikën 5.1, fjala “... përkatëse ...” zëvendësohet me fjalët “... për shqyrtim të mëtejshëm ...”.</w:t>
      </w:r>
    </w:p>
    <w:p w:rsidR="002E3B59" w:rsidRPr="002A4913" w:rsidRDefault="002E3B59" w:rsidP="002E3B59">
      <w:pPr>
        <w:pStyle w:val="Paragrafi"/>
        <w:rPr>
          <w:lang w:val="sq-AL"/>
        </w:rPr>
      </w:pPr>
      <w:r w:rsidRPr="002A4913">
        <w:rPr>
          <w:lang w:val="sq-AL"/>
        </w:rPr>
        <w:t>f)  Në pikën 5.1, fjalët “... zgjatjen  e afatit ...” zëvendësohen me “... për shqyrtim të mëtejshëm ...”.</w:t>
      </w:r>
    </w:p>
    <w:p w:rsidR="002E3B59" w:rsidRPr="002A4913" w:rsidRDefault="002E3B59" w:rsidP="002E3B59">
      <w:pPr>
        <w:pStyle w:val="Paragrafi"/>
        <w:rPr>
          <w:lang w:val="sq-AL"/>
        </w:rPr>
      </w:pPr>
      <w:r w:rsidRPr="002A4913">
        <w:rPr>
          <w:lang w:val="sq-AL"/>
        </w:rPr>
        <w:t xml:space="preserve">g)  Pas  pikës 6.1 shtohet pika 6.2, me këtë përmbajtje: </w:t>
      </w:r>
    </w:p>
    <w:p w:rsidR="002E3B59" w:rsidRPr="002A4913" w:rsidRDefault="002E3B59" w:rsidP="002E3B59">
      <w:pPr>
        <w:pStyle w:val="Paragrafi"/>
        <w:rPr>
          <w:lang w:val="sq-AL"/>
        </w:rPr>
      </w:pPr>
      <w:r w:rsidRPr="002A4913">
        <w:rPr>
          <w:lang w:val="sq-AL"/>
        </w:rPr>
        <w:t>“6.2. Në rastin kur patenta e lëshuar është rezultat i një kërkese për konvertim në bazë të nenit 87/ë, patenta e lëshuar do të përmbajë edhe të dhënat e mëposhtme:</w:t>
      </w:r>
    </w:p>
    <w:p w:rsidR="002E3B59" w:rsidRPr="002A4913" w:rsidRDefault="002E3B59" w:rsidP="002E3B59">
      <w:pPr>
        <w:pStyle w:val="Paragrafi"/>
        <w:rPr>
          <w:lang w:val="sq-AL"/>
        </w:rPr>
      </w:pPr>
      <w:r w:rsidRPr="002A4913">
        <w:rPr>
          <w:lang w:val="sq-AL"/>
        </w:rPr>
        <w:t xml:space="preserve">a)  Datën e kërkesës për konvertim; </w:t>
      </w:r>
    </w:p>
    <w:p w:rsidR="002E3B59" w:rsidRPr="002A4913" w:rsidRDefault="002E3B59" w:rsidP="002E3B59">
      <w:pPr>
        <w:pStyle w:val="Paragrafi"/>
        <w:rPr>
          <w:lang w:val="sq-AL"/>
        </w:rPr>
      </w:pPr>
      <w:r w:rsidRPr="002A4913">
        <w:rPr>
          <w:lang w:val="sq-AL"/>
        </w:rPr>
        <w:t>b)  Numrin dhe vendin e aplikimit fillestar;</w:t>
      </w:r>
    </w:p>
    <w:p w:rsidR="002E3B59" w:rsidRPr="002A4913" w:rsidRDefault="002E3B59" w:rsidP="002E3B59">
      <w:pPr>
        <w:pStyle w:val="Paragrafi"/>
        <w:rPr>
          <w:lang w:val="sq-AL"/>
        </w:rPr>
      </w:pPr>
      <w:r w:rsidRPr="002A4913">
        <w:rPr>
          <w:lang w:val="sq-AL"/>
        </w:rPr>
        <w:t xml:space="preserve">c)  Datën e aplikimit fillestar.”. </w:t>
      </w:r>
    </w:p>
    <w:p w:rsidR="002E3B59" w:rsidRPr="002A4913" w:rsidRDefault="002E3B59" w:rsidP="002E3B59">
      <w:pPr>
        <w:pStyle w:val="Paragrafi"/>
        <w:rPr>
          <w:lang w:val="sq-AL"/>
        </w:rPr>
      </w:pPr>
      <w:r w:rsidRPr="002A4913">
        <w:rPr>
          <w:lang w:val="sq-AL"/>
        </w:rPr>
        <w:t>gj)  Pika 7.1 ndryshohet, si më poshtë vijon:</w:t>
      </w:r>
    </w:p>
    <w:p w:rsidR="002E3B59" w:rsidRPr="002A4913" w:rsidRDefault="002E3B59" w:rsidP="002E3B59">
      <w:pPr>
        <w:pStyle w:val="Paragrafi"/>
        <w:rPr>
          <w:lang w:val="sq-AL"/>
        </w:rPr>
      </w:pPr>
      <w:r w:rsidRPr="002A4913">
        <w:rPr>
          <w:lang w:val="sq-AL"/>
        </w:rPr>
        <w:t>“7.1 Në zbatim të pikës 4, të nenit 28, të ligjit, pronari i patentës duhet të depozitojë brenda 10 (dhjetë) vjetëve nga data e depozitimit të aplikimit për patentë, dokumentin me anë të të cilit të provojë patentueshmërinë e shpikjes në përputhje me nenet 5, 6, 7, 9 dhe 10, të ligjit. Dokumenti i sipërpërmendur mund të jetë rezultat i ekzaminimit thelbësor të kryer mbi të njëjtën patentë nga ZEP-i, nga një zyrë kombëtare, e cila gëzon statusin e Autoritetit Ndërkombëtar për Ekzaminim Paraprak, sipas nenit 32, të Traktatit të Bashkëpunimit për Patentat ose nga zyra kombëtare, e cila ka marrëveshje bashkëpunimi me DPPM-në, si dhe një patentë e dhënë për të njëjtën shpikje nga një prej këtyre zyrave. Ai duhet të depozitohet i përkthyer në gjuhën shqipe dhe i noterizuar.”.</w:t>
      </w:r>
    </w:p>
    <w:p w:rsidR="002E3B59" w:rsidRPr="002A4913" w:rsidRDefault="002E3B59" w:rsidP="002E3B59">
      <w:pPr>
        <w:pStyle w:val="Paragrafi"/>
        <w:rPr>
          <w:lang w:val="sq-AL"/>
        </w:rPr>
      </w:pPr>
      <w:r w:rsidRPr="002A4913">
        <w:rPr>
          <w:lang w:val="sq-AL"/>
        </w:rPr>
        <w:t xml:space="preserve"> h) Në fund të pikës 7.2 shtohet paragrafi, me këtë përmbajtje:</w:t>
      </w:r>
    </w:p>
    <w:p w:rsidR="002E3B59" w:rsidRPr="002A4913" w:rsidRDefault="002E3B59" w:rsidP="002E3B59">
      <w:pPr>
        <w:pStyle w:val="Paragrafi"/>
        <w:rPr>
          <w:lang w:val="sq-AL"/>
        </w:rPr>
      </w:pPr>
      <w:r w:rsidRPr="002A4913">
        <w:rPr>
          <w:lang w:val="sq-AL"/>
        </w:rPr>
        <w:t>“Nëse procedura e njohjes së patentës në njërën nga zyrat përkatëse nuk është përfunduar ende, aplikuesi njofton DPPM-në para përfundimit të afatit 10-vjeçar nga data e depozitimit të aplikimit për patentë dhe kërkon zgjatje të afatit për depozitimin e provës shkresore, në bazë të nenit 34, kundrejt pagesës së tarifës përkatëse. DPPM-ja mund të zgjatë afatin e depozitimit të provës shkresore deri në 3 muaj nga data e përfundimit të procedurës në zyrën përkatëse.”.</w:t>
      </w:r>
    </w:p>
    <w:p w:rsidR="002E3B59" w:rsidRPr="002A4913" w:rsidRDefault="002E3B59" w:rsidP="002E3B59">
      <w:pPr>
        <w:pStyle w:val="Paragrafi"/>
        <w:rPr>
          <w:highlight w:val="yellow"/>
          <w:lang w:val="sq-AL"/>
        </w:rPr>
      </w:pPr>
      <w:r w:rsidRPr="002A4913">
        <w:rPr>
          <w:lang w:val="sq-AL"/>
        </w:rPr>
        <w:t>5. Në kreun X, “Publikimi i aplikimeve për patentë dhe i patentave”, bëhen  shtesat e mëposhtme:</w:t>
      </w:r>
    </w:p>
    <w:p w:rsidR="002E3B59" w:rsidRPr="002A4913" w:rsidRDefault="002E3B59" w:rsidP="002E3B59">
      <w:pPr>
        <w:pStyle w:val="Paragrafi"/>
        <w:rPr>
          <w:lang w:val="sq-AL"/>
        </w:rPr>
      </w:pPr>
      <w:r w:rsidRPr="002A4913">
        <w:rPr>
          <w:lang w:val="sq-AL"/>
        </w:rPr>
        <w:t>a) Pas pikës 1.2  shtohet pika 1.3, me këtë përmbajtje:</w:t>
      </w:r>
    </w:p>
    <w:p w:rsidR="002E3B59" w:rsidRPr="002A4913" w:rsidRDefault="002E3B59" w:rsidP="002E3B59">
      <w:pPr>
        <w:pStyle w:val="Paragrafi"/>
        <w:rPr>
          <w:lang w:val="sq-AL"/>
        </w:rPr>
      </w:pPr>
      <w:r w:rsidRPr="002A4913">
        <w:rPr>
          <w:lang w:val="sq-AL"/>
        </w:rPr>
        <w:t>“</w:t>
      </w:r>
      <w:r>
        <w:rPr>
          <w:lang w:val="sq-AL"/>
        </w:rPr>
        <w:t>1.3</w:t>
      </w:r>
      <w:r w:rsidRPr="002A4913">
        <w:rPr>
          <w:lang w:val="sq-AL"/>
        </w:rPr>
        <w:t xml:space="preserve"> Në rastin kur patenta e lëshuar është rezultat i një kërkese për konvertim në bazë të nenit 87/ë, publikimi i aplikimit të saj do të përmbajë edhe të dhënat e mëposhtme:</w:t>
      </w:r>
    </w:p>
    <w:p w:rsidR="002E3B59" w:rsidRPr="002A4913" w:rsidRDefault="002E3B59" w:rsidP="002E3B59">
      <w:pPr>
        <w:pStyle w:val="Paragrafi"/>
        <w:rPr>
          <w:lang w:val="sq-AL"/>
        </w:rPr>
      </w:pPr>
      <w:r w:rsidRPr="002A4913">
        <w:rPr>
          <w:lang w:val="sq-AL"/>
        </w:rPr>
        <w:t xml:space="preserve">a)  Datën e kërkesës për konvertim; </w:t>
      </w:r>
    </w:p>
    <w:p w:rsidR="002E3B59" w:rsidRPr="002A4913" w:rsidRDefault="002E3B59" w:rsidP="002E3B59">
      <w:pPr>
        <w:pStyle w:val="Paragrafi"/>
        <w:rPr>
          <w:lang w:val="sq-AL"/>
        </w:rPr>
      </w:pPr>
      <w:r w:rsidRPr="002A4913">
        <w:rPr>
          <w:lang w:val="sq-AL"/>
        </w:rPr>
        <w:t>b)  Numrin dhe vendin e  aplikimit fillestar;</w:t>
      </w:r>
    </w:p>
    <w:p w:rsidR="002E3B59" w:rsidRPr="002A4913" w:rsidRDefault="002E3B59" w:rsidP="002E3B59">
      <w:pPr>
        <w:pStyle w:val="Paragrafi"/>
        <w:rPr>
          <w:lang w:val="sq-AL"/>
        </w:rPr>
      </w:pPr>
      <w:r w:rsidRPr="002A4913">
        <w:rPr>
          <w:lang w:val="sq-AL"/>
        </w:rPr>
        <w:t>c)  Datën e aplikimit fillestar.”.</w:t>
      </w:r>
    </w:p>
    <w:p w:rsidR="002E3B59" w:rsidRPr="002A4913" w:rsidRDefault="002E3B59" w:rsidP="002E3B59">
      <w:pPr>
        <w:pStyle w:val="Paragrafi"/>
        <w:rPr>
          <w:lang w:val="sq-AL"/>
        </w:rPr>
      </w:pPr>
      <w:r w:rsidRPr="002A4913">
        <w:rPr>
          <w:lang w:val="sq-AL"/>
        </w:rPr>
        <w:t>b) Pas pikës 2.1 shtohet pika 2.2, me këtë përmbajtje:</w:t>
      </w:r>
    </w:p>
    <w:p w:rsidR="002E3B59" w:rsidRPr="002A4913" w:rsidRDefault="002E3B59" w:rsidP="002E3B59">
      <w:pPr>
        <w:pStyle w:val="Paragrafi"/>
        <w:rPr>
          <w:lang w:val="sq-AL"/>
        </w:rPr>
      </w:pPr>
      <w:r w:rsidRPr="002A4913">
        <w:rPr>
          <w:lang w:val="sq-AL"/>
        </w:rPr>
        <w:t>“</w:t>
      </w:r>
      <w:r>
        <w:rPr>
          <w:lang w:val="sq-AL"/>
        </w:rPr>
        <w:t>2.2</w:t>
      </w:r>
      <w:r w:rsidRPr="002A4913">
        <w:rPr>
          <w:lang w:val="sq-AL"/>
        </w:rPr>
        <w:t xml:space="preserve"> Në rastin kur patenta e lëshuar është rezultat i një kërkese për konvertim në bazë të nenit 87/ë, publikimi i saj do të përmbajë edhe të dhënat e mëposhtme:</w:t>
      </w:r>
    </w:p>
    <w:p w:rsidR="002E3B59" w:rsidRPr="002A4913" w:rsidRDefault="002E3B59" w:rsidP="002E3B59">
      <w:pPr>
        <w:pStyle w:val="Paragrafi"/>
        <w:rPr>
          <w:lang w:val="sq-AL"/>
        </w:rPr>
      </w:pPr>
      <w:r w:rsidRPr="002A4913">
        <w:rPr>
          <w:lang w:val="sq-AL"/>
        </w:rPr>
        <w:t xml:space="preserve">a)  Datën e kërkesës për konvertim; </w:t>
      </w:r>
    </w:p>
    <w:p w:rsidR="002E3B59" w:rsidRPr="002A4913" w:rsidRDefault="002E3B59" w:rsidP="002E3B59">
      <w:pPr>
        <w:pStyle w:val="Paragrafi"/>
        <w:rPr>
          <w:lang w:val="sq-AL"/>
        </w:rPr>
      </w:pPr>
      <w:r w:rsidRPr="002A4913">
        <w:rPr>
          <w:lang w:val="sq-AL"/>
        </w:rPr>
        <w:t>b)  Numrin dhe vendin e aplikimit fillestar;</w:t>
      </w:r>
    </w:p>
    <w:p w:rsidR="002E3B59" w:rsidRPr="002A4913" w:rsidRDefault="002E3B59" w:rsidP="002E3B59">
      <w:pPr>
        <w:pStyle w:val="Paragrafi"/>
        <w:rPr>
          <w:lang w:val="sq-AL"/>
        </w:rPr>
      </w:pPr>
      <w:r w:rsidRPr="002A4913">
        <w:rPr>
          <w:lang w:val="sq-AL"/>
        </w:rPr>
        <w:t xml:space="preserve">c)  Datën e aplikimit fillestar.”. </w:t>
      </w:r>
    </w:p>
    <w:p w:rsidR="002E3B59" w:rsidRPr="002A4913" w:rsidRDefault="002E3B59" w:rsidP="002E3B59">
      <w:pPr>
        <w:pStyle w:val="Paragrafi"/>
        <w:rPr>
          <w:lang w:val="sq-AL"/>
        </w:rPr>
      </w:pPr>
      <w:r w:rsidRPr="002A4913">
        <w:rPr>
          <w:lang w:val="sq-AL"/>
        </w:rPr>
        <w:t>6. Në kreun XII, “Rivendosja e të drejtave”, bëhen shtesat dhe ndryshimet e mëposhtme:</w:t>
      </w:r>
    </w:p>
    <w:p w:rsidR="002E3B59" w:rsidRPr="002A4913" w:rsidRDefault="002E3B59" w:rsidP="002E3B59">
      <w:pPr>
        <w:pStyle w:val="Paragrafi"/>
        <w:rPr>
          <w:lang w:val="sq-AL"/>
        </w:rPr>
      </w:pPr>
      <w:r w:rsidRPr="002A4913">
        <w:rPr>
          <w:lang w:val="sq-AL"/>
        </w:rPr>
        <w:t>a) Pas pikës 1.3 shtohet pika 1.4, me këtë përmbajtje:</w:t>
      </w:r>
    </w:p>
    <w:p w:rsidR="002E3B59" w:rsidRPr="002A4913" w:rsidRDefault="002E3B59" w:rsidP="002E3B59">
      <w:pPr>
        <w:pStyle w:val="Paragrafi"/>
        <w:rPr>
          <w:lang w:val="sq-AL"/>
        </w:rPr>
      </w:pPr>
      <w:r w:rsidRPr="002A4913">
        <w:rPr>
          <w:lang w:val="sq-AL"/>
        </w:rPr>
        <w:t>“</w:t>
      </w:r>
      <w:r>
        <w:rPr>
          <w:lang w:val="sq-AL"/>
        </w:rPr>
        <w:t>1.4</w:t>
      </w:r>
      <w:r w:rsidRPr="002A4913">
        <w:rPr>
          <w:lang w:val="sq-AL"/>
        </w:rPr>
        <w:t xml:space="preserve"> Kur aplikimi që pretendon prioritet nuk është depozituar brenda 12 (dymbëdhjetë) muajve nga data e aplikimit të mëparshëm, aplikuesi mund të depozitojë kërkesë për rivendosjen e së drejtës së prioritetit brenda dy muajve nga mbarimi i afatit të sipërpërmendur, të shoqëruar me dokumentet e mëposhtme:</w:t>
      </w:r>
    </w:p>
    <w:p w:rsidR="002E3B59" w:rsidRPr="002A4913" w:rsidRDefault="002E3B59" w:rsidP="002E3B59">
      <w:pPr>
        <w:pStyle w:val="Paragrafi"/>
        <w:rPr>
          <w:lang w:val="sq-AL"/>
        </w:rPr>
      </w:pPr>
      <w:r w:rsidRPr="002A4913">
        <w:rPr>
          <w:lang w:val="sq-AL"/>
        </w:rPr>
        <w:t>a)</w:t>
      </w:r>
      <w:r w:rsidRPr="002A4913">
        <w:rPr>
          <w:lang w:val="sq-AL"/>
        </w:rPr>
        <w:tab/>
        <w:t xml:space="preserve"> Të dhënat për shkaqet që çuan në mosrespektimin e periudhës së prioritetit, pavarësisht nga marrja e masave të nevojshme;</w:t>
      </w:r>
    </w:p>
    <w:p w:rsidR="002E3B59" w:rsidRPr="002A4913" w:rsidRDefault="002E3B59" w:rsidP="002E3B59">
      <w:pPr>
        <w:pStyle w:val="Paragrafi"/>
        <w:rPr>
          <w:lang w:val="sq-AL"/>
        </w:rPr>
      </w:pPr>
      <w:r w:rsidRPr="002A4913">
        <w:rPr>
          <w:lang w:val="sq-AL"/>
        </w:rPr>
        <w:lastRenderedPageBreak/>
        <w:t>b)  Tarifa për rivendosje në afat;</w:t>
      </w:r>
    </w:p>
    <w:p w:rsidR="002E3B59" w:rsidRPr="002A4913" w:rsidRDefault="002E3B59" w:rsidP="002E3B59">
      <w:pPr>
        <w:pStyle w:val="Paragrafi"/>
        <w:rPr>
          <w:lang w:val="sq-AL"/>
        </w:rPr>
      </w:pPr>
      <w:r w:rsidRPr="002A4913">
        <w:rPr>
          <w:lang w:val="sq-AL"/>
        </w:rPr>
        <w:t>c)  Autorizimi i përfaqësimit.”.</w:t>
      </w:r>
    </w:p>
    <w:p w:rsidR="002E3B59" w:rsidRPr="002A4913" w:rsidRDefault="002E3B59" w:rsidP="002E3B59">
      <w:pPr>
        <w:pStyle w:val="Paragrafi"/>
        <w:rPr>
          <w:lang w:val="sq-AL"/>
        </w:rPr>
      </w:pPr>
      <w:r w:rsidRPr="002A4913">
        <w:rPr>
          <w:lang w:val="sq-AL"/>
        </w:rPr>
        <w:t xml:space="preserve">b) Fjalia e parë, e pikës 2.1, ndryshohet, si më poshtë vijon:   </w:t>
      </w:r>
    </w:p>
    <w:p w:rsidR="002E3B59" w:rsidRPr="002A4913" w:rsidRDefault="002E3B59" w:rsidP="002E3B59">
      <w:pPr>
        <w:pStyle w:val="Paragrafi"/>
        <w:rPr>
          <w:lang w:val="sq-AL"/>
        </w:rPr>
      </w:pPr>
      <w:r w:rsidRPr="002A4913">
        <w:rPr>
          <w:lang w:val="sq-AL"/>
        </w:rPr>
        <w:t>“DPPM-ja shqyrton kërkesën për rivendosjen e së drejtës brenda një afati njëmujor nga data e marrjes së saj, nëse është në përputhje me parashikimet e pikës 1, të nenit 35, të ligjit, dhe të pikave 1.1, 1.2, 1.3 dhe 1.4, të këtij kreu.”.</w:t>
      </w:r>
    </w:p>
    <w:p w:rsidR="002E3B59" w:rsidRPr="002A4913" w:rsidRDefault="002E3B59" w:rsidP="002E3B59">
      <w:pPr>
        <w:pStyle w:val="Paragrafi"/>
        <w:rPr>
          <w:spacing w:val="-4"/>
          <w:lang w:val="sq-AL"/>
        </w:rPr>
      </w:pPr>
      <w:r w:rsidRPr="002A4913">
        <w:rPr>
          <w:spacing w:val="-4"/>
          <w:lang w:val="sq-AL"/>
        </w:rPr>
        <w:t>7. Në kreun XVI, “Ripërtëritja e patentës”, bëhen shtesa dhe ndryshimet e mëposhtme:</w:t>
      </w:r>
    </w:p>
    <w:p w:rsidR="002E3B59" w:rsidRPr="002A4913" w:rsidRDefault="002E3B59" w:rsidP="002E3B59">
      <w:pPr>
        <w:pStyle w:val="Paragrafi"/>
        <w:rPr>
          <w:spacing w:val="-4"/>
          <w:lang w:val="sq-AL"/>
        </w:rPr>
      </w:pPr>
      <w:r w:rsidRPr="002A4913">
        <w:rPr>
          <w:spacing w:val="-4"/>
          <w:lang w:val="sq-AL"/>
        </w:rPr>
        <w:t xml:space="preserve">a) Në fjalinë e fundit, të pikës 2.1, shtohet fjalia, me këtë përmbajtje: </w:t>
      </w:r>
    </w:p>
    <w:p w:rsidR="002E3B59" w:rsidRPr="002A4913" w:rsidRDefault="002E3B59" w:rsidP="002E3B59">
      <w:pPr>
        <w:pStyle w:val="Paragrafi"/>
        <w:rPr>
          <w:spacing w:val="-4"/>
          <w:lang w:val="sq-AL"/>
        </w:rPr>
      </w:pPr>
      <w:r w:rsidRPr="002A4913">
        <w:rPr>
          <w:spacing w:val="-4"/>
          <w:lang w:val="sq-AL"/>
        </w:rPr>
        <w:t>“... ose brenda 2 (dy) muajve nga periudha 6-mujore pas datës së fundit të muajit të datës së depozitimit, kundrejt pagesës shtesë ...”.</w:t>
      </w:r>
    </w:p>
    <w:p w:rsidR="002E3B59" w:rsidRPr="002A4913" w:rsidRDefault="002E3B59" w:rsidP="002E3B59">
      <w:pPr>
        <w:pStyle w:val="Paragrafi"/>
        <w:rPr>
          <w:spacing w:val="-4"/>
          <w:lang w:val="sq-AL"/>
        </w:rPr>
      </w:pPr>
      <w:r w:rsidRPr="002A4913">
        <w:rPr>
          <w:spacing w:val="-4"/>
          <w:lang w:val="sq-AL"/>
        </w:rPr>
        <w:t xml:space="preserve">b) Në pikën 3.1, shprehja “6-mujore” zëvendësohet me “8-mujore”. </w:t>
      </w:r>
    </w:p>
    <w:p w:rsidR="002E3B59" w:rsidRPr="002A4913" w:rsidRDefault="002E3B59" w:rsidP="002E3B59">
      <w:pPr>
        <w:pStyle w:val="Paragrafi"/>
        <w:rPr>
          <w:spacing w:val="-4"/>
          <w:lang w:val="sq-AL"/>
        </w:rPr>
      </w:pPr>
      <w:r w:rsidRPr="002A4913">
        <w:rPr>
          <w:spacing w:val="-4"/>
          <w:lang w:val="sq-AL"/>
        </w:rPr>
        <w:t xml:space="preserve">c) Pika 3.3 ndryshohet, si më poshtë vijon: </w:t>
      </w:r>
    </w:p>
    <w:p w:rsidR="002E3B59" w:rsidRPr="002A4913" w:rsidRDefault="002E3B59" w:rsidP="002E3B59">
      <w:pPr>
        <w:pStyle w:val="Paragrafi"/>
        <w:rPr>
          <w:spacing w:val="-4"/>
          <w:lang w:val="sq-AL"/>
        </w:rPr>
      </w:pPr>
      <w:r w:rsidRPr="002A4913">
        <w:rPr>
          <w:spacing w:val="-4"/>
          <w:lang w:val="sq-AL"/>
        </w:rPr>
        <w:t>“3.3 Kur kërkesa për ripërtëritjen e patentës plotëson kushtet e pikës 2, të këtij kreu, DPPM-ja e ripërtërin patentën dhe bën shënimin për ripërtëritjen e saj në regjistrin e patentave dhe i lëshon paraqitësit të kërkesës njoftim për ripërtëritjen e patentës.”.</w:t>
      </w:r>
    </w:p>
    <w:p w:rsidR="002E3B59" w:rsidRPr="002A4913" w:rsidRDefault="002E3B59" w:rsidP="002E3B59">
      <w:pPr>
        <w:pStyle w:val="Paragrafi"/>
        <w:rPr>
          <w:spacing w:val="-4"/>
          <w:lang w:val="sq-AL"/>
        </w:rPr>
      </w:pPr>
      <w:r w:rsidRPr="002A4913">
        <w:rPr>
          <w:spacing w:val="-4"/>
          <w:lang w:val="sq-AL"/>
        </w:rPr>
        <w:t xml:space="preserve">ç) Pika 3.4 ndryshohet, si më poshtë vijon: </w:t>
      </w:r>
    </w:p>
    <w:p w:rsidR="002E3B59" w:rsidRPr="002A4913" w:rsidRDefault="002E3B59" w:rsidP="002E3B59">
      <w:pPr>
        <w:pStyle w:val="Paragrafi"/>
        <w:rPr>
          <w:spacing w:val="-4"/>
          <w:lang w:val="sq-AL"/>
        </w:rPr>
      </w:pPr>
      <w:r w:rsidRPr="002A4913">
        <w:rPr>
          <w:spacing w:val="-4"/>
          <w:lang w:val="sq-AL"/>
        </w:rPr>
        <w:t>“3.4. Kur për një patentë janë paraqitur disa kërkesa për ripërtëritje, ripërtëritja e patentës bëhet në bazë të kërkesës që është paraqitur e para dhe DPPM-ja refuzon kërkesat e mëvonshme.”.</w:t>
      </w:r>
    </w:p>
    <w:p w:rsidR="002E3B59" w:rsidRPr="002A4913" w:rsidRDefault="002E3B59" w:rsidP="002E3B59">
      <w:pPr>
        <w:pStyle w:val="Paragrafi"/>
        <w:rPr>
          <w:spacing w:val="-4"/>
          <w:lang w:val="sq-AL"/>
        </w:rPr>
      </w:pPr>
      <w:r w:rsidRPr="002A4913">
        <w:rPr>
          <w:spacing w:val="-4"/>
          <w:lang w:val="sq-AL"/>
        </w:rPr>
        <w:t>d) Në pikën 3.5, pas fjalëve “... parashikuar në nenin 41, pikat 2 dhe 3, të ligjit, ...” shtohen “... si edhe afatit të parashikuar në pikën 2.1, të këtij kreu, ...”.</w:t>
      </w:r>
    </w:p>
    <w:p w:rsidR="002E3B59" w:rsidRPr="002A4913" w:rsidRDefault="002E3B59" w:rsidP="002E3B59">
      <w:pPr>
        <w:pStyle w:val="Paragrafi"/>
        <w:rPr>
          <w:spacing w:val="-4"/>
          <w:lang w:val="sq-AL"/>
        </w:rPr>
      </w:pPr>
      <w:r w:rsidRPr="002A4913">
        <w:rPr>
          <w:spacing w:val="-4"/>
          <w:lang w:val="sq-AL"/>
        </w:rPr>
        <w:t>8. Në kreun XVII, “Dorëheqja nga patenta dhe ndryshimet në një patentë”,  bëhen ndryshimet dhe shtesat e mëposhtme:</w:t>
      </w:r>
    </w:p>
    <w:p w:rsidR="002E3B59" w:rsidRPr="002A4913" w:rsidRDefault="002E3B59" w:rsidP="002E3B59">
      <w:pPr>
        <w:pStyle w:val="Paragrafi"/>
        <w:rPr>
          <w:spacing w:val="-4"/>
          <w:lang w:val="sq-AL"/>
        </w:rPr>
      </w:pPr>
      <w:r w:rsidRPr="002A4913">
        <w:rPr>
          <w:spacing w:val="-4"/>
          <w:lang w:val="sq-AL"/>
        </w:rPr>
        <w:t>a) Shkronja “a”, e pikës 1.1, shfuqizohet.</w:t>
      </w:r>
    </w:p>
    <w:p w:rsidR="002E3B59" w:rsidRPr="002A4913" w:rsidRDefault="002E3B59" w:rsidP="002E3B59">
      <w:pPr>
        <w:pStyle w:val="Paragrafi"/>
        <w:rPr>
          <w:spacing w:val="-4"/>
          <w:lang w:val="sq-AL"/>
        </w:rPr>
      </w:pPr>
      <w:r w:rsidRPr="002A4913">
        <w:rPr>
          <w:spacing w:val="-4"/>
          <w:lang w:val="sq-AL"/>
        </w:rPr>
        <w:t>b) Në pikën 3.1 bëhen shtesa dhe ndryshimet e mëposhtme:</w:t>
      </w:r>
    </w:p>
    <w:p w:rsidR="002E3B59" w:rsidRPr="002A4913" w:rsidRDefault="002E3B59" w:rsidP="002E3B59">
      <w:pPr>
        <w:pStyle w:val="Paragrafi"/>
        <w:rPr>
          <w:spacing w:val="-4"/>
          <w:lang w:val="sq-AL"/>
        </w:rPr>
      </w:pPr>
      <w:r w:rsidRPr="002A4913">
        <w:rPr>
          <w:spacing w:val="-4"/>
          <w:lang w:val="sq-AL"/>
        </w:rPr>
        <w:t>i) Pas fjalëve “... neni 82, pika 3, ...” shtohen “... si dhe neni 87/d, pika 3, ...”.</w:t>
      </w:r>
    </w:p>
    <w:p w:rsidR="002E3B59" w:rsidRPr="002A4913" w:rsidRDefault="002E3B59" w:rsidP="002E3B59">
      <w:pPr>
        <w:pStyle w:val="Paragrafi"/>
        <w:rPr>
          <w:spacing w:val="-4"/>
          <w:lang w:val="sq-AL"/>
        </w:rPr>
      </w:pPr>
      <w:r w:rsidRPr="002A4913">
        <w:rPr>
          <w:spacing w:val="-4"/>
          <w:lang w:val="sq-AL"/>
        </w:rPr>
        <w:t>ii) Fjalët “... në këtë nen ...” zëvendësohen me “... në këto nene ...”.</w:t>
      </w:r>
    </w:p>
    <w:p w:rsidR="002E3B59" w:rsidRPr="002A4913" w:rsidRDefault="002E3B59" w:rsidP="002E3B59">
      <w:pPr>
        <w:pStyle w:val="Paragrafi"/>
        <w:rPr>
          <w:spacing w:val="-4"/>
          <w:lang w:val="sq-AL"/>
        </w:rPr>
      </w:pPr>
      <w:r w:rsidRPr="002A4913">
        <w:rPr>
          <w:spacing w:val="-4"/>
          <w:lang w:val="sq-AL"/>
        </w:rPr>
        <w:t>iii) Në shkronjën “c”, fjalët “... parashikuar nga pika 3, e nenit 82, të ligjit, ...” hiqen.</w:t>
      </w:r>
    </w:p>
    <w:p w:rsidR="002E3B59" w:rsidRPr="002A4913" w:rsidRDefault="002E3B59" w:rsidP="002E3B59">
      <w:pPr>
        <w:pStyle w:val="Paragrafi"/>
        <w:rPr>
          <w:spacing w:val="-4"/>
          <w:lang w:val="sq-AL"/>
        </w:rPr>
      </w:pPr>
      <w:r w:rsidRPr="002A4913">
        <w:rPr>
          <w:spacing w:val="-4"/>
          <w:lang w:val="sq-AL"/>
        </w:rPr>
        <w:t>9. Pas kreut XXII shtohet kreu XXIII, me këtë përmbajtje:</w:t>
      </w:r>
    </w:p>
    <w:p w:rsidR="002E3B59" w:rsidRPr="002A4913" w:rsidRDefault="002E3B59" w:rsidP="002E3B59">
      <w:pPr>
        <w:pStyle w:val="Hapesira7"/>
        <w:rPr>
          <w:spacing w:val="-4"/>
          <w:lang w:val="sq-AL"/>
        </w:rPr>
      </w:pPr>
    </w:p>
    <w:p w:rsidR="002E3B59" w:rsidRPr="002A4913" w:rsidRDefault="002E3B59" w:rsidP="002E3B59">
      <w:pPr>
        <w:pStyle w:val="Paragrafi"/>
        <w:jc w:val="center"/>
        <w:rPr>
          <w:spacing w:val="-4"/>
          <w:lang w:val="sq-AL"/>
        </w:rPr>
      </w:pPr>
      <w:r w:rsidRPr="002A4913">
        <w:rPr>
          <w:spacing w:val="-4"/>
          <w:lang w:val="sq-AL"/>
        </w:rPr>
        <w:t>“KREU XXIII</w:t>
      </w:r>
    </w:p>
    <w:p w:rsidR="002E3B59" w:rsidRPr="002A4913" w:rsidRDefault="002E3B59" w:rsidP="002E3B59">
      <w:pPr>
        <w:pStyle w:val="Paragrafi"/>
        <w:jc w:val="center"/>
        <w:rPr>
          <w:spacing w:val="-4"/>
          <w:lang w:val="sq-AL"/>
        </w:rPr>
      </w:pPr>
      <w:r w:rsidRPr="002A4913">
        <w:rPr>
          <w:spacing w:val="-4"/>
          <w:lang w:val="sq-AL"/>
        </w:rPr>
        <w:t>APLIKIMET E  PATENTAVE EVROPIANE</w:t>
      </w:r>
    </w:p>
    <w:p w:rsidR="002E3B59" w:rsidRPr="002A4913" w:rsidRDefault="002E3B59" w:rsidP="002E3B59">
      <w:pPr>
        <w:pStyle w:val="Hapesira7"/>
        <w:rPr>
          <w:spacing w:val="-4"/>
          <w:lang w:val="sq-AL"/>
        </w:rPr>
      </w:pPr>
    </w:p>
    <w:p w:rsidR="002E3B59" w:rsidRPr="002A4913" w:rsidRDefault="002E3B59" w:rsidP="002E3B59">
      <w:pPr>
        <w:pStyle w:val="Paragrafi"/>
        <w:rPr>
          <w:spacing w:val="-4"/>
          <w:lang w:val="sq-AL"/>
        </w:rPr>
      </w:pPr>
      <w:r w:rsidRPr="002A4913">
        <w:rPr>
          <w:spacing w:val="-4"/>
          <w:lang w:val="sq-AL"/>
        </w:rPr>
        <w:t>1. Paraqitja e kërkesës  për vlefshmëri të patentës evropiane</w:t>
      </w:r>
    </w:p>
    <w:p w:rsidR="002E3B59" w:rsidRPr="002A4913" w:rsidRDefault="002E3B59" w:rsidP="002E3B59">
      <w:pPr>
        <w:pStyle w:val="Paragrafi"/>
        <w:rPr>
          <w:spacing w:val="-4"/>
          <w:lang w:val="sq-AL"/>
        </w:rPr>
      </w:pPr>
      <w:r w:rsidRPr="002A4913">
        <w:rPr>
          <w:spacing w:val="-4"/>
          <w:lang w:val="sq-AL"/>
        </w:rPr>
        <w:t>1.1. Kërkesa për vlefshmëri të patentës evropiane parashikuar nga neni 87/d paraqitet pranë DPPM-së nëpërmjet formularit FP1, brenda 3 (tre) muajve nga data e publikimit të vendimit për dhënien e patentës nga ZEP-i. Afati i përmendur mund të zgjatet me një muaj nëse aplikuesi paguan tarifën shtesë për shqyrtim të mëtejshëm. Së bashku me kërkesën, aplikanti duhet të depozitojë edhe dokumentet e mëposhtme:</w:t>
      </w:r>
    </w:p>
    <w:p w:rsidR="002E3B59" w:rsidRPr="002A4913" w:rsidRDefault="002E3B59" w:rsidP="002E3B59">
      <w:pPr>
        <w:pStyle w:val="Paragrafi"/>
        <w:rPr>
          <w:spacing w:val="-4"/>
          <w:lang w:val="sq-AL"/>
        </w:rPr>
      </w:pPr>
      <w:r w:rsidRPr="002A4913">
        <w:rPr>
          <w:spacing w:val="-4"/>
          <w:lang w:val="sq-AL"/>
        </w:rPr>
        <w:t>a) Përkthimin në anglisht të specifikimeve të patentës evropiane të dhënë nëse ajo nuk është lëshuar në anglisht;</w:t>
      </w:r>
    </w:p>
    <w:p w:rsidR="002E3B59" w:rsidRPr="002A4913" w:rsidRDefault="002E3B59" w:rsidP="002E3B59">
      <w:pPr>
        <w:pStyle w:val="Paragrafi"/>
        <w:rPr>
          <w:spacing w:val="-4"/>
          <w:lang w:val="sq-AL"/>
        </w:rPr>
      </w:pPr>
      <w:r w:rsidRPr="002A4913">
        <w:rPr>
          <w:spacing w:val="-4"/>
          <w:lang w:val="sq-AL"/>
        </w:rPr>
        <w:t>b) Përkthimin në shqip të pretendimeve të patentës evropiane; Kur pretendimi përmban shenja referencë të përdorura në vizatime, këto vizatime i bashkëlidhen përkthimit;</w:t>
      </w:r>
    </w:p>
    <w:p w:rsidR="002E3B59" w:rsidRPr="002A4913" w:rsidRDefault="002E3B59" w:rsidP="002E3B59">
      <w:pPr>
        <w:pStyle w:val="Paragrafi"/>
        <w:rPr>
          <w:spacing w:val="-4"/>
          <w:lang w:val="sq-AL"/>
        </w:rPr>
      </w:pPr>
      <w:r w:rsidRPr="002A4913">
        <w:rPr>
          <w:spacing w:val="-4"/>
          <w:lang w:val="sq-AL"/>
        </w:rPr>
        <w:t>c) Dokumentin e pagesës së tarifës së publikimit;</w:t>
      </w:r>
    </w:p>
    <w:p w:rsidR="002E3B59" w:rsidRPr="002A4913" w:rsidRDefault="002E3B59" w:rsidP="002E3B59">
      <w:pPr>
        <w:pStyle w:val="Paragrafi"/>
        <w:rPr>
          <w:spacing w:val="-4"/>
          <w:lang w:val="sq-AL"/>
        </w:rPr>
      </w:pPr>
      <w:r w:rsidRPr="002A4913">
        <w:rPr>
          <w:spacing w:val="-4"/>
          <w:lang w:val="sq-AL"/>
        </w:rPr>
        <w:t>ç)  Autorizimin e përfaqësimit.</w:t>
      </w:r>
    </w:p>
    <w:p w:rsidR="002E3B59" w:rsidRPr="002A4913" w:rsidRDefault="002E3B59" w:rsidP="002E3B59">
      <w:pPr>
        <w:pStyle w:val="Paragrafi"/>
        <w:rPr>
          <w:spacing w:val="-4"/>
          <w:lang w:val="sq-AL"/>
        </w:rPr>
      </w:pPr>
      <w:r w:rsidRPr="002A4913">
        <w:rPr>
          <w:spacing w:val="-4"/>
          <w:lang w:val="sq-AL"/>
        </w:rPr>
        <w:t>2. Shqyrtimi i kërkesës nga DPPM-ja</w:t>
      </w:r>
    </w:p>
    <w:p w:rsidR="002E3B59" w:rsidRPr="002A4913" w:rsidRDefault="002E3B59" w:rsidP="002E3B59">
      <w:pPr>
        <w:pStyle w:val="Paragrafi"/>
        <w:rPr>
          <w:spacing w:val="-4"/>
          <w:lang w:val="sq-AL"/>
        </w:rPr>
      </w:pPr>
      <w:r>
        <w:rPr>
          <w:spacing w:val="-4"/>
          <w:lang w:val="sq-AL"/>
        </w:rPr>
        <w:t>2.1</w:t>
      </w:r>
      <w:r w:rsidRPr="002A4913">
        <w:rPr>
          <w:spacing w:val="-4"/>
          <w:lang w:val="sq-AL"/>
        </w:rPr>
        <w:t xml:space="preserve"> DPPM-ja shqyrton kërkesën për vlefshmëri të patentës evropiane dhe, nëse aplikimi përmbush kërkesat e pikës 1.1, të këtij kreu, DPPM-ja lëshon  njoftimin për njohjen e vlefshmërisë së patentës evropiane.</w:t>
      </w:r>
    </w:p>
    <w:p w:rsidR="002E3B59" w:rsidRPr="002A4913" w:rsidRDefault="002E3B59" w:rsidP="002E3B59">
      <w:pPr>
        <w:pStyle w:val="Paragrafi"/>
        <w:rPr>
          <w:spacing w:val="-4"/>
          <w:lang w:val="sq-AL"/>
        </w:rPr>
      </w:pPr>
      <w:r>
        <w:rPr>
          <w:spacing w:val="-4"/>
          <w:lang w:val="sq-AL"/>
        </w:rPr>
        <w:lastRenderedPageBreak/>
        <w:t xml:space="preserve"> 2.2</w:t>
      </w:r>
      <w:r w:rsidRPr="002A4913">
        <w:rPr>
          <w:spacing w:val="-4"/>
          <w:lang w:val="sq-AL"/>
        </w:rPr>
        <w:t xml:space="preserve"> Nëse aplikimi nuk përmbush vetëm kërkesën e shkronjës “ç”, të pikës 1.1, të këtij kreu, DPPM-ja lëshon njoftimin për plotësim parregullsish brenda afatit 2-mujor nga data e lëshimit të njoftimit, në të kundërt refuzon kërkesën. Në zbatim të nenit 34, të ligjit nr. 9947, datë 7.72008, “Për pronësinë industriale”, ky afat mund të shtyhet me kërkesë të aplikantit me 3 (tre) muaj kundrejt pagesës së tarifës për shqyrtim të mëtejshëm.</w:t>
      </w:r>
    </w:p>
    <w:p w:rsidR="002E3B59" w:rsidRPr="002A4913" w:rsidRDefault="002E3B59" w:rsidP="002E3B59">
      <w:pPr>
        <w:pStyle w:val="Paragrafi"/>
        <w:rPr>
          <w:spacing w:val="-4"/>
          <w:lang w:val="sq-AL"/>
        </w:rPr>
      </w:pPr>
      <w:r>
        <w:rPr>
          <w:spacing w:val="-4"/>
          <w:lang w:val="sq-AL"/>
        </w:rPr>
        <w:t>2.3</w:t>
      </w:r>
      <w:r w:rsidRPr="002A4913">
        <w:rPr>
          <w:spacing w:val="-4"/>
          <w:lang w:val="sq-AL"/>
        </w:rPr>
        <w:t xml:space="preserve"> Nëse kërkesat e parashikuara në shkronjat “a”, “b” dhe “c”, të pikës 1.1, të këtij kreu, nuk janë depozituar në kohën e duhur ose tarifa e parashikuar nuk është paguar në kohën e duhur, DPPM-ja refuzon njohjen e vlefshmërisë së patentës evropiane dhe njofton me shkrim  aplikantin.</w:t>
      </w:r>
    </w:p>
    <w:p w:rsidR="002E3B59" w:rsidRPr="002A4913" w:rsidRDefault="002E3B59" w:rsidP="002E3B59">
      <w:pPr>
        <w:pStyle w:val="Paragrafi"/>
        <w:rPr>
          <w:spacing w:val="-4"/>
          <w:lang w:val="sq-AL"/>
        </w:rPr>
      </w:pPr>
      <w:r w:rsidRPr="002A4913">
        <w:rPr>
          <w:spacing w:val="-4"/>
          <w:lang w:val="sq-AL"/>
        </w:rPr>
        <w:t>3. Paraqitja e kërkesës për ndryshime në pretendime të patentës evropiane</w:t>
      </w:r>
    </w:p>
    <w:p w:rsidR="002E3B59" w:rsidRPr="002A4913" w:rsidRDefault="002E3B59" w:rsidP="002E3B59">
      <w:pPr>
        <w:pStyle w:val="Paragrafi"/>
        <w:rPr>
          <w:spacing w:val="-4"/>
          <w:lang w:val="sq-AL"/>
        </w:rPr>
      </w:pPr>
      <w:r>
        <w:rPr>
          <w:spacing w:val="-4"/>
          <w:lang w:val="sq-AL"/>
        </w:rPr>
        <w:t>3.1</w:t>
      </w:r>
      <w:r w:rsidRPr="002A4913">
        <w:rPr>
          <w:spacing w:val="-4"/>
          <w:lang w:val="sq-AL"/>
        </w:rPr>
        <w:t xml:space="preserve"> Kërkesa për ndryshime të pretendimeve të patentës evropiane   parashikuar nga pika 3, e nenit 87/d, paraqitet pranë DPPM-së nëpërmjet formularit FP7, brenda 3 (tre) muajve nga data e publikimit të vendimit për mbajtjen në fuqi me ndryshimet e bëra ose kufizimin nga ZEP-i. Afati i përmendur mund të zgjatet me një muaj nëse aplikuesi paguan tarifën shtesë për shqyrtim të mëtejshëm. Së bashku me kërkesën për ndryshim në pretendime, aplikanti duhet të depozitojë edhe dokumentet e mëposhtme:</w:t>
      </w:r>
    </w:p>
    <w:p w:rsidR="002E3B59" w:rsidRPr="002A4913" w:rsidRDefault="002E3B59" w:rsidP="002E3B59">
      <w:pPr>
        <w:pStyle w:val="Paragrafi"/>
        <w:rPr>
          <w:spacing w:val="-4"/>
          <w:lang w:val="sq-AL"/>
        </w:rPr>
      </w:pPr>
      <w:r w:rsidRPr="002A4913">
        <w:rPr>
          <w:spacing w:val="-4"/>
          <w:lang w:val="sq-AL"/>
        </w:rPr>
        <w:t>a) Vendimin për ndryshimin e pretendimeve.</w:t>
      </w:r>
    </w:p>
    <w:p w:rsidR="002E3B59" w:rsidRPr="002A4913" w:rsidRDefault="002E3B59" w:rsidP="002E3B59">
      <w:pPr>
        <w:pStyle w:val="Paragrafi"/>
        <w:rPr>
          <w:spacing w:val="-4"/>
          <w:lang w:val="sq-AL"/>
        </w:rPr>
      </w:pPr>
      <w:r w:rsidRPr="002A4913">
        <w:rPr>
          <w:spacing w:val="-4"/>
          <w:lang w:val="sq-AL"/>
        </w:rPr>
        <w:t>b) Përkthimin në shqip të pretendimeve të patentës europiane. Kur pretendimi përmban shenja referencë të përdorura në vizatime, këto vizatime i bashkëlidhen përkthimit.</w:t>
      </w:r>
    </w:p>
    <w:p w:rsidR="002E3B59" w:rsidRPr="002A4913" w:rsidRDefault="002E3B59" w:rsidP="002E3B59">
      <w:pPr>
        <w:pStyle w:val="Paragrafi"/>
        <w:rPr>
          <w:spacing w:val="-4"/>
          <w:lang w:val="sq-AL"/>
        </w:rPr>
      </w:pPr>
      <w:r w:rsidRPr="002A4913">
        <w:rPr>
          <w:spacing w:val="-4"/>
          <w:lang w:val="sq-AL"/>
        </w:rPr>
        <w:t>c) Dokumentin e pagesës së tarifës së publikimit.</w:t>
      </w:r>
    </w:p>
    <w:p w:rsidR="002E3B59" w:rsidRPr="002A4913" w:rsidRDefault="002E3B59" w:rsidP="002E3B59">
      <w:pPr>
        <w:pStyle w:val="Paragrafi"/>
        <w:rPr>
          <w:spacing w:val="-4"/>
          <w:lang w:val="sq-AL"/>
        </w:rPr>
      </w:pPr>
      <w:r w:rsidRPr="002A4913">
        <w:rPr>
          <w:spacing w:val="-4"/>
          <w:lang w:val="sq-AL"/>
        </w:rPr>
        <w:t>ç)  Autorizimin e përfaqësimit.</w:t>
      </w:r>
    </w:p>
    <w:p w:rsidR="002E3B59" w:rsidRPr="002A4913" w:rsidRDefault="002E3B59" w:rsidP="002E3B59">
      <w:pPr>
        <w:pStyle w:val="Paragrafi"/>
        <w:rPr>
          <w:spacing w:val="-4"/>
          <w:lang w:val="sq-AL"/>
        </w:rPr>
      </w:pPr>
      <w:r w:rsidRPr="002A4913">
        <w:rPr>
          <w:spacing w:val="-4"/>
          <w:lang w:val="sq-AL"/>
        </w:rPr>
        <w:t>4. Shqyrtimi i kërkesës për ndryshime në pretendime të patentës evropiane nga DPPM-ja</w:t>
      </w:r>
    </w:p>
    <w:p w:rsidR="002E3B59" w:rsidRPr="002A4913" w:rsidRDefault="002E3B59" w:rsidP="002E3B59">
      <w:pPr>
        <w:pStyle w:val="Paragrafi"/>
        <w:rPr>
          <w:spacing w:val="-4"/>
          <w:lang w:val="sq-AL"/>
        </w:rPr>
      </w:pPr>
      <w:r>
        <w:rPr>
          <w:spacing w:val="-4"/>
          <w:lang w:val="sq-AL"/>
        </w:rPr>
        <w:t>4.1</w:t>
      </w:r>
      <w:r w:rsidRPr="002A4913">
        <w:rPr>
          <w:spacing w:val="-4"/>
          <w:lang w:val="sq-AL"/>
        </w:rPr>
        <w:t xml:space="preserve"> DPPM-ja shqyrton kërkesën për ndryshime në pretendime të patentës evropiane dhe, nëse aplikimi përmbush kërkesat e pikës 3.1, të këtij kreu, DPPM-ja lëshon njoftimin për njohjen e ndryshimit të pretendimeve të patentës evropiane.</w:t>
      </w:r>
    </w:p>
    <w:p w:rsidR="002E3B59" w:rsidRPr="002A4913" w:rsidRDefault="002E3B59" w:rsidP="002E3B59">
      <w:pPr>
        <w:pStyle w:val="Paragrafi"/>
        <w:rPr>
          <w:spacing w:val="-4"/>
          <w:lang w:val="sq-AL"/>
        </w:rPr>
      </w:pPr>
      <w:r w:rsidRPr="002A4913">
        <w:rPr>
          <w:spacing w:val="-4"/>
          <w:lang w:val="sq-AL"/>
        </w:rPr>
        <w:t>4.2 Nëse aplikimi nuk përmbush vetëm kërkesën e shkronjës “ç”, të  pikës 3.1, të këtij kreu, DPPM-ja lëshon njoftimin për plotësim parregullsish brenda afatit 2-mujor nga data e lëshimit të njoftimit, në të kundërt e refuzon  kërkesën. Në zbatim të nenit 34, të ligjit nr. 9947,      datë 7.7.2008, “Për pronësinë industriale”, ky afat mund të shtyhet me kërkesë të aplikantit me 3 (tre) muaj kundrejt pagesës së tarifës për shqyrtim të mëtejshëm.</w:t>
      </w:r>
    </w:p>
    <w:p w:rsidR="002E3B59" w:rsidRPr="002A4913" w:rsidRDefault="002E3B59" w:rsidP="002E3B59">
      <w:pPr>
        <w:pStyle w:val="Paragrafi"/>
        <w:rPr>
          <w:spacing w:val="-4"/>
          <w:lang w:val="sq-AL"/>
        </w:rPr>
      </w:pPr>
      <w:r w:rsidRPr="002A4913">
        <w:rPr>
          <w:spacing w:val="-4"/>
          <w:lang w:val="sq-AL"/>
        </w:rPr>
        <w:t>4.3 Nëse kërkesat e parashikuara në shkronjat “a”, “b” dhe “ç”, të pikës 3.1, të këtij kreu, nuk janë depozituar në kohën e duhur ose tarifa e parashikuar nuk është paguar në kohën e duhur, DPPM-ja refuzon kërkesën për ndryshime në pretendime të patentës evropiane dhe njëkohësisht bën edhe pavlefshmërinë e patentës evropiane dhe njofton me shkrim aplikantin.”.</w:t>
      </w:r>
    </w:p>
    <w:p w:rsidR="002E3B59" w:rsidRPr="002A4913" w:rsidRDefault="002E3B59" w:rsidP="002E3B59">
      <w:pPr>
        <w:pStyle w:val="Paragrafi"/>
        <w:rPr>
          <w:spacing w:val="-4"/>
          <w:lang w:val="sq-AL"/>
        </w:rPr>
      </w:pPr>
      <w:r w:rsidRPr="002A4913">
        <w:rPr>
          <w:spacing w:val="-4"/>
          <w:lang w:val="sq-AL"/>
        </w:rPr>
        <w:t>10.</w:t>
      </w:r>
      <w:r w:rsidRPr="002A4913">
        <w:rPr>
          <w:spacing w:val="-4"/>
          <w:lang w:val="sq-AL"/>
        </w:rPr>
        <w:tab/>
        <w:t xml:space="preserve"> Në të gjithë formularët e patentave, shtohet shtojca I, “Formulari i deklarimit të të dhënave personale”, sipas formularit bashkëlidhur këtij vendimi.</w:t>
      </w:r>
    </w:p>
    <w:p w:rsidR="002E3B59" w:rsidRPr="002A4913" w:rsidRDefault="002E3B59" w:rsidP="002E3B59">
      <w:pPr>
        <w:pStyle w:val="Paragrafi"/>
        <w:rPr>
          <w:spacing w:val="-4"/>
          <w:lang w:val="sq-AL"/>
        </w:rPr>
      </w:pPr>
      <w:r w:rsidRPr="002A4913">
        <w:rPr>
          <w:spacing w:val="-4"/>
          <w:lang w:val="sq-AL"/>
        </w:rPr>
        <w:t xml:space="preserve">11. Në formularin FP1, në rubrikën e parë “Lloji i aplikimit” shtohet pika me tekst: “Aplikim për vlefshmëri të patentës evropiane”. </w:t>
      </w:r>
    </w:p>
    <w:p w:rsidR="002E3B59" w:rsidRPr="002A4913" w:rsidRDefault="002E3B59" w:rsidP="002E3B59">
      <w:pPr>
        <w:pStyle w:val="Paragrafi"/>
        <w:rPr>
          <w:spacing w:val="-4"/>
          <w:lang w:val="sq-AL"/>
        </w:rPr>
      </w:pPr>
      <w:r w:rsidRPr="002A4913">
        <w:rPr>
          <w:spacing w:val="-4"/>
          <w:lang w:val="sq-AL"/>
        </w:rPr>
        <w:t>12. Në të gjithë formularët e patentave, logoja dhe adresa e DPPM-së të hiqen dhe të vendosen sipas vendit ku DPPM-ja do të ushtrojë aktivitetin e saj.</w:t>
      </w:r>
    </w:p>
    <w:p w:rsidR="002E3B59" w:rsidRPr="002A4913" w:rsidRDefault="002E3B59" w:rsidP="002E3B59">
      <w:pPr>
        <w:pStyle w:val="Paragrafi"/>
        <w:rPr>
          <w:spacing w:val="-4"/>
          <w:lang w:val="sq-AL"/>
        </w:rPr>
      </w:pPr>
      <w:r w:rsidRPr="002A4913">
        <w:rPr>
          <w:spacing w:val="-4"/>
          <w:lang w:val="sq-AL"/>
        </w:rPr>
        <w:t>13.</w:t>
      </w:r>
      <w:r w:rsidRPr="002A4913">
        <w:rPr>
          <w:spacing w:val="-4"/>
          <w:lang w:val="sq-AL"/>
        </w:rPr>
        <w:tab/>
        <w:t xml:space="preserve"> Në të gjithë formularët e patentave hiqen rubrikat, të cilat kërkojnë informacion për numër telefoni, fax dhe adresë e-mail-i. Këto të dhëna të kërkohen për t</w:t>
      </w:r>
      <w:r>
        <w:rPr>
          <w:spacing w:val="-4"/>
          <w:lang w:val="sq-AL"/>
        </w:rPr>
        <w:t>’</w:t>
      </w:r>
      <w:r w:rsidRPr="002A4913">
        <w:rPr>
          <w:spacing w:val="-4"/>
          <w:lang w:val="sq-AL"/>
        </w:rPr>
        <w:t>u deklaruar vullnetarisht në shtojcën I “Formulari i deklarimit të të dhënave personale”, të këtyre formularëve.</w:t>
      </w:r>
    </w:p>
    <w:p w:rsidR="002E3B59" w:rsidRPr="002A4913" w:rsidRDefault="002E3B59" w:rsidP="002E3B59">
      <w:pPr>
        <w:pStyle w:val="Paragrafi"/>
        <w:rPr>
          <w:spacing w:val="-4"/>
          <w:lang w:val="sq-AL"/>
        </w:rPr>
      </w:pPr>
      <w:r w:rsidRPr="002A4913">
        <w:rPr>
          <w:spacing w:val="-4"/>
          <w:lang w:val="sq-AL"/>
        </w:rPr>
        <w:t>Ky vendim hyn në fuqi pas botimit në Fletoren Zyrtare.</w:t>
      </w:r>
    </w:p>
    <w:p w:rsidR="002E3B59" w:rsidRPr="002A4913" w:rsidRDefault="002E3B59" w:rsidP="002E3B59">
      <w:pPr>
        <w:pStyle w:val="Paragrafi"/>
        <w:jc w:val="right"/>
        <w:rPr>
          <w:spacing w:val="-4"/>
          <w:lang w:val="sq-AL"/>
        </w:rPr>
      </w:pPr>
      <w:r w:rsidRPr="002A4913">
        <w:rPr>
          <w:spacing w:val="-4"/>
          <w:lang w:val="sq-AL"/>
        </w:rPr>
        <w:t>KRYEMINISTRI</w:t>
      </w:r>
    </w:p>
    <w:p w:rsidR="002E3B59" w:rsidRPr="002A4913" w:rsidRDefault="002E3B59" w:rsidP="002E3B59">
      <w:pPr>
        <w:pStyle w:val="Paragrafi"/>
        <w:jc w:val="right"/>
        <w:rPr>
          <w:b/>
          <w:spacing w:val="-4"/>
          <w:lang w:val="sq-AL"/>
        </w:rPr>
      </w:pPr>
      <w:r w:rsidRPr="002A4913">
        <w:rPr>
          <w:b/>
          <w:spacing w:val="-4"/>
          <w:lang w:val="sq-AL"/>
        </w:rPr>
        <w:t>Edi Rama</w:t>
      </w:r>
    </w:p>
    <w:p w:rsidR="002E3B59" w:rsidRPr="002A4913" w:rsidRDefault="002E3B59" w:rsidP="002E3B59">
      <w:pPr>
        <w:pStyle w:val="Paragrafi"/>
        <w:rPr>
          <w:sz w:val="14"/>
          <w:lang w:val="sq-AL"/>
        </w:rPr>
      </w:pPr>
    </w:p>
    <w:p w:rsidR="002E3B59" w:rsidRPr="002A4913" w:rsidRDefault="002E3B59" w:rsidP="002E3B59">
      <w:pPr>
        <w:pStyle w:val="Paragrafi"/>
        <w:jc w:val="center"/>
        <w:rPr>
          <w:lang w:val="sq-AL"/>
        </w:rPr>
      </w:pPr>
      <w:r w:rsidRPr="002A4913">
        <w:rPr>
          <w:lang w:val="sq-AL"/>
        </w:rPr>
        <w:t>SHTOJCA I</w:t>
      </w:r>
    </w:p>
    <w:p w:rsidR="002E3B59" w:rsidRPr="002A4913" w:rsidRDefault="002E3B59" w:rsidP="002E3B59">
      <w:pPr>
        <w:pStyle w:val="Paragrafi"/>
        <w:jc w:val="center"/>
        <w:rPr>
          <w:lang w:val="sq-AL"/>
        </w:rPr>
      </w:pPr>
      <w:r w:rsidRPr="002A4913">
        <w:rPr>
          <w:lang w:val="sq-AL"/>
        </w:rPr>
        <w:t>FORMULAR I DEKLARIMIT  TË TË DHËNAVE PERSONALE</w:t>
      </w:r>
    </w:p>
    <w:p w:rsidR="002E3B59" w:rsidRPr="002A4913" w:rsidRDefault="002E3B59" w:rsidP="002E3B59">
      <w:pPr>
        <w:pStyle w:val="Hapesira7"/>
        <w:rPr>
          <w:lang w:val="sq-AL"/>
        </w:rPr>
      </w:pPr>
    </w:p>
    <w:p w:rsidR="002E3B59" w:rsidRPr="002A4913" w:rsidRDefault="002E3B59" w:rsidP="002E3B59">
      <w:pPr>
        <w:pStyle w:val="Paragrafi"/>
        <w:rPr>
          <w:lang w:val="sq-AL"/>
        </w:rPr>
      </w:pPr>
      <w:r w:rsidRPr="002A4913">
        <w:rPr>
          <w:lang w:val="sq-AL"/>
        </w:rPr>
        <w:lastRenderedPageBreak/>
        <w:t>Unë i/e nënshkruari(a) pranoj që DPPM-ja mund të më kontaktojë nëpërmjet mjeteve vijuese të komunikimit, për çështje të lidhura procedurat të parashikuara në ligjin nr. 9947, datë 7.7.2008, “Për pronësinë industriale”, të ndryshuar, dhe akteve  nënligjore në zbatim të tij:</w:t>
      </w:r>
    </w:p>
    <w:p w:rsidR="002E3B59" w:rsidRPr="002A4913" w:rsidRDefault="002E3B59" w:rsidP="002E3B59">
      <w:pPr>
        <w:pStyle w:val="Hapesira7"/>
        <w:rPr>
          <w:lang w:val="sq-AL"/>
        </w:rPr>
      </w:pPr>
    </w:p>
    <w:p w:rsidR="002E3B59" w:rsidRPr="002A4913" w:rsidRDefault="002E3B59" w:rsidP="002E3B59">
      <w:pPr>
        <w:pStyle w:val="Paragrafi"/>
        <w:rPr>
          <w:lang w:val="sq-AL"/>
        </w:rPr>
      </w:pPr>
      <w:r w:rsidRPr="002A4913">
        <w:rPr>
          <w:lang w:val="sq-AL"/>
        </w:rPr>
        <w:fldChar w:fldCharType="begin">
          <w:ffData>
            <w:name w:val="Check1"/>
            <w:enabled/>
            <w:calcOnExit w:val="0"/>
            <w:checkBox>
              <w:sizeAuto/>
              <w:default w:val="0"/>
            </w:checkBox>
          </w:ffData>
        </w:fldChar>
      </w:r>
      <w:bookmarkStart w:id="0" w:name="Check1"/>
      <w:r w:rsidRPr="002A4913">
        <w:rPr>
          <w:lang w:val="sq-AL"/>
        </w:rPr>
        <w:instrText xml:space="preserve"> FORMCHECKBOX </w:instrText>
      </w:r>
      <w:r w:rsidRPr="002A4913">
        <w:rPr>
          <w:lang w:val="sq-AL"/>
        </w:rPr>
      </w:r>
      <w:r w:rsidRPr="002A4913">
        <w:rPr>
          <w:lang w:val="sq-AL"/>
        </w:rPr>
        <w:fldChar w:fldCharType="end"/>
      </w:r>
      <w:bookmarkEnd w:id="0"/>
      <w:r w:rsidRPr="002A4913">
        <w:rPr>
          <w:lang w:val="sq-AL"/>
        </w:rPr>
        <w:t xml:space="preserve"> </w:t>
      </w:r>
      <w:r w:rsidRPr="002A4913">
        <w:rPr>
          <w:lang w:val="sq-AL"/>
        </w:rPr>
        <w:tab/>
        <w:t>nëpërmjet postës elektronike (email), në adresën vijuese ______________________;</w:t>
      </w:r>
    </w:p>
    <w:p w:rsidR="002E3B59" w:rsidRPr="002A4913" w:rsidRDefault="002E3B59" w:rsidP="002E3B59">
      <w:pPr>
        <w:pStyle w:val="Hapesira7"/>
        <w:rPr>
          <w:lang w:val="sq-AL"/>
        </w:rPr>
      </w:pPr>
    </w:p>
    <w:p w:rsidR="002E3B59" w:rsidRPr="002A4913" w:rsidRDefault="002E3B59" w:rsidP="002E3B59">
      <w:pPr>
        <w:pStyle w:val="Paragrafi"/>
        <w:rPr>
          <w:lang w:val="sq-AL"/>
        </w:rPr>
      </w:pPr>
      <w:r w:rsidRPr="002A4913">
        <w:rPr>
          <w:lang w:val="sq-AL"/>
        </w:rPr>
        <w:fldChar w:fldCharType="begin">
          <w:ffData>
            <w:name w:val="Check1"/>
            <w:enabled/>
            <w:calcOnExit w:val="0"/>
            <w:checkBox>
              <w:sizeAuto/>
              <w:default w:val="0"/>
            </w:checkBox>
          </w:ffData>
        </w:fldChar>
      </w:r>
      <w:r w:rsidRPr="002A4913">
        <w:rPr>
          <w:lang w:val="sq-AL"/>
        </w:rPr>
        <w:instrText xml:space="preserve"> FORMCHECKBOX </w:instrText>
      </w:r>
      <w:r w:rsidRPr="002A4913">
        <w:rPr>
          <w:lang w:val="sq-AL"/>
        </w:rPr>
      </w:r>
      <w:r w:rsidRPr="002A4913">
        <w:rPr>
          <w:lang w:val="sq-AL"/>
        </w:rPr>
        <w:fldChar w:fldCharType="end"/>
      </w:r>
      <w:r w:rsidRPr="002A4913">
        <w:rPr>
          <w:lang w:val="sq-AL"/>
        </w:rPr>
        <w:t xml:space="preserve"> </w:t>
      </w:r>
      <w:r w:rsidRPr="002A4913">
        <w:rPr>
          <w:lang w:val="sq-AL"/>
        </w:rPr>
        <w:tab/>
        <w:t>nëpërmjet komunikimit (SMS, telefonatë) në numrin vijues: ______________________;</w:t>
      </w:r>
    </w:p>
    <w:p w:rsidR="002E3B59" w:rsidRPr="002A4913" w:rsidRDefault="002E3B59" w:rsidP="002E3B59">
      <w:pPr>
        <w:pStyle w:val="Hapesira7"/>
        <w:rPr>
          <w:lang w:val="sq-AL"/>
        </w:rPr>
      </w:pPr>
    </w:p>
    <w:p w:rsidR="002E3B59" w:rsidRPr="002A4913" w:rsidRDefault="002E3B59" w:rsidP="002E3B59">
      <w:pPr>
        <w:pStyle w:val="Paragrafi"/>
        <w:rPr>
          <w:lang w:val="sq-AL"/>
        </w:rPr>
      </w:pPr>
      <w:r w:rsidRPr="002A4913">
        <w:rPr>
          <w:lang w:val="sq-AL"/>
        </w:rPr>
        <w:fldChar w:fldCharType="begin">
          <w:ffData>
            <w:name w:val="Check1"/>
            <w:enabled/>
            <w:calcOnExit w:val="0"/>
            <w:checkBox>
              <w:sizeAuto/>
              <w:default w:val="0"/>
            </w:checkBox>
          </w:ffData>
        </w:fldChar>
      </w:r>
      <w:r w:rsidRPr="002A4913">
        <w:rPr>
          <w:lang w:val="sq-AL"/>
        </w:rPr>
        <w:instrText xml:space="preserve"> FORMCHECKBOX </w:instrText>
      </w:r>
      <w:r w:rsidRPr="002A4913">
        <w:rPr>
          <w:lang w:val="sq-AL"/>
        </w:rPr>
      </w:r>
      <w:r w:rsidRPr="002A4913">
        <w:rPr>
          <w:lang w:val="sq-AL"/>
        </w:rPr>
        <w:fldChar w:fldCharType="end"/>
      </w:r>
      <w:r w:rsidRPr="002A4913">
        <w:rPr>
          <w:lang w:val="sq-AL"/>
        </w:rPr>
        <w:t xml:space="preserve"> </w:t>
      </w:r>
      <w:r w:rsidRPr="002A4913">
        <w:rPr>
          <w:lang w:val="sq-AL"/>
        </w:rPr>
        <w:tab/>
        <w:t>nëpërmjet fax-it, në numrin vijues: ____;</w:t>
      </w:r>
    </w:p>
    <w:p w:rsidR="002E3B59" w:rsidRPr="002A4913" w:rsidRDefault="002E3B59" w:rsidP="002E3B59">
      <w:pPr>
        <w:pStyle w:val="Hapesira7"/>
        <w:rPr>
          <w:lang w:val="sq-AL"/>
        </w:rPr>
      </w:pPr>
    </w:p>
    <w:p w:rsidR="002E3B59" w:rsidRPr="002A4913" w:rsidRDefault="002E3B59" w:rsidP="002E3B59">
      <w:pPr>
        <w:pStyle w:val="Paragrafi"/>
        <w:rPr>
          <w:lang w:val="sq-AL"/>
        </w:rPr>
      </w:pPr>
      <w:r w:rsidRPr="002A4913">
        <w:rPr>
          <w:lang w:val="sq-AL"/>
        </w:rPr>
        <w:t>DPPM-ja njofton se shënimi i të dhënave të mësipërme të kontaktit është vullnetar. DPPM-ja do të ruajë këto të dhëna (në vijim të “Dhënat personale”), që aplikanti dhe/ose personi i autorizuar (në vijim “Subjekti”) kanë shënuar në këtë formular aplikimi. Të dhënat personale do të përpunohen e përdoren nga DPPM-ja, në cilësinë e kontrolluesit, apo nga persona të tretë të caktuar nga DPPM-ja, në cilësinë e përpunuesit, ekskluzivisht për të komunikuar me subjektin, për sa u përket procedurave të lidhura me këtë aplikim. Të dhënat personale nuk do t</w:t>
      </w:r>
      <w:r>
        <w:rPr>
          <w:lang w:val="sq-AL"/>
        </w:rPr>
        <w:t>’</w:t>
      </w:r>
      <w:r w:rsidRPr="002A4913">
        <w:rPr>
          <w:lang w:val="sq-AL"/>
        </w:rPr>
        <w:t>i kalohen marrësit të tretë, pa pëlqimin paraprak të subjektit dhe  nuk do t</w:t>
      </w:r>
      <w:r>
        <w:rPr>
          <w:lang w:val="sq-AL"/>
        </w:rPr>
        <w:t>’</w:t>
      </w:r>
      <w:r w:rsidRPr="002A4913">
        <w:rPr>
          <w:lang w:val="sq-AL"/>
        </w:rPr>
        <w:t>i nënshtrohen transferimit ndërkombëtar.</w:t>
      </w:r>
    </w:p>
    <w:p w:rsidR="002E3B59" w:rsidRPr="002A4913" w:rsidRDefault="002E3B59" w:rsidP="002E3B59">
      <w:pPr>
        <w:pStyle w:val="Paragrafi"/>
        <w:rPr>
          <w:lang w:val="sq-AL"/>
        </w:rPr>
      </w:pPr>
      <w:r w:rsidRPr="002A4913">
        <w:rPr>
          <w:lang w:val="sq-AL"/>
        </w:rPr>
        <w:t>Gjithashtu, DPPM-ja mund të përdorë herë pas here të dhënat personale për të kontaktuar subjektin dhe për t</w:t>
      </w:r>
      <w:r>
        <w:rPr>
          <w:lang w:val="sq-AL"/>
        </w:rPr>
        <w:t>’</w:t>
      </w:r>
      <w:r w:rsidRPr="002A4913">
        <w:rPr>
          <w:lang w:val="sq-AL"/>
        </w:rPr>
        <w:t>i dërguar informacione që mund të jenë në interes të tij/saj, të tilla si njoftime, ngjarje dhe/ose zhvillime ligjore në fushën e veprimtarisë së DPPM-së. DPPM-ja do të ndalojë dërgimin e këtij informacioni nëse subjekti njofton shprehimisht me shkrim DPPM-në, se ai/ajo nuk dëshiron të kontaktohet më tej për të marrë informacione të tilla.</w:t>
      </w:r>
    </w:p>
    <w:p w:rsidR="002E3B59" w:rsidRPr="002A4913" w:rsidRDefault="002E3B59" w:rsidP="002E3B59">
      <w:pPr>
        <w:pStyle w:val="Paragrafi"/>
        <w:rPr>
          <w:lang w:val="sq-AL"/>
        </w:rPr>
      </w:pPr>
      <w:r w:rsidRPr="002A4913">
        <w:rPr>
          <w:lang w:val="sq-AL"/>
        </w:rPr>
        <w:t>Subjekti ka të drejtë të kërkojë informacion, korrigjim apo përditësim /anulimin e të dhënave personale, që DPPM-ja ka ruajtur në bazën e të dhënave, si dhe të kërkojë të ushtrojë çdo të drejtë tjetër që i njihet nga ligji nr. 9887, datë 10.3.2008, “Për mbrojtjen e të dhënave personale”, të ndryshuar.</w:t>
      </w:r>
    </w:p>
    <w:p w:rsidR="002E3B59" w:rsidRPr="002A4913" w:rsidRDefault="002E3B59" w:rsidP="002E3B59">
      <w:pPr>
        <w:pStyle w:val="Paragrafi"/>
        <w:rPr>
          <w:lang w:val="sq-AL"/>
        </w:rPr>
      </w:pPr>
    </w:p>
    <w:p w:rsidR="002E3B59" w:rsidRPr="002A4913" w:rsidRDefault="002E3B59" w:rsidP="002E3B59">
      <w:pPr>
        <w:pStyle w:val="Paragrafi"/>
        <w:rPr>
          <w:lang w:val="sq-AL"/>
        </w:rPr>
      </w:pPr>
      <w:r w:rsidRPr="002A4913">
        <w:rPr>
          <w:lang w:val="sq-AL"/>
        </w:rPr>
        <w:t>Data : _____/_____/________</w:t>
      </w:r>
    </w:p>
    <w:p w:rsidR="002E3B59" w:rsidRPr="002A4913" w:rsidRDefault="002E3B59" w:rsidP="002E3B59">
      <w:pPr>
        <w:pStyle w:val="Paragrafi"/>
        <w:jc w:val="center"/>
        <w:rPr>
          <w:lang w:val="sq-AL"/>
        </w:rPr>
      </w:pPr>
      <w:r w:rsidRPr="002A4913">
        <w:rPr>
          <w:lang w:val="sq-AL"/>
        </w:rPr>
        <w:t>_________________________________                (emri, mbiemri, firma)</w:t>
      </w:r>
    </w:p>
    <w:p w:rsidR="002E3B59" w:rsidRPr="002A4913" w:rsidRDefault="002E3B59" w:rsidP="002E3B59">
      <w:pPr>
        <w:pStyle w:val="Paragrafi"/>
        <w:rPr>
          <w:spacing w:val="-4"/>
          <w:lang w:val="sq-AL"/>
        </w:rPr>
      </w:pPr>
      <w:r w:rsidRPr="002A4913">
        <w:rPr>
          <w:spacing w:val="-4"/>
          <w:lang w:val="sq-AL"/>
        </w:rPr>
        <w:t>Nëpërmjet këtij nënshkrimi të posaçëm, nënshkruesi jep pëlqimin që DPPM-ja të ruajë, përpunojë e përdorë të dhënat personale të subjektit, në pajtim me kushtet e mësipërme. Nëpërmjet këtij nënshkrimi të posaçëm, nënshkruesi, gjithashtu, deklaron nën përgjegjësinë, e tij/saj se të dhënat e kontaktit si më sipër janë të dhënat e tij/saj, ose të një personi të tretë, që ka autorizuar nënshkruesin të kryejë këto veprime.</w:t>
      </w:r>
    </w:p>
    <w:p w:rsidR="00FD57DC" w:rsidRDefault="002E3B59"/>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2E3B59"/>
    <w:rsid w:val="002E3B59"/>
    <w:rsid w:val="002E7553"/>
    <w:rsid w:val="00332E0F"/>
    <w:rsid w:val="00455FC5"/>
    <w:rsid w:val="007A33AA"/>
    <w:rsid w:val="00912120"/>
    <w:rsid w:val="00A3508F"/>
    <w:rsid w:val="00B441A3"/>
    <w:rsid w:val="00BB2539"/>
    <w:rsid w:val="00D27DAF"/>
    <w:rsid w:val="00E12DC7"/>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E3B5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E3B59"/>
    <w:rPr>
      <w:rFonts w:ascii="Garamond" w:eastAsia="MS Mincho" w:hAnsi="Garamond" w:cs="CG Times"/>
      <w:sz w:val="24"/>
    </w:rPr>
  </w:style>
  <w:style w:type="paragraph" w:customStyle="1" w:styleId="Hapesira7">
    <w:name w:val="Hapesira 7"/>
    <w:basedOn w:val="Paragrafi"/>
    <w:qFormat/>
    <w:rsid w:val="002E3B59"/>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2338</Words>
  <Characters>13328</Characters>
  <Application>Microsoft Office Word</Application>
  <DocSecurity>0</DocSecurity>
  <Lines>111</Lines>
  <Paragraphs>31</Paragraphs>
  <ScaleCrop>false</ScaleCrop>
  <Company>Grizli777</Company>
  <LinksUpToDate>false</LinksUpToDate>
  <CharactersWithSpaces>15635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2015-02-03T08:45:00Z</dcterms:created>
  <dcterms:modified xsi:type="dcterms:W3CDTF">2015-02-03T08:45:00Z</dcterms:modified>
</cp:coreProperties>
</file>