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0BC" w:rsidRPr="009D2DAF" w:rsidRDefault="008450BC" w:rsidP="008450BC">
      <w:pPr>
        <w:pStyle w:val="Akti"/>
        <w:rPr>
          <w:lang w:val="sq-AL"/>
        </w:rPr>
      </w:pPr>
      <w:r w:rsidRPr="009D2DAF">
        <w:rPr>
          <w:lang w:val="sq-AL"/>
        </w:rPr>
        <w:t>VENDIM</w:t>
      </w:r>
    </w:p>
    <w:p w:rsidR="008450BC" w:rsidRPr="009D2DAF" w:rsidRDefault="008450BC" w:rsidP="008450BC">
      <w:pPr>
        <w:pStyle w:val="NumriData"/>
        <w:rPr>
          <w:lang w:val="sq-AL"/>
        </w:rPr>
      </w:pPr>
      <w:r w:rsidRPr="009D2DAF">
        <w:rPr>
          <w:lang w:val="sq-AL"/>
        </w:rPr>
        <w:t>Nr.</w:t>
      </w:r>
      <w:r>
        <w:rPr>
          <w:lang w:val="sq-AL"/>
        </w:rPr>
        <w:t xml:space="preserve"> </w:t>
      </w:r>
      <w:r w:rsidRPr="009D2DAF">
        <w:rPr>
          <w:lang w:val="sq-AL"/>
        </w:rPr>
        <w:t>72, datë 28.1.2015</w:t>
      </w:r>
    </w:p>
    <w:p w:rsidR="008450BC" w:rsidRPr="009D2DAF" w:rsidRDefault="008450BC" w:rsidP="008450BC">
      <w:pPr>
        <w:pStyle w:val="Hapesira7"/>
        <w:rPr>
          <w:lang w:val="sq-AL"/>
        </w:rPr>
      </w:pPr>
    </w:p>
    <w:p w:rsidR="008450BC" w:rsidRPr="009D2DAF" w:rsidRDefault="008450BC" w:rsidP="008450BC">
      <w:pPr>
        <w:pStyle w:val="Titulli"/>
        <w:rPr>
          <w:lang w:val="sq-AL"/>
        </w:rPr>
      </w:pPr>
      <w:r w:rsidRPr="009D2DAF">
        <w:rPr>
          <w:lang w:val="sq-AL"/>
        </w:rPr>
        <w:t>PËR SHPALLJEN E ZONËS EKONOMIKE, ME STATUSIN “ZONË E LIRË”, NË SPITALLË, DURRËS, DHE PËR NJË NDRYSHIM NË VENDIMIN NR.</w:t>
      </w:r>
      <w:r>
        <w:rPr>
          <w:lang w:val="sq-AL"/>
        </w:rPr>
        <w:t xml:space="preserve"> </w:t>
      </w:r>
      <w:r w:rsidRPr="009D2DAF">
        <w:rPr>
          <w:lang w:val="sq-AL"/>
        </w:rPr>
        <w:t>391, DATË 21.2.2008, TË KËSHILLIT TË MINISTRAVE, “PËR SHPALLJEN “ZONË EKONOMIKE”, NË SPITALLË, DURRËS”</w:t>
      </w:r>
    </w:p>
    <w:p w:rsidR="008450BC" w:rsidRPr="009D2DAF" w:rsidRDefault="008450BC" w:rsidP="008450BC">
      <w:pPr>
        <w:pStyle w:val="Hapesira7"/>
        <w:rPr>
          <w:lang w:val="sq-AL"/>
        </w:rPr>
      </w:pPr>
    </w:p>
    <w:p w:rsidR="008450BC" w:rsidRPr="009D2DAF" w:rsidRDefault="008450BC" w:rsidP="008450BC">
      <w:pPr>
        <w:pStyle w:val="Paragrafi"/>
        <w:rPr>
          <w:lang w:val="sq-AL"/>
        </w:rPr>
      </w:pPr>
      <w:r w:rsidRPr="009D2DAF">
        <w:rPr>
          <w:lang w:val="sq-AL"/>
        </w:rPr>
        <w:t>Në mbështetje të nenit 100 të Kushtetutës dhe të nenit 4, të ligjit nr.</w:t>
      </w:r>
      <w:r>
        <w:rPr>
          <w:lang w:val="sq-AL"/>
        </w:rPr>
        <w:t xml:space="preserve"> </w:t>
      </w:r>
      <w:r w:rsidRPr="009D2DAF">
        <w:rPr>
          <w:lang w:val="sq-AL"/>
        </w:rPr>
        <w:t>9789, datë 19.7.2007, “Për krijimin dhe funksionimin e zonave ekonomike”, me propozimin e ministrit të Zhvillimit Ekonomik, Tregtisë dhe Sipërmarrjes, Këshilli i Ministrave</w:t>
      </w:r>
    </w:p>
    <w:p w:rsidR="008450BC" w:rsidRPr="009D2DAF" w:rsidRDefault="008450BC" w:rsidP="008450BC">
      <w:pPr>
        <w:pStyle w:val="Hapesira7"/>
        <w:rPr>
          <w:lang w:val="sq-AL"/>
        </w:rPr>
      </w:pPr>
    </w:p>
    <w:p w:rsidR="008450BC" w:rsidRPr="009D2DAF" w:rsidRDefault="008450BC" w:rsidP="008450BC">
      <w:pPr>
        <w:pStyle w:val="Vendosi"/>
        <w:rPr>
          <w:lang w:val="sq-AL"/>
        </w:rPr>
      </w:pPr>
      <w:r w:rsidRPr="009D2DAF">
        <w:rPr>
          <w:lang w:val="sq-AL"/>
        </w:rPr>
        <w:t>VENDOSI:</w:t>
      </w:r>
    </w:p>
    <w:p w:rsidR="008450BC" w:rsidRPr="009D2DAF" w:rsidRDefault="008450BC" w:rsidP="008450BC">
      <w:pPr>
        <w:pStyle w:val="Hapesira7"/>
        <w:rPr>
          <w:lang w:val="sq-AL"/>
        </w:rPr>
      </w:pPr>
    </w:p>
    <w:p w:rsidR="008450BC" w:rsidRPr="009D2DAF" w:rsidRDefault="008450BC" w:rsidP="008450BC">
      <w:pPr>
        <w:pStyle w:val="Paragrafi"/>
        <w:rPr>
          <w:lang w:val="sq-AL"/>
        </w:rPr>
      </w:pPr>
      <w:r w:rsidRPr="009D2DAF">
        <w:rPr>
          <w:lang w:val="sq-AL"/>
        </w:rPr>
        <w:t>1. Shpalljen e zonës ekonomike, me statusin “Zonë e lirë”, të territorit, me sipërfaqe 500 (pesëqind) ha, pjesë e zonës kadastrale nr.</w:t>
      </w:r>
      <w:r>
        <w:rPr>
          <w:lang w:val="sq-AL"/>
        </w:rPr>
        <w:t xml:space="preserve"> </w:t>
      </w:r>
      <w:r w:rsidRPr="009D2DAF">
        <w:rPr>
          <w:lang w:val="sq-AL"/>
        </w:rPr>
        <w:t>8517, në Spitallë, Durrës, në përbërje të së cilës janë parcelat me numër pasurie, sipas listës që i bashkëlidhet këtij vendimi.</w:t>
      </w:r>
    </w:p>
    <w:p w:rsidR="008450BC" w:rsidRPr="009D2DAF" w:rsidRDefault="008450BC" w:rsidP="008450BC">
      <w:pPr>
        <w:pStyle w:val="Paragrafi"/>
        <w:rPr>
          <w:lang w:val="sq-AL"/>
        </w:rPr>
      </w:pPr>
      <w:r w:rsidRPr="009D2DAF">
        <w:rPr>
          <w:lang w:val="sq-AL"/>
        </w:rPr>
        <w:t>2. Shtrirja dhe kufizimet e kësaj zone përcaktohen në hartën treguese, që i bashkëlidhet këtij vendimi.</w:t>
      </w:r>
    </w:p>
    <w:p w:rsidR="008450BC" w:rsidRPr="009D2DAF" w:rsidRDefault="008450BC" w:rsidP="008450BC">
      <w:pPr>
        <w:pStyle w:val="Paragrafi"/>
        <w:rPr>
          <w:lang w:val="sq-AL"/>
        </w:rPr>
      </w:pPr>
      <w:r w:rsidRPr="009D2DAF">
        <w:rPr>
          <w:lang w:val="sq-AL"/>
        </w:rPr>
        <w:t xml:space="preserve">3. Lloji i veprimtarisë që do të zhvillohet në këtë zonë është: </w:t>
      </w:r>
    </w:p>
    <w:p w:rsidR="008450BC" w:rsidRPr="009D2DAF" w:rsidRDefault="008450BC" w:rsidP="008450BC">
      <w:pPr>
        <w:pStyle w:val="Paragrafi"/>
        <w:rPr>
          <w:lang w:val="sq-AL"/>
        </w:rPr>
      </w:pPr>
      <w:r w:rsidRPr="009D2DAF">
        <w:rPr>
          <w:lang w:val="sq-AL"/>
        </w:rPr>
        <w:t xml:space="preserve">- </w:t>
      </w:r>
      <w:r>
        <w:rPr>
          <w:lang w:val="sq-AL"/>
        </w:rPr>
        <w:t>p</w:t>
      </w:r>
      <w:r w:rsidRPr="009D2DAF">
        <w:rPr>
          <w:lang w:val="sq-AL"/>
        </w:rPr>
        <w:t xml:space="preserve">rodhuese, industriale dhe agropërpunim; </w:t>
      </w:r>
    </w:p>
    <w:p w:rsidR="008450BC" w:rsidRPr="009D2DAF" w:rsidRDefault="008450BC" w:rsidP="008450BC">
      <w:pPr>
        <w:pStyle w:val="Paragrafi"/>
        <w:rPr>
          <w:lang w:val="sq-AL"/>
        </w:rPr>
      </w:pPr>
      <w:r w:rsidRPr="009D2DAF">
        <w:rPr>
          <w:lang w:val="sq-AL"/>
        </w:rPr>
        <w:t xml:space="preserve">- </w:t>
      </w:r>
      <w:r>
        <w:rPr>
          <w:lang w:val="sq-AL"/>
        </w:rPr>
        <w:t>t</w:t>
      </w:r>
      <w:r w:rsidRPr="009D2DAF">
        <w:rPr>
          <w:lang w:val="sq-AL"/>
        </w:rPr>
        <w:t>regtare dhe magazinim mallrash;</w:t>
      </w:r>
    </w:p>
    <w:p w:rsidR="008450BC" w:rsidRPr="009D2DAF" w:rsidRDefault="008450BC" w:rsidP="008450BC">
      <w:pPr>
        <w:pStyle w:val="Paragrafi"/>
        <w:rPr>
          <w:lang w:val="sq-AL"/>
        </w:rPr>
      </w:pPr>
      <w:r w:rsidRPr="009D2DAF">
        <w:rPr>
          <w:lang w:val="sq-AL"/>
        </w:rPr>
        <w:t xml:space="preserve">- </w:t>
      </w:r>
      <w:r>
        <w:rPr>
          <w:lang w:val="sq-AL"/>
        </w:rPr>
        <w:t>s</w:t>
      </w:r>
      <w:r w:rsidRPr="009D2DAF">
        <w:rPr>
          <w:lang w:val="sq-AL"/>
        </w:rPr>
        <w:t>hërbime.</w:t>
      </w:r>
    </w:p>
    <w:p w:rsidR="008450BC" w:rsidRPr="009D2DAF" w:rsidRDefault="008450BC" w:rsidP="008450BC">
      <w:pPr>
        <w:pStyle w:val="Paragrafi"/>
        <w:rPr>
          <w:lang w:val="sq-AL"/>
        </w:rPr>
      </w:pPr>
      <w:r w:rsidRPr="009D2DAF">
        <w:rPr>
          <w:lang w:val="sq-AL"/>
        </w:rPr>
        <w:t>4. Periudha e funksionimit të zonës është 35 vjet.</w:t>
      </w:r>
    </w:p>
    <w:p w:rsidR="008450BC" w:rsidRPr="009D2DAF" w:rsidRDefault="008450BC" w:rsidP="008450BC">
      <w:pPr>
        <w:pStyle w:val="Paragrafi"/>
        <w:rPr>
          <w:lang w:val="sq-AL"/>
        </w:rPr>
      </w:pPr>
      <w:r w:rsidRPr="009D2DAF">
        <w:rPr>
          <w:lang w:val="sq-AL"/>
        </w:rPr>
        <w:t>5. Zona jepet me çmimin simbolik 1 euro.</w:t>
      </w:r>
    </w:p>
    <w:p w:rsidR="008450BC" w:rsidRDefault="008450BC" w:rsidP="0069398C">
      <w:pPr>
        <w:pStyle w:val="Paragrafi"/>
        <w:rPr>
          <w:lang w:val="sq-AL"/>
        </w:rPr>
      </w:pPr>
      <w:r w:rsidRPr="009D2DAF">
        <w:rPr>
          <w:lang w:val="sq-AL"/>
        </w:rPr>
        <w:t>6. Për procedurën e përzgjedhjes së zhvilluesit të zonës së lirë zbatohen rregullat dhe procedurat konkurruese të përcaktuara në ligjin nr.</w:t>
      </w:r>
      <w:r>
        <w:rPr>
          <w:lang w:val="sq-AL"/>
        </w:rPr>
        <w:t xml:space="preserve"> </w:t>
      </w:r>
      <w:r w:rsidRPr="009D2DAF">
        <w:rPr>
          <w:lang w:val="sq-AL"/>
        </w:rPr>
        <w:t xml:space="preserve">125/2013, “Për koncesionet dhe partneritetin publik privat”, të ndryshuar. </w:t>
      </w:r>
    </w:p>
    <w:p w:rsidR="008450BC" w:rsidRDefault="008450BC" w:rsidP="008450BC">
      <w:pPr>
        <w:pStyle w:val="Paragrafi"/>
        <w:rPr>
          <w:lang w:val="sq-AL"/>
        </w:rPr>
      </w:pPr>
      <w:r w:rsidRPr="009D2DAF">
        <w:rPr>
          <w:lang w:val="sq-AL"/>
        </w:rPr>
        <w:t>7. Për pjesët e truallit të kësaj zone, që janë pronë private, të bëhet shpronësimi, sipas ligjit nr.</w:t>
      </w:r>
      <w:r>
        <w:rPr>
          <w:lang w:val="sq-AL"/>
        </w:rPr>
        <w:t xml:space="preserve"> </w:t>
      </w:r>
      <w:r w:rsidRPr="009D2DAF">
        <w:rPr>
          <w:lang w:val="sq-AL"/>
        </w:rPr>
        <w:t>8561, datë 22.12.1999, “Për shpronësimet dhe marrjen në përdorim të përkohshëm të pasurisë, pronë private, për interes publik”.</w:t>
      </w:r>
    </w:p>
    <w:p w:rsidR="008450BC" w:rsidRPr="009D2DAF" w:rsidRDefault="008450BC" w:rsidP="008450BC">
      <w:pPr>
        <w:pStyle w:val="Paragrafi"/>
        <w:rPr>
          <w:lang w:val="sq-AL"/>
        </w:rPr>
      </w:pPr>
      <w:r w:rsidRPr="009D2DAF">
        <w:rPr>
          <w:lang w:val="sq-AL"/>
        </w:rPr>
        <w:t>8. Në vendimin nr.</w:t>
      </w:r>
      <w:r>
        <w:rPr>
          <w:lang w:val="sq-AL"/>
        </w:rPr>
        <w:t xml:space="preserve"> </w:t>
      </w:r>
      <w:r w:rsidRPr="009D2DAF">
        <w:rPr>
          <w:lang w:val="sq-AL"/>
        </w:rPr>
        <w:t xml:space="preserve">391, datë 21.2.2008, të Këshillit të Ministrave, bëhen këto ndryshime: </w:t>
      </w:r>
    </w:p>
    <w:p w:rsidR="008450BC" w:rsidRPr="009D2DAF" w:rsidRDefault="008450BC" w:rsidP="008450BC">
      <w:pPr>
        <w:pStyle w:val="Paragrafi"/>
        <w:rPr>
          <w:lang w:val="sq-AL"/>
        </w:rPr>
      </w:pPr>
      <w:r w:rsidRPr="009D2DAF">
        <w:rPr>
          <w:lang w:val="sq-AL"/>
        </w:rPr>
        <w:t>a) Pika 1 ndryshohet, si më poshtë vijon:</w:t>
      </w:r>
    </w:p>
    <w:p w:rsidR="008450BC" w:rsidRPr="009D2DAF" w:rsidRDefault="008450BC" w:rsidP="008450BC">
      <w:pPr>
        <w:pStyle w:val="Paragrafi"/>
        <w:rPr>
          <w:lang w:val="sq-AL"/>
        </w:rPr>
      </w:pPr>
      <w:r w:rsidRPr="009D2DAF">
        <w:rPr>
          <w:lang w:val="sq-AL"/>
        </w:rPr>
        <w:t>“1. Shpalljen e zonës ekonomike, me statusin “Park industrial”, të territorit, me sipërfaqe 350 (treqind e pesëdhjetë) ha, pjesë e zonës kadastrale nr.</w:t>
      </w:r>
      <w:r>
        <w:rPr>
          <w:lang w:val="sq-AL"/>
        </w:rPr>
        <w:t xml:space="preserve"> </w:t>
      </w:r>
      <w:r w:rsidRPr="009D2DAF">
        <w:rPr>
          <w:lang w:val="sq-AL"/>
        </w:rPr>
        <w:t>8517, në Spitallë, Durrës, në përbërje të së cilës janë parcelat me numër pasurie, sipas listës që i bashkëlidhet këtij vendimi.”.</w:t>
      </w:r>
    </w:p>
    <w:p w:rsidR="008450BC" w:rsidRPr="009D2DAF" w:rsidRDefault="008450BC" w:rsidP="008450BC">
      <w:pPr>
        <w:pStyle w:val="Paragrafi"/>
        <w:rPr>
          <w:lang w:val="sq-AL"/>
        </w:rPr>
      </w:pPr>
      <w:r w:rsidRPr="009D2DAF">
        <w:rPr>
          <w:lang w:val="sq-AL"/>
        </w:rPr>
        <w:t>b) Lista bashkëlid</w:t>
      </w:r>
      <w:r>
        <w:rPr>
          <w:lang w:val="sq-AL"/>
        </w:rPr>
        <w:t>hur dhe që përmendet në pikën 1</w:t>
      </w:r>
      <w:r w:rsidRPr="009D2DAF">
        <w:rPr>
          <w:lang w:val="sq-AL"/>
        </w:rPr>
        <w:t xml:space="preserve"> të vendimit, zëvendësohet me listën që i bashkëlidhet këtij vendimi.</w:t>
      </w:r>
    </w:p>
    <w:p w:rsidR="008450BC" w:rsidRPr="009D2DAF" w:rsidRDefault="008450BC" w:rsidP="008450BC">
      <w:pPr>
        <w:pStyle w:val="Paragrafi"/>
        <w:rPr>
          <w:lang w:val="sq-AL"/>
        </w:rPr>
      </w:pPr>
      <w:r w:rsidRPr="009D2DAF">
        <w:rPr>
          <w:lang w:val="sq-AL"/>
        </w:rPr>
        <w:t>c) Harta bashkëlid</w:t>
      </w:r>
      <w:r>
        <w:rPr>
          <w:lang w:val="sq-AL"/>
        </w:rPr>
        <w:t>hur dhe që përmendet në pikën 2</w:t>
      </w:r>
      <w:r w:rsidRPr="009D2DAF">
        <w:rPr>
          <w:lang w:val="sq-AL"/>
        </w:rPr>
        <w:t xml:space="preserve"> të vendimit, zëvendësohet me hartën që i bashkëlidhet këtij vendimi.</w:t>
      </w:r>
    </w:p>
    <w:p w:rsidR="008450BC" w:rsidRPr="009D2DAF" w:rsidRDefault="008450BC" w:rsidP="008450BC">
      <w:pPr>
        <w:pStyle w:val="Paragrafi"/>
        <w:rPr>
          <w:lang w:val="sq-AL"/>
        </w:rPr>
      </w:pPr>
      <w:r w:rsidRPr="009D2DAF">
        <w:rPr>
          <w:lang w:val="sq-AL"/>
        </w:rPr>
        <w:t>9. Vendimet e Këshillit të Ministrave nr.</w:t>
      </w:r>
      <w:r>
        <w:rPr>
          <w:lang w:val="sq-AL"/>
        </w:rPr>
        <w:t xml:space="preserve"> </w:t>
      </w:r>
      <w:r w:rsidRPr="009D2DAF">
        <w:rPr>
          <w:lang w:val="sq-AL"/>
        </w:rPr>
        <w:t>213, datë 16.3.2011, “Për ndryshimin e përgjegjësisë së administrimit të pronës, tokë bujqësore, të ndodhur në ish-Ndërmarrjen Bujqësore, Spitallë, Durrës, nga Ministria e Bujqësisë, Ushqimit dhe Mbrojtjes së Konsumatorit te Ministria e Arsimit dhe Shkencës, për universitetin “Aleksandër Moisiu”, Durrës, për ndërtimin e një kampusi të ri universitar”, dhe nr.</w:t>
      </w:r>
      <w:r>
        <w:rPr>
          <w:lang w:val="sq-AL"/>
        </w:rPr>
        <w:t xml:space="preserve"> </w:t>
      </w:r>
      <w:r w:rsidRPr="009D2DAF">
        <w:rPr>
          <w:lang w:val="sq-AL"/>
        </w:rPr>
        <w:t>246, datë 12.4.2012, “Për përcaktimin e autoritetit kontraktues për dhënien e statusit të zhvilluesit të një territori të zonës ekonomike Spitallë, Durrës, dhe miratimin e bonusit për shoqërinë”, shfuqizohen.</w:t>
      </w:r>
    </w:p>
    <w:p w:rsidR="008450BC" w:rsidRPr="009D2DAF" w:rsidRDefault="008450BC" w:rsidP="008450BC">
      <w:pPr>
        <w:pStyle w:val="Paragrafi"/>
        <w:rPr>
          <w:lang w:val="sq-AL"/>
        </w:rPr>
      </w:pPr>
      <w:r w:rsidRPr="009D2DAF">
        <w:rPr>
          <w:lang w:val="sq-AL"/>
        </w:rPr>
        <w:t xml:space="preserve">10. Ngarkohen Ministria e Zhvillimit Ekonomik, Tregtisë dhe Sipërmarrjes dhe Ministria e Financave për zbatimin e këtij vendimi. </w:t>
      </w:r>
    </w:p>
    <w:p w:rsidR="008450BC" w:rsidRPr="009D2DAF" w:rsidRDefault="008450BC" w:rsidP="008450BC">
      <w:pPr>
        <w:pStyle w:val="Paragrafi"/>
        <w:rPr>
          <w:lang w:val="sq-AL"/>
        </w:rPr>
      </w:pPr>
      <w:r w:rsidRPr="009D2DAF">
        <w:rPr>
          <w:lang w:val="sq-AL"/>
        </w:rPr>
        <w:lastRenderedPageBreak/>
        <w:t>Ky vendim hyn në fuqi pas botimit në Fletoren Zyrtare</w:t>
      </w:r>
    </w:p>
    <w:p w:rsidR="008450BC" w:rsidRPr="009D2DAF" w:rsidRDefault="008450BC" w:rsidP="008450BC">
      <w:pPr>
        <w:pStyle w:val="Hapesira7"/>
        <w:rPr>
          <w:lang w:val="sq-AL"/>
        </w:rPr>
      </w:pPr>
    </w:p>
    <w:p w:rsidR="008450BC" w:rsidRPr="009D2DAF" w:rsidRDefault="008450BC" w:rsidP="008450BC">
      <w:pPr>
        <w:pStyle w:val="Paragrafi"/>
        <w:jc w:val="right"/>
        <w:rPr>
          <w:lang w:val="sq-AL"/>
        </w:rPr>
      </w:pPr>
      <w:r w:rsidRPr="009D2DAF">
        <w:rPr>
          <w:lang w:val="sq-AL"/>
        </w:rPr>
        <w:t>KRYEMINISTRI</w:t>
      </w:r>
    </w:p>
    <w:p w:rsidR="008450BC" w:rsidRDefault="008450BC" w:rsidP="008450BC">
      <w:pPr>
        <w:pStyle w:val="AutoritetiEmer"/>
        <w:rPr>
          <w:lang w:val="sq-AL"/>
        </w:rPr>
      </w:pPr>
      <w:r w:rsidRPr="009D2DAF">
        <w:rPr>
          <w:lang w:val="sq-AL"/>
        </w:rPr>
        <w:t>Edi Rama</w:t>
      </w:r>
    </w:p>
    <w:p w:rsidR="0069398C" w:rsidRPr="0069398C" w:rsidRDefault="0069398C" w:rsidP="0069398C">
      <w:pPr>
        <w:rPr>
          <w:lang w:val="sq-AL"/>
        </w:rPr>
      </w:pPr>
    </w:p>
    <w:p w:rsidR="008450BC" w:rsidRPr="009D2DAF" w:rsidRDefault="008450BC" w:rsidP="008450BC">
      <w:pPr>
        <w:pStyle w:val="Paragrafi"/>
        <w:rPr>
          <w:lang w:val="sq-AL"/>
        </w:rPr>
      </w:pPr>
    </w:p>
    <w:p w:rsidR="008450BC" w:rsidRPr="009D2DAF" w:rsidRDefault="008450BC" w:rsidP="008450BC">
      <w:pPr>
        <w:pStyle w:val="Paragrafi"/>
        <w:rPr>
          <w:lang w:val="sq-AL"/>
        </w:rPr>
      </w:pPr>
    </w:p>
    <w:p w:rsidR="008450BC" w:rsidRDefault="008450BC" w:rsidP="008450BC">
      <w:pPr>
        <w:pStyle w:val="Paragrafi"/>
        <w:rPr>
          <w:lang w:val="sq-AL"/>
        </w:rPr>
      </w:pPr>
    </w:p>
    <w:p w:rsidR="0069398C" w:rsidRPr="009D2DAF" w:rsidRDefault="0069398C" w:rsidP="008450BC">
      <w:pPr>
        <w:pStyle w:val="Paragrafi"/>
        <w:rPr>
          <w:lang w:val="sq-AL"/>
        </w:rPr>
      </w:pPr>
    </w:p>
    <w:p w:rsidR="008450BC" w:rsidRPr="009D2DAF" w:rsidRDefault="008450BC" w:rsidP="008450BC">
      <w:pPr>
        <w:pStyle w:val="Paragrafi"/>
        <w:rPr>
          <w:lang w:val="sq-AL"/>
        </w:rPr>
      </w:pPr>
    </w:p>
    <w:p w:rsidR="008450BC" w:rsidRPr="009D2DAF" w:rsidRDefault="008450BC" w:rsidP="008450BC">
      <w:pPr>
        <w:pStyle w:val="Paragrafi"/>
        <w:rPr>
          <w:lang w:val="sq-AL"/>
        </w:rPr>
      </w:pPr>
    </w:p>
    <w:p w:rsidR="008450BC" w:rsidRPr="009D2DAF" w:rsidRDefault="008450BC" w:rsidP="008450BC">
      <w:pPr>
        <w:pStyle w:val="Paragrafi"/>
        <w:rPr>
          <w:lang w:val="sq-AL"/>
        </w:rPr>
      </w:pPr>
    </w:p>
    <w:p w:rsidR="008450BC" w:rsidRPr="009D2DAF" w:rsidRDefault="008450BC" w:rsidP="008450BC">
      <w:pPr>
        <w:pStyle w:val="Paragrafi"/>
        <w:rPr>
          <w:lang w:val="sq-AL"/>
        </w:rPr>
      </w:pPr>
    </w:p>
    <w:p w:rsidR="008450BC" w:rsidRPr="009D2DAF" w:rsidRDefault="008450BC" w:rsidP="008450BC">
      <w:pPr>
        <w:pStyle w:val="Paragrafi"/>
        <w:rPr>
          <w:lang w:val="sq-AL"/>
        </w:rPr>
      </w:pPr>
    </w:p>
    <w:p w:rsidR="008450BC" w:rsidRPr="009D2DAF" w:rsidRDefault="008450BC" w:rsidP="008450BC">
      <w:pPr>
        <w:pStyle w:val="Paragrafi"/>
        <w:rPr>
          <w:lang w:val="sq-AL"/>
        </w:rPr>
      </w:pPr>
    </w:p>
    <w:p w:rsidR="008450BC" w:rsidRPr="009D2DAF" w:rsidRDefault="008450BC" w:rsidP="008450BC">
      <w:pPr>
        <w:pStyle w:val="Paragrafi"/>
        <w:rPr>
          <w:lang w:val="sq-AL"/>
        </w:rPr>
      </w:pPr>
    </w:p>
    <w:p w:rsidR="008450BC" w:rsidRPr="009D2DAF" w:rsidRDefault="008450BC" w:rsidP="008450BC">
      <w:pPr>
        <w:pStyle w:val="Paragrafi"/>
        <w:rPr>
          <w:lang w:val="sq-AL"/>
        </w:rPr>
      </w:pPr>
    </w:p>
    <w:p w:rsidR="008450BC" w:rsidRPr="009D2DAF" w:rsidRDefault="008450BC" w:rsidP="008450BC">
      <w:pPr>
        <w:pStyle w:val="Paragrafi"/>
        <w:rPr>
          <w:lang w:val="sq-AL"/>
        </w:rPr>
      </w:pPr>
    </w:p>
    <w:p w:rsidR="008450BC" w:rsidRPr="009D2DAF" w:rsidRDefault="008450BC" w:rsidP="008450BC">
      <w:pPr>
        <w:pStyle w:val="Paragrafi"/>
        <w:rPr>
          <w:lang w:val="sq-AL"/>
        </w:rPr>
      </w:pPr>
    </w:p>
    <w:p w:rsidR="008450BC" w:rsidRPr="009D2DAF" w:rsidRDefault="008450BC" w:rsidP="008450BC">
      <w:pPr>
        <w:pStyle w:val="Paragrafi"/>
        <w:rPr>
          <w:lang w:val="sq-AL"/>
        </w:rPr>
      </w:pPr>
      <w:bookmarkStart w:id="0" w:name="_GoBack"/>
      <w:bookmarkEnd w:id="0"/>
      <w:r w:rsidRPr="009D2DAF">
        <w:rPr>
          <w:noProof/>
        </w:rPr>
        <w:lastRenderedPageBreak/>
        <w:drawing>
          <wp:inline distT="0" distB="0" distL="0" distR="0">
            <wp:extent cx="5809256" cy="7832035"/>
            <wp:effectExtent l="19050" t="0" r="994" b="0"/>
            <wp:docPr id="24" name="Picture 23" descr="Untitled-1+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+1.jpg"/>
                    <pic:cNvPicPr/>
                  </pic:nvPicPr>
                  <pic:blipFill>
                    <a:blip r:embed="rId5" cstate="print"/>
                    <a:srcRect l="6445" t="8247" r="3118" b="5248"/>
                    <a:stretch>
                      <a:fillRect/>
                    </a:stretch>
                  </pic:blipFill>
                  <pic:spPr>
                    <a:xfrm>
                      <a:off x="0" y="0"/>
                      <a:ext cx="5809256" cy="783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98C" w:rsidRDefault="0069398C" w:rsidP="008450BC">
      <w:pPr>
        <w:pStyle w:val="Paragrafi"/>
        <w:ind w:firstLine="0"/>
        <w:rPr>
          <w:sz w:val="20"/>
          <w:szCs w:val="20"/>
          <w:lang w:val="sq-AL"/>
        </w:rPr>
      </w:pPr>
    </w:p>
    <w:p w:rsidR="0069398C" w:rsidRDefault="0069398C" w:rsidP="0069398C">
      <w:pPr>
        <w:tabs>
          <w:tab w:val="left" w:pos="2175"/>
        </w:tabs>
        <w:ind w:firstLine="0"/>
        <w:rPr>
          <w:lang w:val="sq-AL"/>
        </w:rPr>
      </w:pPr>
    </w:p>
    <w:p w:rsidR="008450BC" w:rsidRPr="009D2DAF" w:rsidRDefault="008450BC" w:rsidP="008450BC">
      <w:pPr>
        <w:pStyle w:val="Paragrafi"/>
        <w:rPr>
          <w:sz w:val="20"/>
          <w:szCs w:val="20"/>
          <w:lang w:val="sq-AL"/>
        </w:rPr>
      </w:pPr>
      <w:r w:rsidRPr="009D2DAF">
        <w:rPr>
          <w:sz w:val="20"/>
          <w:szCs w:val="20"/>
          <w:lang w:val="sq-AL"/>
        </w:rPr>
        <w:lastRenderedPageBreak/>
        <w:t xml:space="preserve">LISTA E PASURIVE QË DO TË </w:t>
      </w:r>
    </w:p>
    <w:p w:rsidR="008450BC" w:rsidRPr="009D2DAF" w:rsidRDefault="008450BC" w:rsidP="008450BC">
      <w:pPr>
        <w:pStyle w:val="Paragrafi"/>
        <w:rPr>
          <w:sz w:val="20"/>
          <w:szCs w:val="20"/>
          <w:lang w:val="sq-AL"/>
        </w:rPr>
      </w:pPr>
      <w:r w:rsidRPr="009D2DAF">
        <w:rPr>
          <w:sz w:val="20"/>
          <w:szCs w:val="20"/>
          <w:lang w:val="sq-AL"/>
        </w:rPr>
        <w:t>PËRFSHIHEN NË “PARKUN INDUSTRIAL”</w:t>
      </w:r>
    </w:p>
    <w:tbl>
      <w:tblPr>
        <w:tblW w:w="4408" w:type="dxa"/>
        <w:tblInd w:w="95" w:type="dxa"/>
        <w:tblLook w:val="04A0" w:firstRow="1" w:lastRow="0" w:firstColumn="1" w:lastColumn="0" w:noHBand="0" w:noVBand="1"/>
      </w:tblPr>
      <w:tblGrid>
        <w:gridCol w:w="481"/>
        <w:gridCol w:w="1233"/>
        <w:gridCol w:w="777"/>
        <w:gridCol w:w="1917"/>
      </w:tblGrid>
      <w:tr w:rsidR="008450BC" w:rsidRPr="00A05203" w:rsidTr="00B97E2D">
        <w:trPr>
          <w:trHeight w:val="20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b/>
                <w:color w:val="000000"/>
                <w:sz w:val="18"/>
                <w:szCs w:val="18"/>
                <w:lang w:val="sq-AL"/>
              </w:rPr>
              <w:t>Nr.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b/>
                <w:color w:val="000000"/>
                <w:sz w:val="18"/>
                <w:szCs w:val="18"/>
                <w:lang w:val="sq-AL"/>
              </w:rPr>
              <w:t>Zona kadastrale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b/>
                <w:color w:val="000000"/>
                <w:sz w:val="18"/>
                <w:szCs w:val="18"/>
                <w:lang w:val="sq-AL"/>
              </w:rPr>
              <w:t>Nr. i pasurie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b/>
                <w:color w:val="000000"/>
                <w:sz w:val="18"/>
                <w:szCs w:val="18"/>
                <w:lang w:val="sq-AL"/>
              </w:rPr>
              <w:t>Lloji i pasurisë</w:t>
            </w:r>
          </w:p>
        </w:tc>
      </w:tr>
      <w:tr w:rsidR="008450BC" w:rsidRPr="00A05203" w:rsidTr="00B97E2D">
        <w:trPr>
          <w:trHeight w:val="109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68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214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19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64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211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28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74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22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24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8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88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34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8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98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4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9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237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4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86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91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36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83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228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32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79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82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29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88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93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38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84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03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48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9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98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4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37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106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20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08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8517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</w:tbl>
    <w:p w:rsidR="008450BC" w:rsidRPr="009D2DAF" w:rsidRDefault="008450BC" w:rsidP="008450BC">
      <w:pPr>
        <w:pStyle w:val="Paragrafi"/>
        <w:ind w:firstLine="0"/>
        <w:rPr>
          <w:lang w:val="sq-AL"/>
        </w:rPr>
      </w:pPr>
    </w:p>
    <w:p w:rsidR="008450BC" w:rsidRPr="00263604" w:rsidRDefault="008450BC" w:rsidP="008450BC">
      <w:pPr>
        <w:pStyle w:val="Paragrafi"/>
        <w:ind w:firstLine="0"/>
        <w:rPr>
          <w:sz w:val="20"/>
          <w:szCs w:val="20"/>
          <w:lang w:val="sq-AL"/>
        </w:rPr>
      </w:pPr>
      <w:r w:rsidRPr="00263604">
        <w:rPr>
          <w:sz w:val="20"/>
          <w:szCs w:val="20"/>
          <w:lang w:val="sq-AL"/>
        </w:rPr>
        <w:t xml:space="preserve">LISTA E PASURIVE QË DO TË </w:t>
      </w:r>
    </w:p>
    <w:p w:rsidR="008450BC" w:rsidRPr="00263604" w:rsidRDefault="008450BC" w:rsidP="008450BC">
      <w:pPr>
        <w:pStyle w:val="Paragrafi"/>
        <w:ind w:firstLine="0"/>
        <w:rPr>
          <w:sz w:val="20"/>
          <w:szCs w:val="20"/>
          <w:lang w:val="sq-AL"/>
        </w:rPr>
      </w:pPr>
      <w:r w:rsidRPr="00263604">
        <w:rPr>
          <w:sz w:val="20"/>
          <w:szCs w:val="20"/>
          <w:lang w:val="sq-AL"/>
        </w:rPr>
        <w:t>PËRFSHIHEN NË “ZONË E LIRË”</w:t>
      </w:r>
    </w:p>
    <w:tbl>
      <w:tblPr>
        <w:tblW w:w="4537" w:type="dxa"/>
        <w:tblInd w:w="-34" w:type="dxa"/>
        <w:tblLook w:val="04A0" w:firstRow="1" w:lastRow="0" w:firstColumn="1" w:lastColumn="0" w:noHBand="0" w:noVBand="1"/>
      </w:tblPr>
      <w:tblGrid>
        <w:gridCol w:w="635"/>
        <w:gridCol w:w="1208"/>
        <w:gridCol w:w="851"/>
        <w:gridCol w:w="1843"/>
      </w:tblGrid>
      <w:tr w:rsidR="008450BC" w:rsidRPr="00A05203" w:rsidTr="00B97E2D">
        <w:trPr>
          <w:trHeight w:val="30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iCs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b/>
                <w:bCs/>
                <w:iCs/>
                <w:color w:val="000000"/>
                <w:sz w:val="18"/>
                <w:szCs w:val="18"/>
                <w:lang w:val="sq-AL"/>
              </w:rPr>
              <w:t>Nr.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iCs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b/>
                <w:bCs/>
                <w:iCs/>
                <w:color w:val="000000"/>
                <w:sz w:val="18"/>
                <w:szCs w:val="18"/>
                <w:lang w:val="sq-AL"/>
              </w:rPr>
              <w:t>Zona kadastrale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iCs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b/>
                <w:bCs/>
                <w:iCs/>
                <w:color w:val="000000"/>
                <w:sz w:val="18"/>
                <w:szCs w:val="18"/>
                <w:lang w:val="sq-AL"/>
              </w:rPr>
              <w:t>Nr. pasurie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iCs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b/>
                <w:bCs/>
                <w:iCs/>
                <w:color w:val="000000"/>
                <w:sz w:val="18"/>
                <w:szCs w:val="18"/>
                <w:lang w:val="sq-AL"/>
              </w:rPr>
              <w:t>Lloji i pasurisë</w:t>
            </w:r>
          </w:p>
        </w:tc>
      </w:tr>
      <w:tr w:rsidR="008450BC" w:rsidRPr="00A05203" w:rsidTr="00B97E2D">
        <w:trPr>
          <w:trHeight w:val="20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233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36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83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228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32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78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96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43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8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93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52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lastRenderedPageBreak/>
              <w:t>12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98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24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34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15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8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84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3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9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94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4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86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0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5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96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46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arë</w:t>
            </w:r>
          </w:p>
        </w:tc>
      </w:tr>
      <w:tr w:rsidR="008450BC" w:rsidRPr="00A05203" w:rsidTr="00B97E2D">
        <w:trPr>
          <w:trHeight w:val="193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28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         8,517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0BC" w:rsidRPr="00A05203" w:rsidRDefault="008450BC" w:rsidP="00B97E2D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 w:rsidRPr="00A05203"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vaskat</w:t>
            </w:r>
          </w:p>
        </w:tc>
      </w:tr>
    </w:tbl>
    <w:p w:rsidR="008450BC" w:rsidRPr="009D2DAF" w:rsidRDefault="008450BC" w:rsidP="008450BC">
      <w:pPr>
        <w:pStyle w:val="Paragrafi"/>
        <w:ind w:firstLine="0"/>
        <w:rPr>
          <w:lang w:val="sq-AL"/>
        </w:rPr>
      </w:pPr>
    </w:p>
    <w:p w:rsidR="00FD57DC" w:rsidRDefault="0069398C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0BC"/>
    <w:rsid w:val="002E7553"/>
    <w:rsid w:val="00332E0F"/>
    <w:rsid w:val="00455FC5"/>
    <w:rsid w:val="004A4709"/>
    <w:rsid w:val="00627136"/>
    <w:rsid w:val="0069398C"/>
    <w:rsid w:val="00745C21"/>
    <w:rsid w:val="007A33AA"/>
    <w:rsid w:val="008450BC"/>
    <w:rsid w:val="00912120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DFA53"/>
  <w15:docId w15:val="{5667785B-4D81-4899-ACD2-8374A773C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50BC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450B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450B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450B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450B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450BC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8450B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8450BC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450BC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450BC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450BC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8450BC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8450BC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0B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FAEC8-2CB5-4F26-B975-4DA42E154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695</Words>
  <Characters>3965</Characters>
  <Application>Microsoft Office Word</Application>
  <DocSecurity>0</DocSecurity>
  <Lines>33</Lines>
  <Paragraphs>9</Paragraphs>
  <ScaleCrop>false</ScaleCrop>
  <Company>Grizli777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2</cp:revision>
  <dcterms:created xsi:type="dcterms:W3CDTF">2015-02-09T10:13:00Z</dcterms:created>
  <dcterms:modified xsi:type="dcterms:W3CDTF">2024-12-12T09:07:00Z</dcterms:modified>
</cp:coreProperties>
</file>