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187F2" w14:textId="77777777" w:rsidR="0030034E" w:rsidRPr="00027AD9" w:rsidRDefault="0030034E" w:rsidP="0030034E">
      <w:pPr>
        <w:pStyle w:val="Akti"/>
        <w:rPr>
          <w:szCs w:val="24"/>
          <w:lang w:val="sq-AL"/>
        </w:rPr>
      </w:pPr>
      <w:r w:rsidRPr="00027AD9">
        <w:rPr>
          <w:szCs w:val="24"/>
          <w:lang w:val="sq-AL"/>
        </w:rPr>
        <w:t>VENDIM</w:t>
      </w:r>
    </w:p>
    <w:p w14:paraId="295925FC" w14:textId="77777777" w:rsidR="0030034E" w:rsidRPr="00027AD9" w:rsidRDefault="0030034E" w:rsidP="0030034E">
      <w:pPr>
        <w:pStyle w:val="NumriData"/>
        <w:rPr>
          <w:szCs w:val="24"/>
          <w:lang w:val="sq-AL"/>
        </w:rPr>
      </w:pPr>
      <w:r w:rsidRPr="00027AD9">
        <w:rPr>
          <w:szCs w:val="24"/>
          <w:lang w:val="sq-AL"/>
        </w:rPr>
        <w:t>Nr. 93, datë 4.2.2015</w:t>
      </w:r>
    </w:p>
    <w:p w14:paraId="5C12EA92" w14:textId="77777777" w:rsidR="0030034E" w:rsidRPr="00027AD9" w:rsidRDefault="0030034E" w:rsidP="0030034E">
      <w:pPr>
        <w:pStyle w:val="Paragrafi"/>
        <w:rPr>
          <w:szCs w:val="24"/>
          <w:lang w:val="sq-AL"/>
        </w:rPr>
      </w:pPr>
    </w:p>
    <w:p w14:paraId="5CBDBB74" w14:textId="77777777" w:rsidR="0030034E" w:rsidRPr="00027AD9" w:rsidRDefault="0030034E" w:rsidP="0030034E">
      <w:pPr>
        <w:pStyle w:val="Titulli"/>
        <w:rPr>
          <w:szCs w:val="24"/>
          <w:lang w:val="sq-AL"/>
        </w:rPr>
      </w:pPr>
      <w:r w:rsidRPr="00027AD9">
        <w:rPr>
          <w:szCs w:val="24"/>
          <w:lang w:val="sq-AL"/>
        </w:rPr>
        <w:t>PËR MIRATIMIN, NË PARIM, TË MARRËVESHJES, NDËRMJET KËSHILLIT TË MINISTRAVE TË REPUBLIKËS SË SHQIPËRISË DHE QEVERISË SË GJEoRGJISË, PËR BASHKËPUNIM NË LUFTËN KUNDËR KRIMIT</w:t>
      </w:r>
    </w:p>
    <w:p w14:paraId="75CD37DD" w14:textId="77777777" w:rsidR="0030034E" w:rsidRPr="00027AD9" w:rsidRDefault="0030034E" w:rsidP="0030034E">
      <w:pPr>
        <w:pStyle w:val="Paragrafi"/>
        <w:rPr>
          <w:szCs w:val="24"/>
          <w:lang w:val="sq-AL"/>
        </w:rPr>
      </w:pPr>
    </w:p>
    <w:p w14:paraId="5CE51A9C" w14:textId="77777777" w:rsidR="0030034E" w:rsidRPr="00027AD9" w:rsidRDefault="0030034E" w:rsidP="0030034E">
      <w:pPr>
        <w:pStyle w:val="Paragrafi"/>
        <w:rPr>
          <w:spacing w:val="-2"/>
          <w:szCs w:val="24"/>
          <w:lang w:val="sq-AL"/>
        </w:rPr>
      </w:pPr>
      <w:r w:rsidRPr="00027AD9">
        <w:rPr>
          <w:spacing w:val="-2"/>
          <w:szCs w:val="24"/>
          <w:lang w:val="sq-AL"/>
        </w:rPr>
        <w:t>Në mbështetje të nenit 100 të Kushtetutës dhe të neneve 5 e 7, të ligjit nr. 8371, datë 9.7.1998, “Për lidhjen e traktateve dhe marrëveshjeve ndërkombëtare”, me propozimin e ministrit të Punëve të Brendshme, Këshilli i Ministrave</w:t>
      </w:r>
    </w:p>
    <w:p w14:paraId="5C3AC04A" w14:textId="77777777" w:rsidR="0030034E" w:rsidRPr="00027AD9" w:rsidRDefault="0030034E" w:rsidP="0030034E">
      <w:pPr>
        <w:pStyle w:val="Vendosi"/>
        <w:rPr>
          <w:spacing w:val="-2"/>
          <w:lang w:val="sq-AL"/>
        </w:rPr>
      </w:pPr>
    </w:p>
    <w:p w14:paraId="54EFCD1E" w14:textId="77777777" w:rsidR="0030034E" w:rsidRPr="00027AD9" w:rsidRDefault="0030034E" w:rsidP="0030034E">
      <w:pPr>
        <w:pStyle w:val="Vendosi"/>
        <w:rPr>
          <w:spacing w:val="-2"/>
          <w:lang w:val="sq-AL"/>
        </w:rPr>
      </w:pPr>
      <w:r w:rsidRPr="00027AD9">
        <w:rPr>
          <w:spacing w:val="-2"/>
          <w:lang w:val="sq-AL"/>
        </w:rPr>
        <w:t>VENDOSI:</w:t>
      </w:r>
    </w:p>
    <w:p w14:paraId="0E9CE9DE" w14:textId="77777777" w:rsidR="0030034E" w:rsidRPr="00027AD9" w:rsidRDefault="0030034E" w:rsidP="0030034E">
      <w:pPr>
        <w:pStyle w:val="Paragrafi"/>
        <w:rPr>
          <w:spacing w:val="-2"/>
          <w:szCs w:val="24"/>
          <w:lang w:val="sq-AL"/>
        </w:rPr>
      </w:pPr>
    </w:p>
    <w:p w14:paraId="34C4A7B1" w14:textId="77777777" w:rsidR="0030034E" w:rsidRPr="00027AD9" w:rsidRDefault="0030034E" w:rsidP="0030034E">
      <w:pPr>
        <w:pStyle w:val="Paragrafi"/>
        <w:rPr>
          <w:spacing w:val="-2"/>
          <w:szCs w:val="24"/>
          <w:lang w:val="sq-AL"/>
        </w:rPr>
      </w:pPr>
      <w:r w:rsidRPr="00027AD9">
        <w:rPr>
          <w:spacing w:val="-2"/>
          <w:szCs w:val="24"/>
          <w:lang w:val="sq-AL"/>
        </w:rPr>
        <w:t>Miratimin në parim, të marrëveshjes, ndërmjet Këshillit të Ministrave të Republikës së Shqipërisë dhe qeverisë së Gjeorgjisë, për bashkëpunim në luftën kundër krimit, sipas tekstit që i bashkëlidhet këtij vendimi.</w:t>
      </w:r>
    </w:p>
    <w:p w14:paraId="7761F40F" w14:textId="77777777" w:rsidR="0030034E" w:rsidRPr="00027AD9" w:rsidRDefault="0030034E" w:rsidP="0030034E">
      <w:pPr>
        <w:pStyle w:val="Paragrafi"/>
        <w:ind w:firstLine="0"/>
        <w:rPr>
          <w:spacing w:val="-4"/>
          <w:szCs w:val="24"/>
          <w:lang w:val="sq-AL"/>
        </w:rPr>
      </w:pPr>
    </w:p>
    <w:p w14:paraId="03DCDD96" w14:textId="77777777" w:rsidR="0030034E" w:rsidRPr="00027AD9" w:rsidRDefault="0030034E" w:rsidP="0030034E">
      <w:pPr>
        <w:pStyle w:val="Paragrafi"/>
        <w:rPr>
          <w:spacing w:val="-4"/>
          <w:szCs w:val="24"/>
          <w:lang w:val="sq-AL"/>
        </w:rPr>
      </w:pPr>
      <w:r w:rsidRPr="00027AD9">
        <w:rPr>
          <w:spacing w:val="-4"/>
          <w:szCs w:val="24"/>
          <w:lang w:val="sq-AL"/>
        </w:rPr>
        <w:t>Ky vendim hyn në fuqi menjëherë.</w:t>
      </w:r>
    </w:p>
    <w:p w14:paraId="4B2D79F7" w14:textId="77777777" w:rsidR="0030034E" w:rsidRPr="00027AD9" w:rsidRDefault="0030034E" w:rsidP="0030034E">
      <w:pPr>
        <w:pStyle w:val="Autoriteti"/>
        <w:rPr>
          <w:szCs w:val="24"/>
          <w:lang w:val="sq-AL"/>
        </w:rPr>
      </w:pPr>
    </w:p>
    <w:p w14:paraId="2AACD498" w14:textId="77777777" w:rsidR="0030034E" w:rsidRPr="00027AD9" w:rsidRDefault="0030034E" w:rsidP="00027AD9">
      <w:pPr>
        <w:pStyle w:val="Autoriteti"/>
        <w:rPr>
          <w:szCs w:val="24"/>
          <w:lang w:val="sq-AL"/>
        </w:rPr>
      </w:pPr>
      <w:r w:rsidRPr="00027AD9">
        <w:rPr>
          <w:szCs w:val="24"/>
          <w:lang w:val="sq-AL"/>
        </w:rPr>
        <w:t>KRYEMINISTRI</w:t>
      </w:r>
    </w:p>
    <w:p w14:paraId="43649938" w14:textId="1C9E2681" w:rsidR="00425E17" w:rsidRPr="00027AD9" w:rsidRDefault="0030034E" w:rsidP="00027AD9">
      <w:pPr>
        <w:jc w:val="right"/>
        <w:rPr>
          <w:rFonts w:ascii="Garamond" w:hAnsi="Garamond"/>
          <w:sz w:val="24"/>
          <w:szCs w:val="24"/>
        </w:rPr>
      </w:pPr>
      <w:r w:rsidRPr="00027AD9">
        <w:rPr>
          <w:rFonts w:ascii="Garamond" w:hAnsi="Garamond"/>
          <w:sz w:val="24"/>
          <w:szCs w:val="24"/>
          <w:lang w:val="sq-AL"/>
        </w:rPr>
        <w:t>Edi Rama</w:t>
      </w:r>
      <w:bookmarkStart w:id="0" w:name="_GoBack"/>
      <w:bookmarkEnd w:id="0"/>
    </w:p>
    <w:sectPr w:rsidR="00425E17" w:rsidRPr="00027AD9" w:rsidSect="00027AD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034E"/>
    <w:rsid w:val="00027AD9"/>
    <w:rsid w:val="0030034E"/>
    <w:rsid w:val="007A256A"/>
    <w:rsid w:val="007D041C"/>
    <w:rsid w:val="00BD420E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BACDA"/>
  <w15:docId w15:val="{E3315B26-F4EE-41F4-98E5-8F1B36DE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34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03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0034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034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0034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0034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30034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0034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0034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0034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0034E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30034E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Besiana Aleti</cp:lastModifiedBy>
  <cp:revision>5</cp:revision>
  <cp:lastPrinted>2024-12-12T09:23:00Z</cp:lastPrinted>
  <dcterms:created xsi:type="dcterms:W3CDTF">2019-01-28T12:25:00Z</dcterms:created>
  <dcterms:modified xsi:type="dcterms:W3CDTF">2024-12-12T09:24:00Z</dcterms:modified>
</cp:coreProperties>
</file>