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2F" w:rsidRPr="005136B2" w:rsidRDefault="003D152F" w:rsidP="003D152F">
      <w:pPr>
        <w:pStyle w:val="Akti"/>
        <w:rPr>
          <w:lang w:val="sq-AL"/>
        </w:rPr>
      </w:pPr>
      <w:r w:rsidRPr="005136B2">
        <w:rPr>
          <w:lang w:val="sq-AL"/>
        </w:rPr>
        <w:t>VENDIM</w:t>
      </w:r>
    </w:p>
    <w:p w:rsidR="003D152F" w:rsidRPr="005136B2" w:rsidRDefault="003D152F" w:rsidP="003D152F">
      <w:pPr>
        <w:pStyle w:val="NumriData"/>
        <w:rPr>
          <w:lang w:val="sq-AL"/>
        </w:rPr>
      </w:pPr>
      <w:r w:rsidRPr="005136B2">
        <w:rPr>
          <w:lang w:val="sq-AL"/>
        </w:rPr>
        <w:t>Nr.</w:t>
      </w:r>
      <w:r>
        <w:rPr>
          <w:lang w:val="sq-AL"/>
        </w:rPr>
        <w:t xml:space="preserve"> </w:t>
      </w:r>
      <w:r w:rsidRPr="005136B2">
        <w:rPr>
          <w:lang w:val="sq-AL"/>
        </w:rPr>
        <w:t>111, datë</w:t>
      </w:r>
      <w:r>
        <w:rPr>
          <w:lang w:val="sq-AL"/>
        </w:rPr>
        <w:t xml:space="preserve"> 6</w:t>
      </w:r>
      <w:r w:rsidRPr="005136B2">
        <w:rPr>
          <w:lang w:val="sq-AL"/>
        </w:rPr>
        <w:t>.2.2015</w:t>
      </w:r>
    </w:p>
    <w:p w:rsidR="003D152F" w:rsidRPr="005136B2" w:rsidRDefault="003D152F" w:rsidP="003D152F">
      <w:pPr>
        <w:pStyle w:val="Hapesira7"/>
        <w:rPr>
          <w:lang w:val="sq-AL"/>
        </w:rPr>
      </w:pPr>
    </w:p>
    <w:p w:rsidR="003D152F" w:rsidRPr="005136B2" w:rsidRDefault="003D152F" w:rsidP="003D152F">
      <w:pPr>
        <w:pStyle w:val="Titulli"/>
        <w:rPr>
          <w:lang w:val="sq-AL"/>
        </w:rPr>
      </w:pPr>
      <w:r w:rsidRPr="005136B2">
        <w:rPr>
          <w:lang w:val="sq-AL"/>
        </w:rPr>
        <w:t>PËR NJË SHTESË NË VENDIMIN NR. 634, DATË 1.10.2014, TË KËSHILLIT TË MINISTRAVE, “PËR MIRATIMIN E RREGULLAVE PËR VLERËSIMIN DHE DHËNIEN ME KONCESION</w:t>
      </w:r>
      <w:r>
        <w:rPr>
          <w:lang w:val="sq-AL"/>
        </w:rPr>
        <w:t xml:space="preserve"> </w:t>
      </w:r>
      <w:r w:rsidRPr="005136B2">
        <w:rPr>
          <w:lang w:val="sq-AL"/>
        </w:rPr>
        <w:t>/PARTNERITET PUBLIK PRIVAT TË PUNËVE PUBLIKE DHE SHËRBIMEVE, PËR NDËRTIMIN, OPERIMIN, MIRËMBAJTJEN DHE REHABILITIMIN E RRUGËVE NACIONALE”,TË NDRYSHUAR</w:t>
      </w:r>
    </w:p>
    <w:p w:rsidR="003D152F" w:rsidRPr="005136B2" w:rsidRDefault="003D152F" w:rsidP="003D152F">
      <w:pPr>
        <w:pStyle w:val="Hapesira7"/>
        <w:rPr>
          <w:lang w:val="sq-AL"/>
        </w:rPr>
      </w:pP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5136B2">
        <w:rPr>
          <w:lang w:val="sq-AL"/>
        </w:rPr>
        <w:t xml:space="preserve">Në </w:t>
      </w:r>
      <w:r w:rsidRPr="009716A8">
        <w:rPr>
          <w:spacing w:val="-4"/>
          <w:lang w:val="sq-AL"/>
        </w:rPr>
        <w:t>mbështetje të nenit 100 të Kushtetutës, të neneve 5, pikat 1, shkronja “j”, dhe 2, e 49, të ligjit  125/2013, “Për koncesionet dhe partneritetin publik privat”, të ndryshuar, me propozimin e ministrit të Transportit dhe Infrastrukturës, Këshilli i Ministrave</w:t>
      </w:r>
    </w:p>
    <w:p w:rsidR="003D152F" w:rsidRPr="009716A8" w:rsidRDefault="003D152F" w:rsidP="003D152F">
      <w:pPr>
        <w:pStyle w:val="Vendosi"/>
        <w:rPr>
          <w:spacing w:val="-4"/>
          <w:lang w:val="sq-AL"/>
        </w:rPr>
      </w:pPr>
      <w:r w:rsidRPr="009716A8">
        <w:rPr>
          <w:spacing w:val="-4"/>
          <w:lang w:val="sq-AL"/>
        </w:rPr>
        <w:t xml:space="preserve">VENDOSI: </w:t>
      </w:r>
    </w:p>
    <w:p w:rsidR="003D152F" w:rsidRPr="00395352" w:rsidRDefault="003D152F" w:rsidP="003D152F">
      <w:pPr>
        <w:pStyle w:val="Hapesira7"/>
        <w:rPr>
          <w:spacing w:val="-4"/>
          <w:sz w:val="10"/>
          <w:lang w:val="sq-AL"/>
        </w:rPr>
      </w:pP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1. Në tekstin e rregullave për vlerësimin dhe dhënien me koncesion/partneritet publik privat të punëve publike dhe shërbimeve për ndërtimin, operimin, mirëmbajtjen dhe rehabilitimin e rrugëve nacionale, të miratuar me vendimin nr. 634, datë 1.10.2014, të Këshillit të Ministrave, të ndryshuar,  pas nenit 28 shtohet neni 28/1, me këtë përmbajtje:</w:t>
      </w:r>
    </w:p>
    <w:p w:rsidR="003D152F" w:rsidRPr="009716A8" w:rsidRDefault="003D152F" w:rsidP="003D152F">
      <w:pPr>
        <w:pStyle w:val="Hapesira7"/>
        <w:rPr>
          <w:spacing w:val="-4"/>
          <w:lang w:val="sq-AL"/>
        </w:rPr>
      </w:pPr>
    </w:p>
    <w:p w:rsidR="003D152F" w:rsidRPr="009716A8" w:rsidRDefault="003D152F" w:rsidP="003D152F">
      <w:pPr>
        <w:pStyle w:val="NeniNr"/>
        <w:rPr>
          <w:spacing w:val="-4"/>
          <w:lang w:val="sq-AL"/>
        </w:rPr>
      </w:pPr>
      <w:r w:rsidRPr="009716A8">
        <w:rPr>
          <w:spacing w:val="-4"/>
          <w:lang w:val="sq-AL"/>
        </w:rPr>
        <w:t>“Neni 28/1</w:t>
      </w:r>
    </w:p>
    <w:p w:rsidR="003D152F" w:rsidRPr="009716A8" w:rsidRDefault="003D152F" w:rsidP="003D152F">
      <w:pPr>
        <w:pStyle w:val="NeniTitull"/>
        <w:rPr>
          <w:spacing w:val="-4"/>
          <w:lang w:val="sq-AL"/>
        </w:rPr>
      </w:pPr>
      <w:r w:rsidRPr="009716A8">
        <w:rPr>
          <w:spacing w:val="-4"/>
          <w:lang w:val="sq-AL"/>
        </w:rPr>
        <w:t>Përmbushja e kritereve  të parakualifikimit nëpërmjet një bashkëpunëtori</w:t>
      </w:r>
    </w:p>
    <w:p w:rsidR="003D152F" w:rsidRPr="009716A8" w:rsidRDefault="003D152F" w:rsidP="003D152F">
      <w:pPr>
        <w:pStyle w:val="Hapesira7"/>
        <w:rPr>
          <w:spacing w:val="-4"/>
          <w:lang w:val="sq-AL"/>
        </w:rPr>
      </w:pP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1. Ofertuesi (ose nëse ofertuesi është një konsorcium apo anëtar konsorciumi) mund të zgjedhë të paraqesë prova (përfshirë pasqyrat financiare) nga një bashkëpunëtor, me qëllim përmbushjen e kushteve financiare.</w:t>
      </w: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2. Ofertuesi (ose nëse ofertuesi është një konsorcium apo anëtar konsorciumi) mund të zgjedhë të paraqesë provat e punimeve dhe shërbimeve nga një bashkëpunëtor, me qëllim përmbushjen e kritereve teknike.</w:t>
      </w: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3. Për qëllimet e këtij dokumenti parakualifikimi, “Bashkëpunëtor”, nënkupton çdo subjekt që e kontrollon në mënyrë të drejtpërdrejtë apo të tërthortë, kontrollohet  nga/ose është nën kontroll të përbashkët me ofertuesin; “kontroll”, është pushteti për të zgjedhur shumicën e bordit të drejtorëve (ose organe përbërëse të ngjashme) ose autoriteti për</w:t>
      </w:r>
      <w:r w:rsidRPr="005136B2">
        <w:rPr>
          <w:lang w:val="sq-AL"/>
        </w:rPr>
        <w:t xml:space="preserve"> </w:t>
      </w:r>
      <w:r w:rsidRPr="009716A8">
        <w:rPr>
          <w:spacing w:val="-4"/>
          <w:lang w:val="sq-AL"/>
        </w:rPr>
        <w:t>të  drejtuar në mënyrë të drejtpërdrejtë apo të tërthortë menaxhimin dhe politikat e një enti, nëpërmjet zotërimit të shumicës së letrave me vlerë, me kontratë, ndërsa “duke kontrolluar” dhe “i kontrolluar” kanë kuptime të lidhura reciprokisht.</w:t>
      </w: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4. Nëse ndonjë kriter kualifikimi, teknik apo financiar, është zbatuar nga ana e ndonjë subjekti që është bashkëpunëtor i ofertuesit, ofertuesi, në këtë rast, duhet të paraqesë dokumente që vërtetojnë se një subjekt i tillë përmbush kushtet e bashkëpunëtorit, siç edhe është parashikuar më lart.</w:t>
      </w: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5. Për qëllimet e mësipërme, bashkëpunëtori, duhet të paraqesë një letër ku të marrë përsipër se do të vërë në dispozicion të ofertuesit të gjitha burimet e nevojshme.”</w:t>
      </w: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6. Ngarkohet Ministria e Transportit dhe Infrastrukturës për ndjekjen dhe zbatimin e këtij vendimi.</w:t>
      </w:r>
    </w:p>
    <w:p w:rsidR="003D152F" w:rsidRPr="009716A8" w:rsidRDefault="003D152F" w:rsidP="003D152F">
      <w:pPr>
        <w:pStyle w:val="Paragrafi"/>
        <w:rPr>
          <w:spacing w:val="-4"/>
          <w:lang w:val="sq-AL"/>
        </w:rPr>
      </w:pPr>
      <w:r w:rsidRPr="009716A8">
        <w:rPr>
          <w:spacing w:val="-4"/>
          <w:lang w:val="sq-AL"/>
        </w:rPr>
        <w:t>Ky vendim hyn në fuqi menjëherë dhe botohet në Fletoren Zyrtare.</w:t>
      </w:r>
    </w:p>
    <w:p w:rsidR="003D152F" w:rsidRPr="009716A8" w:rsidRDefault="003D152F" w:rsidP="003D152F">
      <w:pPr>
        <w:pStyle w:val="Hapesira7"/>
        <w:rPr>
          <w:spacing w:val="-4"/>
          <w:sz w:val="4"/>
          <w:lang w:val="sq-AL"/>
        </w:rPr>
      </w:pPr>
    </w:p>
    <w:p w:rsidR="003D152F" w:rsidRPr="009716A8" w:rsidRDefault="003D152F" w:rsidP="003D152F">
      <w:pPr>
        <w:pStyle w:val="Autoriteti"/>
        <w:rPr>
          <w:spacing w:val="-4"/>
          <w:lang w:val="sq-AL"/>
        </w:rPr>
      </w:pPr>
      <w:r w:rsidRPr="009716A8">
        <w:rPr>
          <w:spacing w:val="-4"/>
          <w:lang w:val="sq-AL"/>
        </w:rPr>
        <w:t xml:space="preserve">KRYEMINISTRI </w:t>
      </w:r>
    </w:p>
    <w:p w:rsidR="003D152F" w:rsidRPr="009716A8" w:rsidRDefault="003D152F" w:rsidP="003D152F">
      <w:pPr>
        <w:pStyle w:val="AutoritetiEmer"/>
        <w:rPr>
          <w:spacing w:val="-4"/>
          <w:lang w:val="sq-AL"/>
        </w:rPr>
      </w:pPr>
      <w:r w:rsidRPr="009716A8">
        <w:rPr>
          <w:spacing w:val="-4"/>
          <w:lang w:val="sq-AL"/>
        </w:rPr>
        <w:t xml:space="preserve">Edi Rama </w:t>
      </w:r>
    </w:p>
    <w:p w:rsidR="00FD57DC" w:rsidRDefault="003D152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D152F"/>
    <w:rsid w:val="002E7553"/>
    <w:rsid w:val="00332E0F"/>
    <w:rsid w:val="003D152F"/>
    <w:rsid w:val="00455FC5"/>
    <w:rsid w:val="004A4709"/>
    <w:rsid w:val="005D6E0E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15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15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15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15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15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D15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15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15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D15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D15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152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D15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152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152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152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D152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D152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2303</Characters>
  <Application>Microsoft Office Word</Application>
  <DocSecurity>0</DocSecurity>
  <Lines>19</Lines>
  <Paragraphs>5</Paragraphs>
  <ScaleCrop>false</ScaleCrop>
  <Company>Grizli777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2015-02-24T08:52:00Z</dcterms:created>
  <dcterms:modified xsi:type="dcterms:W3CDTF">2015-02-24T08:52:00Z</dcterms:modified>
</cp:coreProperties>
</file>