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EBC" w:rsidRPr="00F600CE" w:rsidRDefault="00FA3EBC" w:rsidP="00FA3EBC">
      <w:pPr>
        <w:pStyle w:val="Paragrafi"/>
        <w:jc w:val="center"/>
        <w:rPr>
          <w:b/>
          <w:lang w:val="sq-AL"/>
        </w:rPr>
      </w:pPr>
      <w:r w:rsidRPr="00F600CE">
        <w:rPr>
          <w:b/>
          <w:lang w:val="sq-AL"/>
        </w:rPr>
        <w:t>VENDIM</w:t>
      </w:r>
    </w:p>
    <w:p w:rsidR="00FA3EBC" w:rsidRPr="00F600CE" w:rsidRDefault="00FA3EBC" w:rsidP="00FA3EBC">
      <w:pPr>
        <w:pStyle w:val="Paragrafi"/>
        <w:jc w:val="center"/>
        <w:rPr>
          <w:b/>
          <w:lang w:val="sq-AL"/>
        </w:rPr>
      </w:pPr>
      <w:r w:rsidRPr="00F600CE">
        <w:rPr>
          <w:b/>
          <w:lang w:val="sq-AL"/>
        </w:rPr>
        <w:t>Nr. 128, datë 11.2.2015</w:t>
      </w:r>
    </w:p>
    <w:p w:rsidR="00FA3EBC" w:rsidRPr="00F600CE" w:rsidRDefault="00FA3EBC" w:rsidP="00FA3EBC">
      <w:pPr>
        <w:pStyle w:val="Hapesira7"/>
        <w:rPr>
          <w:lang w:val="sq-AL"/>
        </w:rPr>
      </w:pPr>
    </w:p>
    <w:p w:rsidR="00FA3EBC" w:rsidRPr="00F600CE" w:rsidRDefault="00FA3EBC" w:rsidP="00FA3EBC">
      <w:pPr>
        <w:pStyle w:val="Paragrafi"/>
        <w:jc w:val="center"/>
        <w:rPr>
          <w:b/>
          <w:lang w:val="sq-AL"/>
        </w:rPr>
      </w:pPr>
      <w:r w:rsidRPr="00F600CE">
        <w:rPr>
          <w:b/>
          <w:lang w:val="sq-AL"/>
        </w:rPr>
        <w:t>PËR CAKTIMIN E DISA ANËTARËVE TË BORDIT TË AUTORITETIT KOMBËTAR TË USHQIMIT</w:t>
      </w:r>
    </w:p>
    <w:p w:rsidR="00FA3EBC" w:rsidRPr="00F600CE" w:rsidRDefault="00FA3EBC" w:rsidP="00FA3EBC">
      <w:pPr>
        <w:pStyle w:val="Hapesira7"/>
        <w:rPr>
          <w:lang w:val="sq-AL"/>
        </w:rPr>
      </w:pPr>
    </w:p>
    <w:p w:rsidR="00FA3EBC" w:rsidRPr="00F600CE" w:rsidRDefault="00FA3EBC" w:rsidP="00FA3EBC">
      <w:pPr>
        <w:pStyle w:val="Paragrafi"/>
        <w:rPr>
          <w:lang w:val="sq-AL"/>
        </w:rPr>
      </w:pPr>
      <w:r w:rsidRPr="00F600CE">
        <w:rPr>
          <w:lang w:val="sq-AL"/>
        </w:rPr>
        <w:t xml:space="preserve">Në mbështetje të nenit 100 të Kushtetutës dhe të pikës 2, të nenit 64, tëligjit nr.9863, datë 28.1.2008, “Për ushqimin”, të ndryshuar, me propozimin e ministrit të Bujqësisë, Zhvillimit Rural dhe Administrimit të Ujërave, Këshilli i Ministrave </w:t>
      </w:r>
    </w:p>
    <w:p w:rsidR="00FA3EBC" w:rsidRPr="00F600CE" w:rsidRDefault="00FA3EBC" w:rsidP="00FA3EBC">
      <w:pPr>
        <w:pStyle w:val="Hapesira7"/>
        <w:rPr>
          <w:lang w:val="sq-AL"/>
        </w:rPr>
      </w:pPr>
    </w:p>
    <w:p w:rsidR="00FA3EBC" w:rsidRPr="00F600CE" w:rsidRDefault="00FA3EBC" w:rsidP="00FA3EBC">
      <w:pPr>
        <w:pStyle w:val="Paragrafi"/>
        <w:jc w:val="center"/>
        <w:rPr>
          <w:lang w:val="sq-AL"/>
        </w:rPr>
      </w:pPr>
      <w:r w:rsidRPr="00F600CE">
        <w:rPr>
          <w:lang w:val="sq-AL"/>
        </w:rPr>
        <w:t>VENDOSI:</w:t>
      </w:r>
    </w:p>
    <w:p w:rsidR="00FA3EBC" w:rsidRPr="00F600CE" w:rsidRDefault="00FA3EBC" w:rsidP="00FA3EBC">
      <w:pPr>
        <w:pStyle w:val="Hapesira7"/>
        <w:rPr>
          <w:lang w:val="sq-AL"/>
        </w:rPr>
      </w:pPr>
    </w:p>
    <w:p w:rsidR="00FA3EBC" w:rsidRPr="00F600CE" w:rsidRDefault="00FA3EBC" w:rsidP="00FA3EBC">
      <w:pPr>
        <w:pStyle w:val="Paragrafi"/>
        <w:rPr>
          <w:lang w:val="sq-AL"/>
        </w:rPr>
      </w:pPr>
      <w:r w:rsidRPr="00F600CE">
        <w:rPr>
          <w:lang w:val="sq-AL"/>
        </w:rPr>
        <w:t>1. Caktimin e anëtarëve të bordit të Autoritetit Kombëtar të Ushqimit, sipas shkronjave “dh”, “ë”, “f” dhe “g”, të pikës 2, të nenit 64, të ligjit nr.9863, datë 28.1.2008, si më poshtë vijon:</w:t>
      </w:r>
    </w:p>
    <w:p w:rsidR="00FA3EBC" w:rsidRPr="00F600CE" w:rsidRDefault="00FA3EBC" w:rsidP="00FA3EBC">
      <w:pPr>
        <w:pStyle w:val="Paragrafi"/>
        <w:rPr>
          <w:lang w:val="sq-AL"/>
        </w:rPr>
      </w:pPr>
      <w:r w:rsidRPr="00F600CE">
        <w:rPr>
          <w:lang w:val="sq-AL"/>
        </w:rPr>
        <w:t xml:space="preserve">a)  Z. Shpëtim Nazarko, person publik nga fusha e medias; </w:t>
      </w:r>
    </w:p>
    <w:p w:rsidR="00FA3EBC" w:rsidRPr="00F600CE" w:rsidRDefault="00FA3EBC" w:rsidP="00FA3EBC">
      <w:pPr>
        <w:pStyle w:val="Paragrafi"/>
        <w:rPr>
          <w:lang w:val="sq-AL"/>
        </w:rPr>
      </w:pPr>
      <w:r w:rsidRPr="00F600CE">
        <w:rPr>
          <w:lang w:val="sq-AL"/>
        </w:rPr>
        <w:t>b) Përfaqësues shkencorë të fushave të ushqimit, ushqimit për kafshë, veterinarisë dhe mbrojtjes së bimëve:</w:t>
      </w:r>
    </w:p>
    <w:p w:rsidR="00FA3EBC" w:rsidRPr="00F600CE" w:rsidRDefault="00FA3EBC" w:rsidP="00FA3EBC">
      <w:pPr>
        <w:pStyle w:val="Paragrafi"/>
        <w:rPr>
          <w:lang w:val="sq-AL"/>
        </w:rPr>
      </w:pPr>
      <w:r>
        <w:rPr>
          <w:lang w:val="sq-AL"/>
        </w:rPr>
        <w:t>- Prof. Dr. Renata Kongoli</w:t>
      </w:r>
      <w:r w:rsidRPr="00F600CE">
        <w:rPr>
          <w:lang w:val="sq-AL"/>
        </w:rPr>
        <w:t xml:space="preserve"> (pedagoge në UBT, fusha e ushqimit);</w:t>
      </w:r>
    </w:p>
    <w:p w:rsidR="00FA3EBC" w:rsidRPr="00F600CE" w:rsidRDefault="00FA3EBC" w:rsidP="00FA3EBC">
      <w:pPr>
        <w:pStyle w:val="Paragrafi"/>
        <w:rPr>
          <w:lang w:val="sq-AL"/>
        </w:rPr>
      </w:pPr>
      <w:r>
        <w:rPr>
          <w:lang w:val="sq-AL"/>
        </w:rPr>
        <w:t>- Prof. Dr. Dhimitër Rrapti</w:t>
      </w:r>
      <w:r w:rsidRPr="00F600CE">
        <w:rPr>
          <w:lang w:val="sq-AL"/>
        </w:rPr>
        <w:t xml:space="preserve"> (pedagog në UBT, fusha e veterinarisë);</w:t>
      </w:r>
    </w:p>
    <w:p w:rsidR="00FA3EBC" w:rsidRPr="00F600CE" w:rsidRDefault="00FA3EBC" w:rsidP="00FA3EBC">
      <w:pPr>
        <w:pStyle w:val="Paragrafi"/>
        <w:rPr>
          <w:lang w:val="sq-AL"/>
        </w:rPr>
      </w:pPr>
      <w:r w:rsidRPr="00F600CE">
        <w:rPr>
          <w:lang w:val="sq-AL"/>
        </w:rPr>
        <w:t>- Prof. As.</w:t>
      </w:r>
      <w:r>
        <w:rPr>
          <w:lang w:val="sq-AL"/>
        </w:rPr>
        <w:t>Dr. Lindita Molla</w:t>
      </w:r>
      <w:r w:rsidRPr="00F600CE">
        <w:rPr>
          <w:lang w:val="sq-AL"/>
        </w:rPr>
        <w:t xml:space="preserve"> (pedagog, fusha e sigurisë ushqimore);</w:t>
      </w:r>
    </w:p>
    <w:p w:rsidR="00FA3EBC" w:rsidRPr="00F600CE" w:rsidRDefault="00FA3EBC" w:rsidP="00FA3EBC">
      <w:pPr>
        <w:pStyle w:val="Paragrafi"/>
        <w:rPr>
          <w:lang w:val="sq-AL"/>
        </w:rPr>
      </w:pPr>
      <w:r>
        <w:rPr>
          <w:lang w:val="sq-AL"/>
        </w:rPr>
        <w:t>-  Prof. Dr. Lumturi Papa</w:t>
      </w:r>
      <w:r w:rsidRPr="00F600CE">
        <w:rPr>
          <w:lang w:val="sq-AL"/>
        </w:rPr>
        <w:t xml:space="preserve"> (pedagoge në UBT, fusha e ushqimit të kafshëve);</w:t>
      </w:r>
    </w:p>
    <w:p w:rsidR="00FA3EBC" w:rsidRPr="00F600CE" w:rsidRDefault="00FA3EBC" w:rsidP="00FA3EBC">
      <w:pPr>
        <w:pStyle w:val="Paragrafi"/>
        <w:rPr>
          <w:lang w:val="sq-AL"/>
        </w:rPr>
      </w:pPr>
      <w:r>
        <w:rPr>
          <w:lang w:val="sq-AL"/>
        </w:rPr>
        <w:t>-  Prof. Dr. Kapllan Sulaj</w:t>
      </w:r>
      <w:r w:rsidRPr="00F600CE">
        <w:rPr>
          <w:lang w:val="sq-AL"/>
        </w:rPr>
        <w:t xml:space="preserve"> (pedagog në UBT, fusha e ushqimit).</w:t>
      </w:r>
    </w:p>
    <w:p w:rsidR="00FA3EBC" w:rsidRPr="00F600CE" w:rsidRDefault="00FA3EBC" w:rsidP="00FA3EBC">
      <w:pPr>
        <w:pStyle w:val="Paragrafi"/>
        <w:rPr>
          <w:lang w:val="sq-AL"/>
        </w:rPr>
      </w:pPr>
      <w:r w:rsidRPr="00F600CE">
        <w:rPr>
          <w:lang w:val="sq-AL"/>
        </w:rPr>
        <w:t>c) Znj.</w:t>
      </w:r>
      <w:r>
        <w:rPr>
          <w:lang w:val="sq-AL"/>
        </w:rPr>
        <w:t>Nikoleta Dervishi</w:t>
      </w:r>
      <w:r w:rsidRPr="00F600CE">
        <w:rPr>
          <w:lang w:val="sq-AL"/>
        </w:rPr>
        <w:t xml:space="preserve"> përfaqësuese e shoqatave të konsumatorëve;</w:t>
      </w:r>
    </w:p>
    <w:p w:rsidR="00FA3EBC" w:rsidRPr="00F600CE" w:rsidRDefault="00FA3EBC" w:rsidP="00FA3EBC">
      <w:pPr>
        <w:pStyle w:val="Paragrafi"/>
        <w:rPr>
          <w:lang w:val="sq-AL"/>
        </w:rPr>
      </w:pPr>
      <w:r w:rsidRPr="00F600CE">
        <w:rPr>
          <w:lang w:val="sq-AL"/>
        </w:rPr>
        <w:t>ç)    Z. Agim Rameta, përfaqësues i shoqatave të agrobiznesit.</w:t>
      </w:r>
    </w:p>
    <w:p w:rsidR="00FA3EBC" w:rsidRPr="00F600CE" w:rsidRDefault="00FA3EBC" w:rsidP="00FA3EBC">
      <w:pPr>
        <w:pStyle w:val="Paragrafi"/>
        <w:rPr>
          <w:lang w:val="sq-AL"/>
        </w:rPr>
      </w:pPr>
      <w:r w:rsidRPr="00F600CE">
        <w:rPr>
          <w:lang w:val="sq-AL"/>
        </w:rPr>
        <w:t xml:space="preserve">2. Vendimi nr.321, datë 5.5.2010, i Këshillit të Ministrave, “Për caktimin e disa anëtarëve të bordit të Autoritetit Kombëtar të Ushqimit”, shfuqizohet. </w:t>
      </w:r>
    </w:p>
    <w:p w:rsidR="00FA3EBC" w:rsidRDefault="00FA3EBC" w:rsidP="00FA3EBC">
      <w:pPr>
        <w:pStyle w:val="Paragrafi"/>
        <w:rPr>
          <w:lang w:val="sq-AL"/>
        </w:rPr>
      </w:pPr>
      <w:r w:rsidRPr="00F600CE">
        <w:rPr>
          <w:lang w:val="sq-AL"/>
        </w:rPr>
        <w:t>Ky vendim hyn në fuqi pas botimit në Fletoren Zyrtare.</w:t>
      </w:r>
    </w:p>
    <w:p w:rsidR="00FA3EBC" w:rsidRPr="00F600CE" w:rsidRDefault="00FA3EBC" w:rsidP="00FA3EBC">
      <w:pPr>
        <w:pStyle w:val="Paragrafi"/>
        <w:jc w:val="right"/>
        <w:rPr>
          <w:lang w:val="sq-AL"/>
        </w:rPr>
      </w:pPr>
      <w:r w:rsidRPr="00F600CE">
        <w:rPr>
          <w:lang w:val="sq-AL"/>
        </w:rPr>
        <w:t>KRYEMINISTRI</w:t>
      </w:r>
    </w:p>
    <w:p w:rsidR="00FA3EBC" w:rsidRPr="00F600CE" w:rsidRDefault="00FA3EBC" w:rsidP="00FA3EBC">
      <w:pPr>
        <w:pStyle w:val="Paragrafi"/>
        <w:jc w:val="right"/>
        <w:rPr>
          <w:b/>
          <w:lang w:val="sq-AL"/>
        </w:rPr>
      </w:pPr>
      <w:r w:rsidRPr="00F600CE">
        <w:rPr>
          <w:b/>
          <w:lang w:val="sq-AL"/>
        </w:rPr>
        <w:t>Edi Rama</w:t>
      </w:r>
    </w:p>
    <w:p w:rsidR="00FD57DC" w:rsidRDefault="00FA3EBC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FA3EBC"/>
    <w:rsid w:val="002E7553"/>
    <w:rsid w:val="00332E0F"/>
    <w:rsid w:val="00455FC5"/>
    <w:rsid w:val="004A4709"/>
    <w:rsid w:val="00627136"/>
    <w:rsid w:val="007A33AA"/>
    <w:rsid w:val="00912120"/>
    <w:rsid w:val="009A508E"/>
    <w:rsid w:val="00A3508F"/>
    <w:rsid w:val="00B441A3"/>
    <w:rsid w:val="00D27DAF"/>
    <w:rsid w:val="00E12DC7"/>
    <w:rsid w:val="00F5353D"/>
    <w:rsid w:val="00F76689"/>
    <w:rsid w:val="00FA3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FA3EB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A3EBC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FA3EBC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Company>Grizli777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2015-02-20T12:16:00Z</dcterms:created>
  <dcterms:modified xsi:type="dcterms:W3CDTF">2015-02-20T12:16:00Z</dcterms:modified>
</cp:coreProperties>
</file>