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452" w:rsidRPr="00724FD5" w:rsidRDefault="00677452" w:rsidP="00677452">
      <w:pPr>
        <w:pStyle w:val="Akti"/>
        <w:rPr>
          <w:lang w:val="sq-AL"/>
        </w:rPr>
      </w:pPr>
      <w:r w:rsidRPr="00724FD5">
        <w:rPr>
          <w:lang w:val="sq-AL"/>
        </w:rPr>
        <w:t>VENDIM</w:t>
      </w:r>
    </w:p>
    <w:p w:rsidR="00677452" w:rsidRPr="00724FD5" w:rsidRDefault="00677452" w:rsidP="00677452">
      <w:pPr>
        <w:pStyle w:val="NumriData"/>
        <w:rPr>
          <w:lang w:val="sq-AL"/>
        </w:rPr>
      </w:pPr>
      <w:r w:rsidRPr="00724FD5">
        <w:rPr>
          <w:lang w:val="sq-AL"/>
        </w:rPr>
        <w:t xml:space="preserve">Nr. 135, datë 18.2.2015 </w:t>
      </w:r>
    </w:p>
    <w:p w:rsidR="00677452" w:rsidRPr="00724FD5" w:rsidRDefault="00677452" w:rsidP="00677452">
      <w:pPr>
        <w:pStyle w:val="Hapesira7"/>
        <w:rPr>
          <w:lang w:val="sq-AL"/>
        </w:rPr>
      </w:pPr>
    </w:p>
    <w:p w:rsidR="00677452" w:rsidRPr="00724FD5" w:rsidRDefault="00677452" w:rsidP="00677452">
      <w:pPr>
        <w:pStyle w:val="Titulli"/>
        <w:rPr>
          <w:lang w:val="sq-AL"/>
        </w:rPr>
      </w:pPr>
      <w:r w:rsidRPr="00724FD5">
        <w:rPr>
          <w:lang w:val="sq-AL"/>
        </w:rPr>
        <w:t xml:space="preserve">PËRNJË  ndryshim në vendimin Nr. 834, datë 18.9.2013, </w:t>
      </w:r>
    </w:p>
    <w:p w:rsidR="00677452" w:rsidRPr="00724FD5" w:rsidRDefault="00677452" w:rsidP="00677452">
      <w:pPr>
        <w:pStyle w:val="Titulli"/>
        <w:rPr>
          <w:lang w:val="sq-AL"/>
        </w:rPr>
      </w:pPr>
      <w:r w:rsidRPr="00724FD5">
        <w:rPr>
          <w:lang w:val="sq-AL"/>
        </w:rPr>
        <w:t>të Këshillit të Ministrave, “Për PËRCAKTIMIN E FUSHËS SË PËRGJEGJËSISË SHTETËRORE TË mINISTRIT TË sHTETIT PËR MARRËDHËNIET ME PARLAMENTIN”</w:t>
      </w:r>
    </w:p>
    <w:p w:rsidR="00677452" w:rsidRPr="00724FD5" w:rsidRDefault="00677452" w:rsidP="00677452">
      <w:pPr>
        <w:pStyle w:val="Hapesira7"/>
        <w:rPr>
          <w:lang w:val="sq-AL"/>
        </w:rPr>
      </w:pPr>
    </w:p>
    <w:p w:rsidR="00677452" w:rsidRPr="00553AA2" w:rsidRDefault="00677452" w:rsidP="00677452">
      <w:pPr>
        <w:pStyle w:val="Paragrafi"/>
        <w:rPr>
          <w:spacing w:val="-4"/>
          <w:lang w:val="sq-AL"/>
        </w:rPr>
      </w:pPr>
      <w:r w:rsidRPr="00553AA2">
        <w:rPr>
          <w:spacing w:val="-4"/>
          <w:lang w:val="sq-AL"/>
        </w:rPr>
        <w:t>Në mbështetje të nenit 100 të Kushtetutës dhe të pikës 2, të nenit 5, të ligjit nr. 90/2012, “Për organizimin dhe funksionimin e administratës shtetërore”, me propozimin e Kryeministrit, Këshilli i Ministrave</w:t>
      </w:r>
    </w:p>
    <w:p w:rsidR="00677452" w:rsidRPr="00553AA2" w:rsidRDefault="00677452" w:rsidP="00677452">
      <w:pPr>
        <w:pStyle w:val="Vendosi"/>
        <w:rPr>
          <w:spacing w:val="-4"/>
          <w:sz w:val="14"/>
          <w:lang w:val="sq-AL"/>
        </w:rPr>
      </w:pPr>
    </w:p>
    <w:p w:rsidR="00677452" w:rsidRPr="00553AA2" w:rsidRDefault="00677452" w:rsidP="00677452">
      <w:pPr>
        <w:pStyle w:val="Vendosi"/>
        <w:rPr>
          <w:spacing w:val="-4"/>
          <w:lang w:val="sq-AL"/>
        </w:rPr>
      </w:pPr>
      <w:r w:rsidRPr="00553AA2">
        <w:rPr>
          <w:spacing w:val="-4"/>
          <w:lang w:val="sq-AL"/>
        </w:rPr>
        <w:t>VENDOSI:</w:t>
      </w:r>
    </w:p>
    <w:p w:rsidR="00677452" w:rsidRPr="00553AA2" w:rsidRDefault="00677452" w:rsidP="00677452">
      <w:pPr>
        <w:pStyle w:val="Hapesira7"/>
        <w:rPr>
          <w:spacing w:val="-4"/>
          <w:lang w:val="sq-AL"/>
        </w:rPr>
      </w:pPr>
    </w:p>
    <w:p w:rsidR="00677452" w:rsidRPr="00553AA2" w:rsidRDefault="00677452" w:rsidP="00677452">
      <w:pPr>
        <w:pStyle w:val="Paragrafi"/>
        <w:rPr>
          <w:spacing w:val="-4"/>
          <w:lang w:val="sq-AL"/>
        </w:rPr>
      </w:pPr>
      <w:r w:rsidRPr="00553AA2">
        <w:rPr>
          <w:spacing w:val="-4"/>
          <w:lang w:val="sq-AL"/>
        </w:rPr>
        <w:t>Pika 2, e  kreut II, të vendimit nr. 834, datë 18.9.2013, të Këshillit të Ministrave, ndryshohet,  si më poshtë vijon:</w:t>
      </w:r>
    </w:p>
    <w:p w:rsidR="00677452" w:rsidRPr="00553AA2" w:rsidRDefault="00677452" w:rsidP="00677452">
      <w:pPr>
        <w:pStyle w:val="Paragrafi"/>
        <w:rPr>
          <w:spacing w:val="-4"/>
          <w:lang w:val="sq-AL"/>
        </w:rPr>
      </w:pPr>
      <w:r w:rsidRPr="00553AA2">
        <w:rPr>
          <w:spacing w:val="-4"/>
          <w:lang w:val="sq-AL"/>
        </w:rPr>
        <w:t xml:space="preserve">“2. Përgatit dokumente apo mendime vlerësuese për projektaktet e propozuara për shqyrtim në Këshillin e Ministrave, bashkërendon punën për përgatitjen dhe paraqitjen e projektakteve që propozohen nga Kryeministri apo institucionet e pavarura. Bashkërendon, nëse nevojitet, veprimtarinë e Këshillit të Ministrave, ministrive apo autoriteteve shtetërore përgjegjëse me institucionet e pavarura.”. </w:t>
      </w:r>
    </w:p>
    <w:p w:rsidR="00677452" w:rsidRPr="00553AA2" w:rsidRDefault="00677452" w:rsidP="00677452">
      <w:pPr>
        <w:pStyle w:val="Paragrafi"/>
        <w:rPr>
          <w:spacing w:val="-4"/>
          <w:lang w:val="sq-AL"/>
        </w:rPr>
      </w:pPr>
      <w:r w:rsidRPr="00553AA2">
        <w:rPr>
          <w:spacing w:val="-4"/>
          <w:lang w:val="sq-AL"/>
        </w:rPr>
        <w:t>Ky vendim hyn në fuqi menjëherë dhe botohet në Fletoren Zyrtare.</w:t>
      </w:r>
    </w:p>
    <w:p w:rsidR="00677452" w:rsidRPr="00724FD5" w:rsidRDefault="00677452" w:rsidP="00677452">
      <w:pPr>
        <w:pStyle w:val="Hapesira7"/>
        <w:rPr>
          <w:lang w:val="sq-AL"/>
        </w:rPr>
      </w:pPr>
    </w:p>
    <w:p w:rsidR="00677452" w:rsidRPr="00724FD5" w:rsidRDefault="00677452" w:rsidP="00677452">
      <w:pPr>
        <w:pStyle w:val="Autoriteti"/>
        <w:rPr>
          <w:lang w:val="sq-AL"/>
        </w:rPr>
      </w:pPr>
      <w:r w:rsidRPr="00724FD5">
        <w:rPr>
          <w:lang w:val="sq-AL"/>
        </w:rPr>
        <w:t>Kryeministri</w:t>
      </w:r>
    </w:p>
    <w:p w:rsidR="00677452" w:rsidRPr="00724FD5" w:rsidRDefault="00677452" w:rsidP="00677452">
      <w:pPr>
        <w:pStyle w:val="AutoritetiEmer"/>
        <w:rPr>
          <w:lang w:val="sq-AL"/>
        </w:rPr>
      </w:pPr>
      <w:r w:rsidRPr="00724FD5">
        <w:rPr>
          <w:lang w:val="sq-AL"/>
        </w:rPr>
        <w:t>Edi Rama</w:t>
      </w:r>
    </w:p>
    <w:p w:rsidR="00FD57DC" w:rsidRDefault="00677452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revisionView w:inkAnnotations="0"/>
  <w:defaultTabStop w:val="720"/>
  <w:characterSpacingControl w:val="doNotCompress"/>
  <w:compat/>
  <w:rsids>
    <w:rsidRoot w:val="00677452"/>
    <w:rsid w:val="00013606"/>
    <w:rsid w:val="001D125B"/>
    <w:rsid w:val="002C0AA4"/>
    <w:rsid w:val="002E7553"/>
    <w:rsid w:val="00332E0F"/>
    <w:rsid w:val="00455FC5"/>
    <w:rsid w:val="004A4709"/>
    <w:rsid w:val="00627136"/>
    <w:rsid w:val="00677452"/>
    <w:rsid w:val="007A33AA"/>
    <w:rsid w:val="00823C62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7745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67745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7745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67745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77452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677452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677452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67745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677452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77452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677452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77452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677452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677452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Company>Grizli777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2015-03-04T11:23:00Z</dcterms:created>
  <dcterms:modified xsi:type="dcterms:W3CDTF">2015-03-04T11:24:00Z</dcterms:modified>
</cp:coreProperties>
</file>