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B82" w:rsidRPr="00724FD5" w:rsidRDefault="00264B82" w:rsidP="00264B82">
      <w:pPr>
        <w:pStyle w:val="Akti"/>
        <w:rPr>
          <w:lang w:val="sq-AL"/>
        </w:rPr>
      </w:pPr>
      <w:r w:rsidRPr="00724FD5">
        <w:rPr>
          <w:lang w:val="sq-AL"/>
        </w:rPr>
        <w:t>VENDIM</w:t>
      </w:r>
    </w:p>
    <w:p w:rsidR="00264B82" w:rsidRPr="00724FD5" w:rsidRDefault="00264B82" w:rsidP="00264B82">
      <w:pPr>
        <w:pStyle w:val="NumriData"/>
        <w:rPr>
          <w:lang w:val="sq-AL"/>
        </w:rPr>
      </w:pPr>
      <w:r w:rsidRPr="00724FD5">
        <w:rPr>
          <w:lang w:val="sq-AL"/>
        </w:rPr>
        <w:t>Nr. 136, datë 18.2.2015</w:t>
      </w:r>
    </w:p>
    <w:p w:rsidR="00264B82" w:rsidRPr="00724FD5" w:rsidRDefault="00264B82" w:rsidP="00264B82">
      <w:pPr>
        <w:pStyle w:val="Hapesira7"/>
        <w:rPr>
          <w:lang w:val="sq-AL"/>
        </w:rPr>
      </w:pPr>
    </w:p>
    <w:p w:rsidR="00264B82" w:rsidRPr="00724FD5" w:rsidRDefault="00264B82" w:rsidP="00264B82">
      <w:pPr>
        <w:pStyle w:val="Titulli"/>
        <w:rPr>
          <w:lang w:val="sq-AL"/>
        </w:rPr>
      </w:pPr>
      <w:r w:rsidRPr="00724FD5">
        <w:rPr>
          <w:lang w:val="sq-AL"/>
        </w:rPr>
        <w:t xml:space="preserve">PËRDISA NDRYSHIME DHE SHTESA NË VENDIMIN NR. 11, DATË 14.1.2015, TË KËSHILLIT TË MINISTRAVE, “PËR PUNONJËSIT ME KONTRATË TË PËRKOHSHME PËR VITIN 2015 NË NJËSITË E QEVERISJES QENDRORE” </w:t>
      </w:r>
    </w:p>
    <w:p w:rsidR="00264B82" w:rsidRPr="00724FD5" w:rsidRDefault="00264B82" w:rsidP="00264B82">
      <w:pPr>
        <w:pStyle w:val="Hapesira7"/>
        <w:rPr>
          <w:lang w:val="sq-AL"/>
        </w:rPr>
      </w:pPr>
    </w:p>
    <w:p w:rsidR="00264B82" w:rsidRPr="00724FD5" w:rsidRDefault="00264B82" w:rsidP="00264B82">
      <w:pPr>
        <w:pStyle w:val="Paragrafi"/>
        <w:rPr>
          <w:lang w:val="sq-AL"/>
        </w:rPr>
      </w:pPr>
      <w:r w:rsidRPr="00724FD5">
        <w:rPr>
          <w:lang w:val="sq-AL"/>
        </w:rPr>
        <w:t>Në mbështetje të nenit 100 të Kushtetutës, të pikës 2, të nenit 18, të ligjit nr. 7961, datë 12.7.1995, “Kodi i Punës i Republikës së Shqipërisë”, dhe të nenit 11, të ligjit nr. 160, datë 27.11.2014, “Për buxhetin e vitit 2015”, me propozimin e ministrit të Financave, Këshilli i Ministrave</w:t>
      </w:r>
    </w:p>
    <w:p w:rsidR="00264B82" w:rsidRPr="00724FD5" w:rsidRDefault="00264B82" w:rsidP="00264B82">
      <w:pPr>
        <w:pStyle w:val="Hapesira7"/>
        <w:rPr>
          <w:lang w:val="sq-AL"/>
        </w:rPr>
      </w:pPr>
    </w:p>
    <w:p w:rsidR="00264B82" w:rsidRPr="00724FD5" w:rsidRDefault="00264B82" w:rsidP="00264B82">
      <w:pPr>
        <w:pStyle w:val="Vendosi"/>
        <w:rPr>
          <w:lang w:val="sq-AL"/>
        </w:rPr>
      </w:pPr>
      <w:r w:rsidRPr="00724FD5">
        <w:rPr>
          <w:lang w:val="sq-AL"/>
        </w:rPr>
        <w:t>VENDOSI:</w:t>
      </w:r>
    </w:p>
    <w:p w:rsidR="00264B82" w:rsidRPr="00724FD5" w:rsidRDefault="00264B82" w:rsidP="00264B82">
      <w:pPr>
        <w:pStyle w:val="Hapesira7"/>
        <w:rPr>
          <w:lang w:val="sq-AL"/>
        </w:rPr>
      </w:pPr>
    </w:p>
    <w:p w:rsidR="00264B82" w:rsidRPr="009A76DD" w:rsidRDefault="00264B82" w:rsidP="00264B82">
      <w:pPr>
        <w:pStyle w:val="Paragrafi"/>
        <w:rPr>
          <w:spacing w:val="-4"/>
          <w:lang w:val="sq-AL"/>
        </w:rPr>
      </w:pPr>
      <w:r w:rsidRPr="009A76DD">
        <w:rPr>
          <w:spacing w:val="-4"/>
          <w:lang w:val="sq-AL"/>
        </w:rPr>
        <w:t>Në vendimin nr. 11, datë 14.1.2015, të Këshillit të Ministrave, bëhen këto ndryshime dhe shtesa:</w:t>
      </w:r>
    </w:p>
    <w:p w:rsidR="00264B82" w:rsidRPr="009A76DD" w:rsidRDefault="00264B82" w:rsidP="00264B82">
      <w:pPr>
        <w:pStyle w:val="Paragrafi"/>
        <w:rPr>
          <w:spacing w:val="-4"/>
          <w:lang w:val="sq-AL"/>
        </w:rPr>
      </w:pPr>
      <w:r w:rsidRPr="009A76DD">
        <w:rPr>
          <w:spacing w:val="-4"/>
          <w:lang w:val="sq-AL"/>
        </w:rPr>
        <w:t xml:space="preserve">1. Në pikën 1, numri i punonjësve me kontratë të përkohshme ndryshohet dhe bëhet “... 1 064 veta ...”. </w:t>
      </w:r>
    </w:p>
    <w:p w:rsidR="00264B82" w:rsidRPr="009A76DD" w:rsidRDefault="00264B82" w:rsidP="00264B82">
      <w:pPr>
        <w:pStyle w:val="Paragrafi"/>
        <w:rPr>
          <w:spacing w:val="-4"/>
          <w:lang w:val="sq-AL"/>
        </w:rPr>
      </w:pPr>
      <w:r w:rsidRPr="009A76DD">
        <w:rPr>
          <w:spacing w:val="-4"/>
          <w:lang w:val="sq-AL"/>
        </w:rPr>
        <w:t xml:space="preserve">2. Në lidhjen nr. 1, bashkëlidhur vendimit, bëhen këto shtesa dhe ndryshime: </w:t>
      </w:r>
    </w:p>
    <w:p w:rsidR="00264B82" w:rsidRPr="009A76DD" w:rsidRDefault="00264B82" w:rsidP="00264B82">
      <w:pPr>
        <w:pStyle w:val="Paragrafi"/>
        <w:rPr>
          <w:spacing w:val="-4"/>
          <w:lang w:val="sq-AL"/>
        </w:rPr>
      </w:pPr>
      <w:r w:rsidRPr="009A76DD">
        <w:rPr>
          <w:spacing w:val="-4"/>
          <w:lang w:val="sq-AL"/>
        </w:rPr>
        <w:t xml:space="preserve">a) Pas ndarjes “(21) Shërbimi Informativ Shtetëror” shtohet ndarja “(22) Ministria e Kulturës”, sipas tabelës që i bashkëlidhet këtij vendimi. </w:t>
      </w:r>
    </w:p>
    <w:p w:rsidR="00264B82" w:rsidRPr="009A76DD" w:rsidRDefault="00264B82" w:rsidP="00264B82">
      <w:pPr>
        <w:pStyle w:val="Paragrafi"/>
        <w:rPr>
          <w:spacing w:val="-4"/>
          <w:lang w:val="sq-AL"/>
        </w:rPr>
      </w:pPr>
      <w:r w:rsidRPr="009A76DD">
        <w:rPr>
          <w:spacing w:val="-4"/>
          <w:lang w:val="sq-AL"/>
        </w:rPr>
        <w:t xml:space="preserve">b) Në ndarjet “(3) Ministria e Zhvillimit Ekonomik, Tregtisë dhe Sipërmarrjes”, “(6) Ministria e Drejtësisë”, “(18) Institucione të tjera” dhe “(20) Ministria e Zhvillimit Urban” shtohen nënndarjet, sipas tabelës që i bashkëlidhet këtij vendimi. </w:t>
      </w:r>
    </w:p>
    <w:p w:rsidR="00264B82" w:rsidRPr="009A76DD" w:rsidRDefault="00264B82" w:rsidP="00264B82">
      <w:pPr>
        <w:pStyle w:val="Paragrafi"/>
        <w:rPr>
          <w:spacing w:val="-4"/>
          <w:lang w:val="sq-AL"/>
        </w:rPr>
      </w:pPr>
      <w:r w:rsidRPr="009A76DD">
        <w:rPr>
          <w:spacing w:val="-4"/>
          <w:lang w:val="sq-AL"/>
        </w:rPr>
        <w:t xml:space="preserve">c) Në ndarjen 11, (Ministria e Punëve të Brendshme), periudha kohore “mars-maj”, zëvendësohet me “shkurt-prill”. </w:t>
      </w:r>
    </w:p>
    <w:p w:rsidR="00264B82" w:rsidRPr="009A76DD" w:rsidRDefault="00264B82" w:rsidP="00264B82">
      <w:pPr>
        <w:pStyle w:val="Paragrafi"/>
        <w:rPr>
          <w:spacing w:val="-4"/>
          <w:lang w:val="sq-AL"/>
        </w:rPr>
      </w:pPr>
      <w:r w:rsidRPr="009A76DD">
        <w:rPr>
          <w:spacing w:val="-4"/>
          <w:lang w:val="sq-AL"/>
        </w:rPr>
        <w:t>ç) Në ndarjen 15, (Avokati i Popullit), koha mesatare ditore e punës “4 orë/ditë”, zëvendësohet me “6 orë/ditë”.</w:t>
      </w:r>
    </w:p>
    <w:p w:rsidR="00264B82" w:rsidRPr="009A76DD" w:rsidRDefault="00264B82" w:rsidP="00264B82">
      <w:pPr>
        <w:pStyle w:val="Paragrafi"/>
        <w:rPr>
          <w:spacing w:val="-4"/>
          <w:lang w:val="sq-AL"/>
        </w:rPr>
      </w:pPr>
      <w:r w:rsidRPr="009A76DD">
        <w:rPr>
          <w:spacing w:val="-4"/>
          <w:lang w:val="sq-AL"/>
        </w:rPr>
        <w:t xml:space="preserve">Ky vendim hyn në fuqi menjëherë dhe botohet në Fletoren Zyrtare. </w:t>
      </w:r>
    </w:p>
    <w:p w:rsidR="00264B82" w:rsidRPr="002A0437" w:rsidRDefault="00264B82" w:rsidP="00264B82">
      <w:pPr>
        <w:pStyle w:val="Paragrafi"/>
        <w:rPr>
          <w:sz w:val="14"/>
          <w:lang w:val="sq-AL"/>
        </w:rPr>
      </w:pPr>
    </w:p>
    <w:p w:rsidR="00264B82" w:rsidRPr="00724FD5" w:rsidRDefault="00264B82" w:rsidP="00264B82">
      <w:pPr>
        <w:pStyle w:val="Autoriteti"/>
        <w:rPr>
          <w:lang w:val="sq-AL"/>
        </w:rPr>
      </w:pPr>
      <w:r w:rsidRPr="00724FD5">
        <w:rPr>
          <w:lang w:val="sq-AL"/>
        </w:rPr>
        <w:t>Kryeministri</w:t>
      </w:r>
    </w:p>
    <w:p w:rsidR="00264B82" w:rsidRPr="00724FD5" w:rsidRDefault="00264B82" w:rsidP="00264B82">
      <w:pPr>
        <w:pStyle w:val="AutoritetiEmer"/>
        <w:rPr>
          <w:lang w:val="sq-AL"/>
        </w:rPr>
      </w:pPr>
      <w:r w:rsidRPr="00724FD5">
        <w:rPr>
          <w:lang w:val="sq-AL"/>
        </w:rPr>
        <w:t>Edi Rama</w:t>
      </w:r>
    </w:p>
    <w:p w:rsidR="00264B82" w:rsidRDefault="00264B82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F45A8B" w:rsidRDefault="00F45A8B" w:rsidP="00264B82">
      <w:pPr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  <w:bookmarkStart w:id="0" w:name="_GoBack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3471"/>
        <w:gridCol w:w="1235"/>
        <w:gridCol w:w="1781"/>
        <w:gridCol w:w="1616"/>
        <w:gridCol w:w="1473"/>
      </w:tblGrid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BA3F4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lastRenderedPageBreak/>
              <w:t>Lidhja nr. 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B82" w:rsidRPr="00724FD5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z w:val="14"/>
                <w:szCs w:val="14"/>
                <w:lang w:val="sq-AL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B82" w:rsidRPr="00724FD5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FF0000"/>
                <w:sz w:val="14"/>
                <w:szCs w:val="14"/>
                <w:lang w:val="sq-AL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B82" w:rsidRPr="00724FD5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B82" w:rsidRPr="00724FD5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B82" w:rsidRPr="00724FD5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B82" w:rsidRPr="00724FD5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z w:val="14"/>
                <w:szCs w:val="14"/>
                <w:lang w:val="sq-AL"/>
              </w:rPr>
            </w:pPr>
          </w:p>
        </w:tc>
        <w:tc>
          <w:tcPr>
            <w:tcW w:w="17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B82" w:rsidRPr="00724FD5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FFFFFF"/>
                <w:sz w:val="14"/>
                <w:szCs w:val="14"/>
                <w:lang w:val="sq-AL"/>
              </w:rPr>
            </w:pPr>
            <w:r w:rsidRPr="00724FD5">
              <w:rPr>
                <w:rFonts w:ascii="Garamond" w:eastAsia="Times New Roman" w:hAnsi="Garamond" w:cs="Arial"/>
                <w:b/>
                <w:bCs/>
                <w:color w:val="FFFFFF"/>
                <w:sz w:val="14"/>
                <w:szCs w:val="14"/>
                <w:lang w:val="sq-AL"/>
              </w:rPr>
              <w:t>VKM nr.     date ………….,2014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B82" w:rsidRPr="00724FD5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Emri i Institucionit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Nr. Punonjësve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Emërtesa </w:t>
            </w:r>
          </w:p>
        </w:tc>
        <w:tc>
          <w:tcPr>
            <w:tcW w:w="844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Koha mesatare ditore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Periudhë kohore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000000" w:fill="CC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(22) Ministria e Kulturës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44" w:type="pct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Aparati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Sanitar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Aparati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Teknik i mesëm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Galeria Kombëtare e Arteve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Vëzhgues salle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000000" w:fill="FF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Teatri Kombëtar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Punëtor mirëmbajtje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000000" w:fill="FF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Teatri Kombëtar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Mjeshtër butaforist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000000" w:fill="FF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Qendra Kulturore përFëmije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Punëtor mirëmbajtje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Cirku Kombëtar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Teknik i mesëm (rrobaqepës)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Cirku Kombëtar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Teknik i mesëm (marangoz)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Cirku Kombëtar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Sanitar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Cirku Kombëtar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Veteriner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Cirku Kombëtar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Punëtor mirëmbajtje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Muzeu Historik Kombëtar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Teknik i mesëm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Muzeu Historik Kombëtar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Sanitar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Muzeu Historik Kombëtar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Punëtor mirëmbajtje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ZAK Butrint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Vëzhgues (ciceron/guida)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Maj - Tetor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ZAK Butrint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Punëtor mirëmbajtje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Maj - Tetor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ZAK Parku Arkeologjik Apoloni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Vëzhgues (ciceron/guida)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Maj - Tetor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ZAK Parku Arkeologjik Bylis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Punëtor mirëmbajtje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Maj - Tetor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Muzeu i Artit Mesjetar Korçë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Restaurator 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orë/ditë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QRV Artit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Restaurator 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 orë/ditë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000000" w:fill="CC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( 3)Ministria e Zhvillimit Ekonomik, Tregtisë dhe Sipërmarrjes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ATRAKO</w:t>
            </w:r>
          </w:p>
        </w:tc>
        <w:tc>
          <w:tcPr>
            <w:tcW w:w="64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Punonjës pastrimi</w:t>
            </w:r>
          </w:p>
        </w:tc>
        <w:tc>
          <w:tcPr>
            <w:tcW w:w="8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orë/ditë</w:t>
            </w:r>
          </w:p>
        </w:tc>
        <w:tc>
          <w:tcPr>
            <w:tcW w:w="769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000000" w:fill="CC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(6) Ministria e Drejtësisë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44" w:type="pct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Komiteti Shqiptar i Birësimeve</w:t>
            </w:r>
          </w:p>
        </w:tc>
        <w:tc>
          <w:tcPr>
            <w:tcW w:w="64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Punonjës pastrimi</w:t>
            </w:r>
          </w:p>
        </w:tc>
        <w:tc>
          <w:tcPr>
            <w:tcW w:w="8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orë/ditë</w:t>
            </w:r>
          </w:p>
        </w:tc>
        <w:tc>
          <w:tcPr>
            <w:tcW w:w="769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Komiteti Shqiptar i Biresimeve</w:t>
            </w:r>
          </w:p>
        </w:tc>
        <w:tc>
          <w:tcPr>
            <w:tcW w:w="64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Punonjës informacioni</w:t>
            </w:r>
          </w:p>
        </w:tc>
        <w:tc>
          <w:tcPr>
            <w:tcW w:w="8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orë/ditë</w:t>
            </w:r>
          </w:p>
        </w:tc>
        <w:tc>
          <w:tcPr>
            <w:tcW w:w="769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000000" w:fill="CC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(18)Agjencia Telegrafike Shqiptare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44" w:type="pct"/>
            <w:tcBorders>
              <w:top w:val="single" w:sz="8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Agjencia Telegrafike Shqiptare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Specialist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 orë/ditë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Shkurt - 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000000" w:fill="CC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(20)Ministria e Zhvillimit Urban 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100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Drejtoritërajonale të ALUIZNI-t  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74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Specialist 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 orë / 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Mars-dhjetor</w:t>
            </w:r>
          </w:p>
        </w:tc>
      </w:tr>
      <w:tr w:rsidR="00264B82" w:rsidRPr="00724FD5" w:rsidTr="00436A8A">
        <w:trPr>
          <w:trHeight w:val="139"/>
        </w:trPr>
        <w:tc>
          <w:tcPr>
            <w:tcW w:w="1812" w:type="pct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Drejtoritërajonale të ALUIZNI-t  </w:t>
            </w:r>
          </w:p>
        </w:tc>
        <w:tc>
          <w:tcPr>
            <w:tcW w:w="645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930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Teknik</w:t>
            </w:r>
          </w:p>
        </w:tc>
        <w:tc>
          <w:tcPr>
            <w:tcW w:w="84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 orë / ditë</w:t>
            </w:r>
          </w:p>
        </w:tc>
        <w:tc>
          <w:tcPr>
            <w:tcW w:w="769" w:type="pct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B82" w:rsidRPr="00BA3F44" w:rsidRDefault="00264B82" w:rsidP="00436A8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BA3F44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Mars-dhjetor</w:t>
            </w:r>
          </w:p>
        </w:tc>
      </w:tr>
    </w:tbl>
    <w:p w:rsidR="00264B82" w:rsidRPr="00724FD5" w:rsidRDefault="00264B82" w:rsidP="00264B82">
      <w:pPr>
        <w:pStyle w:val="Paragrafi"/>
        <w:rPr>
          <w:lang w:val="sq-AL"/>
        </w:rPr>
      </w:pPr>
    </w:p>
    <w:p w:rsidR="00FD57DC" w:rsidRDefault="00AE5D87"/>
    <w:sectPr w:rsidR="00FD57DC" w:rsidSect="003C7ADF">
      <w:headerReference w:type="even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5D87" w:rsidRDefault="00AE5D87">
      <w:pPr>
        <w:spacing w:after="0" w:line="240" w:lineRule="auto"/>
      </w:pPr>
      <w:r>
        <w:separator/>
      </w:r>
    </w:p>
  </w:endnote>
  <w:endnote w:type="continuationSeparator" w:id="0">
    <w:p w:rsidR="00AE5D87" w:rsidRDefault="00AE5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4374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5F3834" w:rsidRPr="00B4283E" w:rsidRDefault="00264B82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1268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3834" w:rsidRPr="005B4361" w:rsidRDefault="00AE5D87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147437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5F3834" w:rsidRPr="00833610" w:rsidRDefault="00264B82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5F3834" w:rsidRDefault="00AE5D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5D87" w:rsidRDefault="00AE5D87">
      <w:pPr>
        <w:spacing w:after="0" w:line="240" w:lineRule="auto"/>
      </w:pPr>
      <w:r>
        <w:separator/>
      </w:r>
    </w:p>
  </w:footnote>
  <w:footnote w:type="continuationSeparator" w:id="0">
    <w:p w:rsidR="00AE5D87" w:rsidRDefault="00AE5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666"/>
      <w:gridCol w:w="3748"/>
      <w:gridCol w:w="3162"/>
    </w:tblGrid>
    <w:tr w:rsidR="005A6FCC" w:rsidRPr="00EB260B" w:rsidTr="002209C1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5A6FCC" w:rsidRPr="00EB260B" w:rsidRDefault="00264B82" w:rsidP="002209C1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5A6FCC" w:rsidRPr="00EB260B" w:rsidRDefault="00264B82" w:rsidP="002209C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265D3CF" wp14:editId="177B5DCE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5A6FCC" w:rsidRPr="00EB260B" w:rsidRDefault="00264B82" w:rsidP="002209C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2015 – Numri 27</w:t>
          </w:r>
        </w:p>
      </w:tc>
    </w:tr>
  </w:tbl>
  <w:p w:rsidR="005F3834" w:rsidRPr="00385E2C" w:rsidRDefault="00AE5D87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3834" w:rsidRDefault="00AE5D87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4B82"/>
    <w:rsid w:val="00013606"/>
    <w:rsid w:val="00086319"/>
    <w:rsid w:val="001D125B"/>
    <w:rsid w:val="00264B82"/>
    <w:rsid w:val="002C0AA4"/>
    <w:rsid w:val="002E7553"/>
    <w:rsid w:val="00332E0F"/>
    <w:rsid w:val="003C7ADF"/>
    <w:rsid w:val="00455FC5"/>
    <w:rsid w:val="004A4709"/>
    <w:rsid w:val="00627136"/>
    <w:rsid w:val="007A33AA"/>
    <w:rsid w:val="00823C62"/>
    <w:rsid w:val="00912120"/>
    <w:rsid w:val="00A3508F"/>
    <w:rsid w:val="00AE5D87"/>
    <w:rsid w:val="00B04AB4"/>
    <w:rsid w:val="00B441A3"/>
    <w:rsid w:val="00D27DAF"/>
    <w:rsid w:val="00D37331"/>
    <w:rsid w:val="00E12DC7"/>
    <w:rsid w:val="00F45A8B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BB1204"/>
  <w15:docId w15:val="{2675305E-215F-4187-AAAF-7C6D92DD4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4B8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64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64B8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64B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B8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64B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B82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264B8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64B8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64B8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64B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4B8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64B8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64B8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64B8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64B8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64B8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64B8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64B8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64B8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64B8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B8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3119</Characters>
  <Application>Microsoft Office Word</Application>
  <DocSecurity>0</DocSecurity>
  <Lines>25</Lines>
  <Paragraphs>7</Paragraphs>
  <ScaleCrop>false</ScaleCrop>
  <Company>Grizli777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4</cp:revision>
  <dcterms:created xsi:type="dcterms:W3CDTF">2019-01-29T11:00:00Z</dcterms:created>
  <dcterms:modified xsi:type="dcterms:W3CDTF">2024-12-05T11:37:00Z</dcterms:modified>
</cp:coreProperties>
</file>