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6FD" w:rsidRPr="000C4807" w:rsidRDefault="00DF26FD" w:rsidP="00DF26FD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:rsidR="00DF26FD" w:rsidRPr="000C4807" w:rsidRDefault="00DF26FD" w:rsidP="00DF26FD">
      <w:pPr>
        <w:pStyle w:val="NumriData"/>
        <w:rPr>
          <w:lang w:val="sq-AL"/>
        </w:rPr>
      </w:pPr>
      <w:r w:rsidRPr="000C4807">
        <w:rPr>
          <w:lang w:val="sq-AL"/>
        </w:rPr>
        <w:t>Nr. 173, datë 25.2.2015</w:t>
      </w:r>
    </w:p>
    <w:p w:rsidR="00DF26FD" w:rsidRPr="000C4807" w:rsidRDefault="00DF26FD" w:rsidP="00DF26FD">
      <w:pPr>
        <w:pStyle w:val="Paragrafi"/>
        <w:rPr>
          <w:sz w:val="14"/>
          <w:lang w:val="sq-AL"/>
        </w:rPr>
      </w:pPr>
    </w:p>
    <w:p w:rsidR="00DF26FD" w:rsidRDefault="00DF26FD" w:rsidP="00DF26FD">
      <w:pPr>
        <w:pStyle w:val="Titulli"/>
        <w:rPr>
          <w:lang w:val="sq-AL"/>
        </w:rPr>
      </w:pPr>
      <w:r w:rsidRPr="000C4807">
        <w:rPr>
          <w:lang w:val="sq-AL"/>
        </w:rPr>
        <w:t>PËR SHPRONËSIMIN, PËR INTERES PUBLIK, TË PRONARËVE TË PASURIVE TË PALUAJTSHME, PRONË PRIVATE, QË PREKEN NGA NDËRTIMI I LINJËS 110 KV ERSEKË-KORÇË</w:t>
      </w:r>
    </w:p>
    <w:p w:rsidR="003C33D7" w:rsidRPr="00BA4A2F" w:rsidRDefault="003C33D7" w:rsidP="00BA4A2F">
      <w:pPr>
        <w:pStyle w:val="NoSpacing"/>
        <w:jc w:val="center"/>
        <w:rPr>
          <w:rFonts w:ascii="Garamond" w:hAnsi="Garamond"/>
          <w:i/>
        </w:rPr>
      </w:pPr>
      <w:r w:rsidRPr="00BA4A2F">
        <w:rPr>
          <w:rFonts w:ascii="Garamond" w:hAnsi="Garamond"/>
          <w:i/>
        </w:rPr>
        <w:t xml:space="preserve">(Ndryshuar </w:t>
      </w:r>
      <w:r w:rsidR="00BA4A2F" w:rsidRPr="00BA4A2F">
        <w:rPr>
          <w:rFonts w:ascii="Garamond" w:hAnsi="Garamond"/>
          <w:i/>
        </w:rPr>
        <w:t>me VKM nr. 127, datë 17.2.</w:t>
      </w:r>
      <w:r w:rsidRPr="00BA4A2F">
        <w:rPr>
          <w:rFonts w:ascii="Garamond" w:hAnsi="Garamond"/>
          <w:i/>
        </w:rPr>
        <w:t>2016)</w:t>
      </w:r>
    </w:p>
    <w:p w:rsidR="00BA4A2F" w:rsidRPr="00BA4A2F" w:rsidRDefault="00BA4A2F" w:rsidP="00BA4A2F">
      <w:pPr>
        <w:pStyle w:val="NoSpacing"/>
        <w:jc w:val="right"/>
        <w:rPr>
          <w:rFonts w:ascii="Garamond" w:hAnsi="Garamond"/>
          <w:i/>
        </w:rPr>
      </w:pPr>
      <w:r w:rsidRPr="00BA4A2F">
        <w:rPr>
          <w:rFonts w:ascii="Garamond" w:hAnsi="Garamond"/>
          <w:i/>
        </w:rPr>
        <w:t>(i përditësuar)</w:t>
      </w:r>
    </w:p>
    <w:p w:rsidR="00DF26FD" w:rsidRPr="000C4807" w:rsidRDefault="00DF26FD" w:rsidP="00DF26FD">
      <w:pPr>
        <w:pStyle w:val="Paragrafi"/>
        <w:ind w:firstLine="0"/>
        <w:rPr>
          <w:sz w:val="14"/>
          <w:lang w:val="sq-AL"/>
        </w:rPr>
      </w:pP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Energjisë dhe Industrisë, Këshilli i Ministrave</w:t>
      </w:r>
    </w:p>
    <w:p w:rsidR="009B6F4C" w:rsidRDefault="009B6F4C" w:rsidP="00DF26FD">
      <w:pPr>
        <w:pStyle w:val="Vendosi"/>
        <w:rPr>
          <w:lang w:val="sq-AL"/>
        </w:rPr>
      </w:pPr>
    </w:p>
    <w:p w:rsidR="00DF26FD" w:rsidRPr="000C4807" w:rsidRDefault="00DF26FD" w:rsidP="00DF26FD">
      <w:pPr>
        <w:pStyle w:val="Vendosi"/>
        <w:rPr>
          <w:lang w:val="sq-AL"/>
        </w:rPr>
      </w:pPr>
      <w:r w:rsidRPr="000C4807">
        <w:rPr>
          <w:lang w:val="sq-AL"/>
        </w:rPr>
        <w:t>VENDOSI:</w:t>
      </w:r>
    </w:p>
    <w:p w:rsidR="00DF26FD" w:rsidRPr="000C4807" w:rsidRDefault="00DF26FD" w:rsidP="00DF26FD">
      <w:pPr>
        <w:pStyle w:val="Paragrafi"/>
        <w:rPr>
          <w:sz w:val="14"/>
          <w:lang w:val="sq-AL"/>
        </w:rPr>
      </w:pP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 xml:space="preserve">1. Shpronësimin, për interes publik, të pronarëve të pasurive të paluajtshme, pronë private, që preken nga ndërtimi i linjës 110 kV Ersekë-Korçë, sipas tabelës që i bashkëlidhet këtij vendimi. 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 xml:space="preserve">2. Shpronësimi të bëhet në favor të Operatorit të Sistemit të Transmetimit, sh.a., (OST). </w:t>
      </w:r>
    </w:p>
    <w:p w:rsidR="00DF26FD" w:rsidRPr="000826DC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 xml:space="preserve">3. Pronarët e pasurive të paluajtshme, që shpronësohen, të kompensohen në lekë, në vlerë të plotë, </w:t>
      </w:r>
      <w:bookmarkStart w:id="0" w:name="_GoBack"/>
      <w:r w:rsidRPr="000826DC">
        <w:rPr>
          <w:lang w:val="sq-AL"/>
        </w:rPr>
        <w:t xml:space="preserve">sipas masës përkatëse të kompensimit, që paraqitet në tabelën bashkëlidhur këtij vendimi, për sipërfaqen </w:t>
      </w:r>
      <w:r w:rsidR="00BA4A2F" w:rsidRPr="000826DC">
        <w:rPr>
          <w:i/>
          <w:spacing w:val="-4"/>
          <w:lang w:val="sq-AL"/>
        </w:rPr>
        <w:t>2 329.92 (dy mijë e treqind e njëzet e nëntë pikë nëntëdhjetë e dy) m²</w:t>
      </w:r>
      <w:r w:rsidRPr="000826DC">
        <w:rPr>
          <w:i/>
          <w:lang w:val="sq-AL"/>
        </w:rPr>
        <w:t>,</w:t>
      </w:r>
      <w:r w:rsidRPr="000826DC">
        <w:rPr>
          <w:lang w:val="sq-AL"/>
        </w:rPr>
        <w:t xml:space="preserve"> tokë bujqësore “arë’ dhe ‘truall”, vlerësuar në shumën </w:t>
      </w:r>
      <w:r w:rsidR="00BA4A2F" w:rsidRPr="000826DC">
        <w:rPr>
          <w:i/>
          <w:spacing w:val="-4"/>
          <w:lang w:val="sq-AL"/>
        </w:rPr>
        <w:t>4 417 304.94 (katër milionë e katërqind e shtatëmbëdhjetë mijë e treqind e katër pikë nëntëdhjetë e katër) lekë</w:t>
      </w:r>
      <w:r w:rsidRPr="000826DC">
        <w:rPr>
          <w:i/>
          <w:lang w:val="sq-AL"/>
        </w:rPr>
        <w:t>.</w:t>
      </w:r>
      <w:r w:rsidRPr="000826DC">
        <w:rPr>
          <w:lang w:val="sq-AL"/>
        </w:rPr>
        <w:t xml:space="preserve"> </w:t>
      </w:r>
    </w:p>
    <w:p w:rsidR="00DF26FD" w:rsidRPr="000826DC" w:rsidRDefault="00DF26FD" w:rsidP="00DF26FD">
      <w:pPr>
        <w:pStyle w:val="Paragrafi"/>
        <w:rPr>
          <w:lang w:val="sq-AL"/>
        </w:rPr>
      </w:pPr>
      <w:r w:rsidRPr="000826DC">
        <w:rPr>
          <w:lang w:val="sq-AL"/>
        </w:rPr>
        <w:t xml:space="preserve">4. Fondi prej </w:t>
      </w:r>
      <w:r w:rsidR="00BA4A2F" w:rsidRPr="000826DC">
        <w:rPr>
          <w:i/>
          <w:spacing w:val="-4"/>
          <w:lang w:val="sq-AL"/>
        </w:rPr>
        <w:t>4 417 304.94 (katër milionë e katërqind e shtatëmbëdhjetë mijë e treqind e katër pikë nëntëdhjetë e katër) lekë</w:t>
      </w:r>
      <w:r w:rsidR="00BA4A2F" w:rsidRPr="000826DC">
        <w:rPr>
          <w:i/>
          <w:lang w:val="sq-AL"/>
        </w:rPr>
        <w:t>.</w:t>
      </w:r>
      <w:r w:rsidR="00BA4A2F" w:rsidRPr="000826DC">
        <w:rPr>
          <w:lang w:val="sq-AL"/>
        </w:rPr>
        <w:t xml:space="preserve"> </w:t>
      </w:r>
      <w:r w:rsidRPr="000826DC">
        <w:rPr>
          <w:lang w:val="sq-AL"/>
        </w:rPr>
        <w:t xml:space="preserve">të përballohet nga fondet e OST, sh.a.-së. 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826DC">
        <w:rPr>
          <w:lang w:val="sq-AL"/>
        </w:rPr>
        <w:t xml:space="preserve">5. Vlera e shpenzimeve procedurale të shpronësimit të përballohet nga OST, sh.a, si subjekti që garanton shpenzimet për realizimin këtij </w:t>
      </w:r>
      <w:bookmarkEnd w:id="0"/>
      <w:r w:rsidRPr="000C4807">
        <w:rPr>
          <w:lang w:val="sq-AL"/>
        </w:rPr>
        <w:t xml:space="preserve">procesi. 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 xml:space="preserve">6. Shpronësimi të fillojë brenda muajit shkurt 2015. </w:t>
      </w:r>
      <w:r w:rsidR="000826DC">
        <w:rPr>
          <w:lang w:val="sq-AL"/>
        </w:rPr>
        <w:t xml:space="preserve"> 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 xml:space="preserve">7. Zyra Qendrore e Regjistrimit të Pasurive të Paluajtshme dhe zyrat vendore të regjistrimit të pasurive të paluajtshme Ersekë dhe Korçë të marrin masat për pezullimin e të gjitha transaksioneve mbi këto pasuri, deri në përfundimin e procesit të kalimit të pronësisë së pasurive të shpronësuara në favor të OST, sh.a.-së. 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>8. Ngarkohen Ministria e Energjisë dhe Industrisë, OST, sh.a.-ja, Zyra Qendrore e Regjistrimit të Pasurive të Paluajtshme dhe zyrat vendore të regjistrimit të pasurive të paluajtshme Ersekë dhe Korçë për zbatimin e këtij vendimi.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>Ky vendim hyn në fuqi menjëherë dhe botohet në Fletoren Zyrtare.</w:t>
      </w:r>
    </w:p>
    <w:p w:rsidR="00DF26FD" w:rsidRPr="000C4807" w:rsidRDefault="00DF26FD" w:rsidP="00DF26FD">
      <w:pPr>
        <w:pStyle w:val="Paragrafi"/>
        <w:rPr>
          <w:sz w:val="14"/>
          <w:lang w:val="sq-AL"/>
        </w:rPr>
      </w:pPr>
    </w:p>
    <w:p w:rsidR="00DF26FD" w:rsidRPr="000C4807" w:rsidRDefault="00DF26FD" w:rsidP="00DF26FD">
      <w:pPr>
        <w:pStyle w:val="Autoriteti"/>
        <w:rPr>
          <w:lang w:val="sq-AL"/>
        </w:rPr>
      </w:pPr>
      <w:r w:rsidRPr="000C4807">
        <w:rPr>
          <w:lang w:val="sq-AL"/>
        </w:rPr>
        <w:t>KRYEMINISTRI</w:t>
      </w:r>
    </w:p>
    <w:p w:rsidR="00DF26FD" w:rsidRPr="000C4807" w:rsidRDefault="00DF26FD" w:rsidP="00DF26FD">
      <w:pPr>
        <w:pStyle w:val="AutoritetiEmer"/>
        <w:rPr>
          <w:lang w:val="sq-AL"/>
        </w:rPr>
      </w:pPr>
      <w:r w:rsidRPr="000C4807">
        <w:rPr>
          <w:lang w:val="sq-AL"/>
        </w:rPr>
        <w:t>Edi Rama</w:t>
      </w:r>
    </w:p>
    <w:p w:rsidR="00DF26FD" w:rsidRPr="000C4807" w:rsidRDefault="00DF26FD" w:rsidP="00DF26FD">
      <w:pPr>
        <w:pStyle w:val="Paragrafi"/>
        <w:rPr>
          <w:lang w:val="sq-AL"/>
        </w:rPr>
        <w:sectPr w:rsidR="00DF26FD" w:rsidRPr="000C4807" w:rsidSect="009B6F4C">
          <w:headerReference w:type="even" r:id="rId7"/>
          <w:pgSz w:w="11907" w:h="16840" w:code="9"/>
          <w:pgMar w:top="720" w:right="1134" w:bottom="720" w:left="1134" w:header="851" w:footer="851" w:gutter="0"/>
          <w:pgNumType w:start="1383"/>
          <w:cols w:space="454"/>
          <w:docGrid w:linePitch="360"/>
        </w:sectPr>
      </w:pPr>
    </w:p>
    <w:p w:rsidR="00DF26FD" w:rsidRPr="000C4807" w:rsidRDefault="00DF26FD" w:rsidP="00DF26FD">
      <w:pPr>
        <w:pStyle w:val="Paragrafi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  <w:sectPr w:rsidR="00DF26FD" w:rsidRPr="000C4807" w:rsidSect="009B6F4C"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720"/>
          <w:docGrid w:linePitch="360"/>
        </w:sectPr>
      </w:pPr>
    </w:p>
    <w:p w:rsidR="00BA4A2F" w:rsidRDefault="00BA4A2F" w:rsidP="00BA4A2F">
      <w:pPr>
        <w:pStyle w:val="NoSpacing"/>
        <w:rPr>
          <w:rFonts w:ascii="Garamond" w:hAnsi="Garamond"/>
          <w:i/>
        </w:rPr>
      </w:pPr>
      <w:r>
        <w:rPr>
          <w:rFonts w:ascii="Garamond" w:hAnsi="Garamond"/>
          <w:i/>
        </w:rPr>
        <w:lastRenderedPageBreak/>
        <w:t xml:space="preserve">                                </w:t>
      </w:r>
      <w:r w:rsidRPr="00BA4A2F">
        <w:rPr>
          <w:rFonts w:ascii="Garamond" w:hAnsi="Garamond"/>
          <w:i/>
        </w:rPr>
        <w:t>(Ndryshuar</w:t>
      </w:r>
      <w:r>
        <w:rPr>
          <w:rFonts w:ascii="Garamond" w:hAnsi="Garamond"/>
          <w:i/>
        </w:rPr>
        <w:t xml:space="preserve"> tabela</w:t>
      </w:r>
      <w:r w:rsidRPr="00BA4A2F">
        <w:rPr>
          <w:rFonts w:ascii="Garamond" w:hAnsi="Garamond"/>
          <w:i/>
        </w:rPr>
        <w:t xml:space="preserve"> me VKM nr. 127, datë 17.2.2016)</w:t>
      </w:r>
    </w:p>
    <w:p w:rsidR="00BA4A2F" w:rsidRDefault="00BA4A2F" w:rsidP="00BA4A2F">
      <w:pPr>
        <w:pStyle w:val="NoSpacing"/>
        <w:rPr>
          <w:rFonts w:ascii="Garamond" w:hAnsi="Garamond"/>
          <w:i/>
        </w:rPr>
      </w:pPr>
    </w:p>
    <w:p w:rsidR="00BA4A2F" w:rsidRDefault="00BA4A2F" w:rsidP="00BA4A2F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sz w:val="20"/>
          <w:szCs w:val="20"/>
          <w:lang w:val="sq-AL"/>
        </w:rPr>
      </w:pPr>
      <w:r>
        <w:rPr>
          <w:rFonts w:ascii="Garamond" w:eastAsia="Times New Roman" w:hAnsi="Garamond"/>
          <w:b/>
          <w:bCs/>
          <w:sz w:val="20"/>
          <w:szCs w:val="20"/>
          <w:lang w:val="sq-AL"/>
        </w:rPr>
        <w:t>LISTA E PRONARËVE QË SHPRONËSOHEN PËR EFEKT TË NDËRTIMIT TË LINJËS 110 KV “ERSEKË-KORÇË”</w:t>
      </w:r>
    </w:p>
    <w:p w:rsidR="00BA4A2F" w:rsidRDefault="00BA4A2F" w:rsidP="00BA4A2F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sz w:val="20"/>
          <w:szCs w:val="20"/>
          <w:lang w:val="sq-AL"/>
        </w:rPr>
      </w:pPr>
      <w:r>
        <w:rPr>
          <w:rFonts w:ascii="Garamond" w:eastAsia="Times New Roman" w:hAnsi="Garamond"/>
          <w:b/>
          <w:bCs/>
          <w:sz w:val="20"/>
          <w:szCs w:val="20"/>
          <w:lang w:val="sq-AL"/>
        </w:rPr>
        <w:t>Qarku Korçë</w:t>
      </w:r>
    </w:p>
    <w:p w:rsidR="00BA4A2F" w:rsidRDefault="00BA4A2F" w:rsidP="00BA4A2F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sz w:val="20"/>
          <w:szCs w:val="20"/>
          <w:lang w:val="sq-AL"/>
        </w:rPr>
      </w:pPr>
      <w:r>
        <w:rPr>
          <w:rFonts w:ascii="Garamond" w:eastAsia="Times New Roman" w:hAnsi="Garamond"/>
          <w:b/>
          <w:bCs/>
          <w:sz w:val="20"/>
          <w:szCs w:val="20"/>
          <w:lang w:val="sq-AL"/>
        </w:rPr>
        <w:t>Bashkia: Korçë, Ersekë</w:t>
      </w:r>
    </w:p>
    <w:p w:rsidR="00BA4A2F" w:rsidRDefault="00BA4A2F" w:rsidP="00BA4A2F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sz w:val="20"/>
          <w:szCs w:val="20"/>
          <w:lang w:val="sq-AL"/>
        </w:rPr>
      </w:pPr>
      <w:r>
        <w:rPr>
          <w:rFonts w:ascii="Garamond" w:eastAsia="Times New Roman" w:hAnsi="Garamond"/>
          <w:b/>
          <w:bCs/>
          <w:sz w:val="20"/>
          <w:szCs w:val="20"/>
          <w:lang w:val="sq-AL"/>
        </w:rPr>
        <w:t>Njësia Administrative: Drenovë, Mollaj, Mollas, Qendër Ersekë</w:t>
      </w:r>
    </w:p>
    <w:p w:rsidR="00BA4A2F" w:rsidRPr="00BA4A2F" w:rsidRDefault="00BA4A2F" w:rsidP="00BA4A2F">
      <w:pPr>
        <w:widowControl w:val="0"/>
        <w:spacing w:after="0" w:line="240" w:lineRule="auto"/>
        <w:ind w:firstLine="0"/>
        <w:rPr>
          <w:lang w:val="sq-AL"/>
        </w:rPr>
      </w:pPr>
      <w:r>
        <w:rPr>
          <w:rFonts w:ascii="Garamond" w:eastAsia="Times New Roman" w:hAnsi="Garamond"/>
          <w:b/>
          <w:bCs/>
          <w:sz w:val="20"/>
          <w:szCs w:val="20"/>
          <w:lang w:val="sq-AL"/>
        </w:rPr>
        <w:t>Lloji i pasurisë së paluajtshme që shpronësohet: Tokë bujqësore, arë, truall</w:t>
      </w:r>
    </w:p>
    <w:p w:rsidR="00DF26FD" w:rsidRDefault="00DF26FD" w:rsidP="00DF26FD">
      <w:pPr>
        <w:pStyle w:val="Akti"/>
        <w:keepNext w:val="0"/>
        <w:jc w:val="left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1"/>
        <w:gridCol w:w="1640"/>
        <w:gridCol w:w="923"/>
        <w:gridCol w:w="875"/>
        <w:gridCol w:w="1256"/>
        <w:gridCol w:w="966"/>
        <w:gridCol w:w="1185"/>
        <w:gridCol w:w="763"/>
        <w:gridCol w:w="1137"/>
        <w:gridCol w:w="879"/>
        <w:gridCol w:w="1243"/>
        <w:gridCol w:w="1588"/>
      </w:tblGrid>
      <w:tr w:rsidR="00BA4A2F" w:rsidTr="00BA4A2F">
        <w:trPr>
          <w:trHeight w:val="56"/>
          <w:jc w:val="center"/>
        </w:trPr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Numri i shtyllës</w:t>
            </w:r>
          </w:p>
        </w:tc>
        <w:tc>
          <w:tcPr>
            <w:tcW w:w="128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Emri, atësia, mbiemri</w:t>
            </w:r>
          </w:p>
        </w:tc>
        <w:tc>
          <w:tcPr>
            <w:tcW w:w="203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Të dhëna për pronësinë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Vlera në lekë/m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sipas ll. të pasurisë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Vlera e shpronësimit lekë</w:t>
            </w:r>
          </w:p>
        </w:tc>
        <w:tc>
          <w:tcPr>
            <w:tcW w:w="6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BA4A2F" w:rsidTr="00BA4A2F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8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Nr. kadastral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Sasia e pronës m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Sip. e shtyllës, shpronësim m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BA4A2F" w:rsidTr="00BA4A2F">
        <w:trPr>
          <w:trHeight w:val="20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BA4A2F" w:rsidTr="00BA4A2F">
        <w:trPr>
          <w:trHeight w:val="81"/>
          <w:jc w:val="center"/>
        </w:trPr>
        <w:tc>
          <w:tcPr>
            <w:tcW w:w="15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Qarku Korçë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15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Bashkia Korçë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6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Flora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Lavdari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8561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9/96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93.6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8537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799063.2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264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12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Bashkëpronësi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8561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9/23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4300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70.4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8537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601004.8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Familja Bega, Bitincka, Malka, Hoxha</w:t>
            </w:r>
          </w:p>
        </w:tc>
      </w:tr>
      <w:tr w:rsidR="00BA4A2F" w:rsidTr="00BA4A2F">
        <w:trPr>
          <w:trHeight w:val="30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12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Krisanthi, Gjergji Papa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8561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38.1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8537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325259.7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05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12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Bashkëpronësi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8561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4000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111.8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8537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954436.6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Familja Pojani</w:t>
            </w:r>
          </w:p>
        </w:tc>
      </w:tr>
      <w:tr w:rsidR="00BA4A2F" w:rsidTr="00BA4A2F">
        <w:trPr>
          <w:trHeight w:val="18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Petraq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Gjine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Riza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8561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1310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59.4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8537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507097.8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12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12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Mefaret, Luan Ramollari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8564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9/45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111.8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8537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954436.6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7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Familja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Mano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8564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9/65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500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28.1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bashkëpronësi</w:t>
            </w:r>
          </w:p>
        </w:tc>
      </w:tr>
      <w:tr w:rsidR="00BA4A2F" w:rsidTr="00BA4A2F">
        <w:trPr>
          <w:trHeight w:val="104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8564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8/178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19.7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78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8564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88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19.2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1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8564</w:t>
            </w:r>
          </w:p>
        </w:tc>
        <w:tc>
          <w:tcPr>
            <w:tcW w:w="452" w:type="pct"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102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155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Sipërfaqja totale shpronësimi m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568.7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02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4141299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15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Komuna Drenovë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62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Turan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08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Meleq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Beshiri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3660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103/23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18.1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3837.2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Afroviti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Kosta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3660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132/15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4918.4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0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Donika, Feim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Pasho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3660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137/3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2750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3519.2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Muharem 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Micani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3660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137/17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9000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3519.2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06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Drenovë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45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Ilia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Bari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Miska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1538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100/104/121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18.1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3837.2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7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Petraq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Kristo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Kapurani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1538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103/8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1500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19.7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4176.4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Qatrom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68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3088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3519.2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3088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18.1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3837.2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74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3088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19.7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4176.4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3088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171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3519.2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6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3088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171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18.1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3837.2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3088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23.2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4918.4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3088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47.8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10133.6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8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24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Dashamir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Ustalli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3088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78/3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19.7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4176.4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64"/>
          <w:jc w:val="center"/>
        </w:trPr>
        <w:tc>
          <w:tcPr>
            <w:tcW w:w="155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Sipërfaqja totale shpronësimi m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292.1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BA4A2F" w:rsidTr="00BA4A2F">
        <w:trPr>
          <w:trHeight w:val="144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36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Vlera totale në lekë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61925.2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BA4A2F" w:rsidTr="00BA4A2F">
        <w:trPr>
          <w:trHeight w:val="161"/>
          <w:jc w:val="center"/>
        </w:trPr>
        <w:tc>
          <w:tcPr>
            <w:tcW w:w="15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Komuna Mollaj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BA4A2F" w:rsidTr="00BA4A2F">
        <w:trPr>
          <w:trHeight w:val="114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Mollaj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9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Bashkim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Muke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3222.4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6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Esat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Lushi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2200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19.7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4176.4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84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Robert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Bacelli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2650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21.3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4515.6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6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Kasem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Shametaj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3000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28.02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5940.24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35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Sazan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Shkembi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2500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18.1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3837.2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98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Rami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Shkembi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4918.4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30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Refik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Burimi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3222.4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6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Hysni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3500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3222.4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34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Xhevit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Feimi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2500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3222.4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34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Nevruz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Shkembi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3000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3519.2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82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Tajar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Selimi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1800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3519.2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1000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3222.4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81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Kamenicë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14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Hava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Abdulla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Jahja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2063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21/36,21/21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3222.4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6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Pranvera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Bajram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Hysolli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2063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21/37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2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Xhevdet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Riza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Sali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2063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21/8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6910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3222.4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94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2063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35/8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3222.4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12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Arqilea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Ali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Qerim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2063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36/11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3519.2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8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Familja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Veizi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2063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43/10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18.1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3837.2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18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Familja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Ismaili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2063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67/17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3222.4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bashkëpronësi</w:t>
            </w:r>
          </w:p>
        </w:tc>
      </w:tr>
      <w:tr w:rsidR="00BA4A2F" w:rsidTr="00BA4A2F">
        <w:trPr>
          <w:trHeight w:val="19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Gani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Rifat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Hyska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2063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105/1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4380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3222.4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1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44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Kamber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Qamil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Aska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2063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163/14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3222.4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Esat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Shaban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Bezolli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2063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164/14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3222.4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30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Floq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Bilbil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Resul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21/30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1748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Shyqyri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Mullaj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21/9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2668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49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Myrteza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Shefqet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Dikolli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30/2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1528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1748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28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Thoma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Janaq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Mejdi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62/20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3000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1748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Teki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Hasankolli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67/11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18.1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2081.5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2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52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Sali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Besim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Bekolli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84/3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1748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53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Hasan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Ramolli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81/3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1748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90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54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82/14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115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1748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50"/>
          <w:jc w:val="center"/>
        </w:trPr>
        <w:tc>
          <w:tcPr>
            <w:tcW w:w="155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Sipërfaqja totale shpronësimi m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493.12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26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91688.94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15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Qarku: Korçë, rrethi Kolonjë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88"/>
          <w:jc w:val="center"/>
        </w:trPr>
        <w:tc>
          <w:tcPr>
            <w:tcW w:w="15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Komuna Mollas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Pepellash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8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67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Rakip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Bektash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Rakipi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2906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24/1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9699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72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2906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79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4848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21.3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2875.5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8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74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2906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10260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6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75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2906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34.5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4657.5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78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76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2906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52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Helmes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84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77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1948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133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78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1948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292/2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2241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9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79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1948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296/2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7722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3132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1948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771/2/30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21.3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2875.5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82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Veip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Haki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Nazarko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pemëtore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1948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303/3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1776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1948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2200.5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88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84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1948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Mollas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8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Malush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Iljaz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Malushi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1/38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1848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Barjam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Ibraim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Aliko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1/78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3605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8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3132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78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89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Murat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Nevruz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Fataj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4/4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6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Gentian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Ibraim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Xake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30/94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83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Seit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Feti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Munellari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30/319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4230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58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Resmi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Islam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Elmazllari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35/61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7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Estref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Refat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Jaupi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35/43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3798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94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Dhionis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Kole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Kapurani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2719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59/10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4810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82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Qinam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2241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99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2241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8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92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19.7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2659.5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18.1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2443.5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9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104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47.8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6453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5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2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3117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19.7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2659.5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42"/>
          <w:jc w:val="center"/>
        </w:trPr>
        <w:tc>
          <w:tcPr>
            <w:tcW w:w="155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Sipërfaqja totale shpronësimi m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674.9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88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91111.5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15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Komuna Qendër Ersekë</w:t>
            </w: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80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Selenicë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97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3284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357/1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1596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74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3284</w:t>
            </w:r>
          </w:p>
        </w:tc>
        <w:tc>
          <w:tcPr>
            <w:tcW w:w="452" w:type="pct"/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371/30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73923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2357.2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109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Xhezo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Xhelal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Asllani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3284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457/23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14027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2357.2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12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110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Agron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Mersin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Diko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3284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457/30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6975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2158.4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111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3284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457/10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23347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2158.4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28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113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Kamber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Mujo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pemëtore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3284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508/91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638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2158.4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60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Bejkove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115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Ramadan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Rakip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Sheko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1136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27/5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7104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207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116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Eqerem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Xhevo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Shalasi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1136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27/10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82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118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Safet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Abaz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Bregu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1136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48/17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18248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18.1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2443.5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119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Petrit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Naki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Sheko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1136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134/7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3360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74"/>
          <w:jc w:val="center"/>
        </w:trPr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Psar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30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120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Perparim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Sali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Dervishi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3066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98/13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7205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23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121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Rexhep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Irfan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Caco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3066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98/2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3369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3132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0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122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Luan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Ethem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Jupe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3066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92/4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3951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44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123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Durim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Muharem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Gramo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3066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453/1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3656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19.7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2659.5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300"/>
          <w:jc w:val="center"/>
        </w:trPr>
        <w:tc>
          <w:tcPr>
            <w:tcW w:w="155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Sipërfaqja totale shpronësimi m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300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Vlera totale në lekë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31280.6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41"/>
          <w:jc w:val="center"/>
        </w:trPr>
        <w:tc>
          <w:tcPr>
            <w:tcW w:w="15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Bashkia Ersekë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2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125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1594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67159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nuk ka informacion</w:t>
            </w:r>
          </w:p>
        </w:tc>
      </w:tr>
      <w:tr w:rsidR="00BA4A2F" w:rsidTr="00BA4A2F">
        <w:trPr>
          <w:trHeight w:val="147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126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Mina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Dhimo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1594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25/7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3616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222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127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Fatime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Caka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1594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25/19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1652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2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128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Sotir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Prifti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1594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25/40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4400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16.5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199"/>
          <w:jc w:val="center"/>
        </w:trPr>
        <w:tc>
          <w:tcPr>
            <w:tcW w:w="155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Sipërfaqja totale shpronësimi m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70.1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95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4A2F" w:rsidRDefault="00BA4A2F" w:rsidP="00BA4A2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56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5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Sipërfaqja totale shpronësimi m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2,329.92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BA4A2F" w:rsidTr="00BA4A2F">
        <w:trPr>
          <w:trHeight w:val="66"/>
          <w:jc w:val="center"/>
        </w:trPr>
        <w:tc>
          <w:tcPr>
            <w:tcW w:w="15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36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4417304.94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A2F" w:rsidRDefault="00BA4A2F" w:rsidP="00BA4A2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:rsidR="00BA4A2F" w:rsidRPr="000C4807" w:rsidRDefault="00BA4A2F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BA4A2F" w:rsidRDefault="00BA4A2F"/>
    <w:p w:rsidR="009B6F4C" w:rsidRDefault="009B6F4C"/>
    <w:sectPr w:rsidR="009B6F4C" w:rsidSect="009B6F4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CD8" w:rsidRDefault="00A50CD8">
      <w:pPr>
        <w:spacing w:after="0" w:line="240" w:lineRule="auto"/>
      </w:pPr>
      <w:r>
        <w:separator/>
      </w:r>
    </w:p>
  </w:endnote>
  <w:endnote w:type="continuationSeparator" w:id="0">
    <w:p w:rsidR="00A50CD8" w:rsidRDefault="00A50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CD8" w:rsidRDefault="00A50CD8">
      <w:pPr>
        <w:spacing w:after="0" w:line="240" w:lineRule="auto"/>
      </w:pPr>
      <w:r>
        <w:separator/>
      </w:r>
    </w:p>
  </w:footnote>
  <w:footnote w:type="continuationSeparator" w:id="0">
    <w:p w:rsidR="00A50CD8" w:rsidRDefault="00A50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BA4A2F" w:rsidRPr="00EB260B" w:rsidTr="00BA4A2F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A4A2F" w:rsidRPr="00EB260B" w:rsidRDefault="00BA4A2F" w:rsidP="00BA4A2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A4A2F" w:rsidRPr="00EB260B" w:rsidRDefault="00BA4A2F" w:rsidP="00BA4A2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100DE431" wp14:editId="7FF7F693">
                <wp:extent cx="304524" cy="427512"/>
                <wp:effectExtent l="0" t="0" r="635" b="0"/>
                <wp:docPr id="23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A4A2F" w:rsidRPr="00EB260B" w:rsidRDefault="00BA4A2F" w:rsidP="00BA4A2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</w:t>
          </w:r>
        </w:p>
      </w:tc>
    </w:tr>
  </w:tbl>
  <w:p w:rsidR="00BA4A2F" w:rsidRPr="00385E2C" w:rsidRDefault="00BA4A2F" w:rsidP="00BA4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2EB250B"/>
    <w:multiLevelType w:val="hybridMultilevel"/>
    <w:tmpl w:val="92CAC9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Arial Narro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Arial Narrow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5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6"/>
  </w:num>
  <w:num w:numId="16">
    <w:abstractNumId w:val="15"/>
  </w:num>
  <w:num w:numId="17">
    <w:abstractNumId w:val="13"/>
  </w:num>
  <w:num w:numId="18">
    <w:abstractNumId w:val="0"/>
    <w:lvlOverride w:ilvl="0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6FD"/>
    <w:rsid w:val="00013606"/>
    <w:rsid w:val="000826DC"/>
    <w:rsid w:val="001D125B"/>
    <w:rsid w:val="002C0AA4"/>
    <w:rsid w:val="002E7553"/>
    <w:rsid w:val="00332E0F"/>
    <w:rsid w:val="003A003B"/>
    <w:rsid w:val="003C33D7"/>
    <w:rsid w:val="00455FC5"/>
    <w:rsid w:val="004A4709"/>
    <w:rsid w:val="00627136"/>
    <w:rsid w:val="007A33AA"/>
    <w:rsid w:val="00912120"/>
    <w:rsid w:val="009B6F4C"/>
    <w:rsid w:val="00A3508F"/>
    <w:rsid w:val="00A50CD8"/>
    <w:rsid w:val="00B441A3"/>
    <w:rsid w:val="00BA4A2F"/>
    <w:rsid w:val="00D27DAF"/>
    <w:rsid w:val="00DF26FD"/>
    <w:rsid w:val="00E12DC7"/>
    <w:rsid w:val="00F5353D"/>
    <w:rsid w:val="00F76689"/>
    <w:rsid w:val="00F9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EB14"/>
  <w15:docId w15:val="{7659C2F0-D961-4BDE-A097-4E85F4DB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6F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BA4A2F"/>
    <w:pPr>
      <w:keepNext/>
      <w:keepLines/>
      <w:numPr>
        <w:numId w:val="13"/>
      </w:numPr>
      <w:tabs>
        <w:tab w:val="clear" w:pos="1134"/>
      </w:tabs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BA4A2F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BA4A2F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A4A2F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qFormat/>
    <w:rsid w:val="00BA4A2F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BA4A2F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"/>
    <w:qFormat/>
    <w:rsid w:val="00BA4A2F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uiPriority w:val="9"/>
    <w:qFormat/>
    <w:rsid w:val="00BA4A2F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BA4A2F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F2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F26F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2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6F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F26F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F26F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F26F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F26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F26F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F26F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F26F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F26F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F26F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F26F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F26F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F26F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F26FD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DF2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F26FD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B6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F4C"/>
    <w:rPr>
      <w:rFonts w:ascii="Calibri" w:eastAsia="Calibri" w:hAnsi="Calibri" w:cs="Times New Roman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BA4A2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"/>
    <w:rsid w:val="00BA4A2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BA4A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A4A2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A4A2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BA4A2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"/>
    <w:rsid w:val="00BA4A2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uiPriority w:val="9"/>
    <w:rsid w:val="00BA4A2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BA4A2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eniNr">
    <w:name w:val="Neni_Nr"/>
    <w:next w:val="Normal"/>
    <w:link w:val="NeniNrChar"/>
    <w:rsid w:val="00BA4A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4A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4A2F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BA4A2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A4A2F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qFormat/>
    <w:rsid w:val="00BA4A2F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locked/>
    <w:rsid w:val="00BA4A2F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BA4A2F"/>
  </w:style>
  <w:style w:type="character" w:customStyle="1" w:styleId="Heading2Char1">
    <w:name w:val="Heading 2 Char1"/>
    <w:link w:val="Heading2"/>
    <w:uiPriority w:val="9"/>
    <w:locked/>
    <w:rsid w:val="00BA4A2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1">
    <w:name w:val="Heading 3 Char1"/>
    <w:aliases w:val="Germa Char1"/>
    <w:link w:val="Heading3"/>
    <w:uiPriority w:val="9"/>
    <w:locked/>
    <w:rsid w:val="00BA4A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ADDRESS">
    <w:name w:val="ADDRESS"/>
    <w:basedOn w:val="Normal"/>
    <w:rsid w:val="00BA4A2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BA4A2F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BA4A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BA4A2F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BA4A2F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A4A2F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BA4A2F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BA4A2F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BA4A2F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uiPriority w:val="99"/>
    <w:rsid w:val="00BA4A2F"/>
  </w:style>
  <w:style w:type="character" w:styleId="Hyperlink">
    <w:name w:val="Hyperlink"/>
    <w:uiPriority w:val="99"/>
    <w:unhideWhenUsed/>
    <w:rsid w:val="00BA4A2F"/>
    <w:rPr>
      <w:color w:val="0000FF"/>
      <w:u w:val="single"/>
    </w:rPr>
  </w:style>
  <w:style w:type="character" w:styleId="FollowedHyperlink">
    <w:name w:val="FollowedHyperlink"/>
    <w:uiPriority w:val="99"/>
    <w:unhideWhenUsed/>
    <w:rsid w:val="00BA4A2F"/>
    <w:rPr>
      <w:color w:val="800080"/>
      <w:u w:val="single"/>
    </w:rPr>
  </w:style>
  <w:style w:type="paragraph" w:customStyle="1" w:styleId="font5">
    <w:name w:val="font5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BA4A2F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BA4A2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BA4A2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BA4A2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BA4A2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BA4A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BA4A2F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BA4A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BA4A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BA4A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BA4A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BA4A2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BA4A2F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BA4A2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BA4A2F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BA4A2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BA4A2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BA4A2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BA4A2F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BA4A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BA4A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BA4A2F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BA4A2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BA4A2F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BA4A2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BA4A2F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BA4A2F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BA4A2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BA4A2F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BA4A2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BA4A2F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BA4A2F"/>
    <w:pPr>
      <w:keepLines w:val="0"/>
      <w:numPr>
        <w:numId w:val="0"/>
      </w:numPr>
      <w:spacing w:after="60" w:line="240" w:lineRule="auto"/>
    </w:pPr>
    <w:rPr>
      <w:rFonts w:ascii="Arial" w:eastAsia="MS Mincho" w:hAnsi="Arial" w:cs="Arial"/>
      <w:b/>
      <w:bCs/>
      <w:color w:val="auto"/>
      <w:kern w:val="32"/>
    </w:rPr>
  </w:style>
  <w:style w:type="paragraph" w:customStyle="1" w:styleId="PjesaNr">
    <w:name w:val="Pjesa_Nr"/>
    <w:next w:val="Normal"/>
    <w:rsid w:val="00BA4A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BA4A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BA4A2F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BA4A2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BA4A2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BA4A2F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BA4A2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BA4A2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BA4A2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BA4A2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BA4A2F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BA4A2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BA4A2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BA4A2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BA4A2F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BA4A2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BA4A2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BA4A2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BA4A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BA4A2F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BA4A2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BA4A2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BA4A2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BA4A2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BA4A2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BA4A2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BA4A2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BA4A2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BA4A2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BA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BA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BA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BA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BA4A2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BA4A2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BA4A2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BA4A2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BA4A2F"/>
    <w:rPr>
      <w:b/>
      <w:bCs/>
    </w:rPr>
  </w:style>
  <w:style w:type="paragraph" w:customStyle="1" w:styleId="xl136">
    <w:name w:val="xl136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BA4A2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BA4A2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BA4A2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BA4A2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BA4A2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BA4A2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BA4A2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BA4A2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BA4A2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BA4A2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BA4A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BA4A2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BA4A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BA4A2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BA4A2F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qFormat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A4A2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BA4A2F"/>
  </w:style>
  <w:style w:type="paragraph" w:styleId="Title">
    <w:name w:val="Title"/>
    <w:basedOn w:val="Heading1"/>
    <w:next w:val="Normal"/>
    <w:link w:val="TitleChar"/>
    <w:qFormat/>
    <w:rsid w:val="00BA4A2F"/>
    <w:pPr>
      <w:keepNext w:val="0"/>
      <w:keepLines w:val="0"/>
      <w:numPr>
        <w:numId w:val="0"/>
      </w:numPr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BA4A2F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BA4A2F"/>
    <w:pPr>
      <w:numPr>
        <w:numId w:val="0"/>
      </w:numPr>
      <w:spacing w:before="480"/>
      <w:ind w:firstLine="284"/>
      <w:outlineLvl w:val="9"/>
    </w:pPr>
    <w:rPr>
      <w:b/>
      <w:bCs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BA4A2F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BA4A2F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BA4A2F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BA4A2F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BA4A2F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BA4A2F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BA4A2F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BA4A2F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BA4A2F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BA4A2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BA4A2F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BA4A2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BA4A2F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A4A2F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BA4A2F"/>
  </w:style>
  <w:style w:type="paragraph" w:customStyle="1" w:styleId="s30eec3f8">
    <w:name w:val="s30eec3f8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BA4A2F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BA4A2F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BA4A2F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BA4A2F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BA4A2F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BA4A2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BA4A2F"/>
    <w:rPr>
      <w:vertAlign w:val="superscript"/>
    </w:rPr>
  </w:style>
  <w:style w:type="paragraph" w:customStyle="1" w:styleId="ju-005fpara">
    <w:name w:val="ju-005fpara"/>
    <w:basedOn w:val="Normal"/>
    <w:rsid w:val="00BA4A2F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BA4A2F"/>
  </w:style>
  <w:style w:type="character" w:customStyle="1" w:styleId="s7d2086b4">
    <w:name w:val="s7d2086b4"/>
    <w:basedOn w:val="DefaultParagraphFont"/>
    <w:uiPriority w:val="99"/>
    <w:rsid w:val="00BA4A2F"/>
  </w:style>
  <w:style w:type="character" w:customStyle="1" w:styleId="hps">
    <w:name w:val="hps"/>
    <w:basedOn w:val="DefaultParagraphFont"/>
    <w:rsid w:val="00BA4A2F"/>
  </w:style>
  <w:style w:type="paragraph" w:customStyle="1" w:styleId="paragrafi0">
    <w:name w:val="paragrafi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BA4A2F"/>
    <w:rPr>
      <w:rFonts w:cs="Times New Roman"/>
    </w:rPr>
  </w:style>
  <w:style w:type="paragraph" w:customStyle="1" w:styleId="titulli0">
    <w:name w:val="titulli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BA4A2F"/>
  </w:style>
  <w:style w:type="paragraph" w:customStyle="1" w:styleId="akti0">
    <w:name w:val="akti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BA4A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BA4A2F"/>
  </w:style>
  <w:style w:type="paragraph" w:customStyle="1" w:styleId="CM49">
    <w:name w:val="CM49"/>
    <w:basedOn w:val="Normal"/>
    <w:next w:val="Normal"/>
    <w:rsid w:val="00BA4A2F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BA4A2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BA4A2F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BA4A2F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BA4A2F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BA4A2F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BA4A2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BA4A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BA4A2F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BA4A2F"/>
    <w:pPr>
      <w:keepNext w:val="0"/>
      <w:keepLines w:val="0"/>
      <w:numPr>
        <w:ilvl w:val="0"/>
        <w:numId w:val="0"/>
      </w:numPr>
      <w:spacing w:before="0" w:line="271" w:lineRule="auto"/>
      <w:ind w:left="1152" w:hanging="432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BA4A2F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BA4A2F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BA4A2F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BA4A2F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BA4A2F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BA4A2F"/>
  </w:style>
  <w:style w:type="paragraph" w:customStyle="1" w:styleId="CM1">
    <w:name w:val="CM1"/>
    <w:basedOn w:val="Default"/>
    <w:next w:val="Default"/>
    <w:rsid w:val="00BA4A2F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BA4A2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BA4A2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BA4A2F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BA4A2F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BA4A2F"/>
  </w:style>
  <w:style w:type="numbering" w:customStyle="1" w:styleId="NoList4">
    <w:name w:val="No List4"/>
    <w:next w:val="NoList"/>
    <w:semiHidden/>
    <w:rsid w:val="00BA4A2F"/>
  </w:style>
  <w:style w:type="paragraph" w:customStyle="1" w:styleId="Point1">
    <w:name w:val="Point 1"/>
    <w:basedOn w:val="Normal"/>
    <w:link w:val="Point1Char"/>
    <w:rsid w:val="00BA4A2F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BA4A2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BA4A2F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BA4A2F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BA4A2F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BA4A2F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BA4A2F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BA4A2F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BA4A2F"/>
  </w:style>
  <w:style w:type="character" w:customStyle="1" w:styleId="SectionTitleCharCharChar">
    <w:name w:val="SectionTitle Char Char Char"/>
    <w:link w:val="SectionTitleCharChar"/>
    <w:rsid w:val="00BA4A2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BA4A2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BA4A2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BA4A2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BA4A2F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BA4A2F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BA4A2F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BA4A2F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BA4A2F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BA4A2F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BA4A2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BA4A2F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BA4A2F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BA4A2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BA4A2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BA4A2F"/>
  </w:style>
  <w:style w:type="paragraph" w:styleId="TableofFigures">
    <w:name w:val="table of figures"/>
    <w:basedOn w:val="Normal"/>
    <w:next w:val="Normal"/>
    <w:rsid w:val="00BA4A2F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BA4A2F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BA4A2F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BA4A2F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BA4A2F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BA4A2F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BA4A2F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BA4A2F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BA4A2F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BA4A2F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BA4A2F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BA4A2F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BA4A2F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BA4A2F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BA4A2F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BA4A2F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BA4A2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BA4A2F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BA4A2F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BA4A2F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BA4A2F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BA4A2F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BA4A2F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BA4A2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BA4A2F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BA4A2F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BA4A2F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BA4A2F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BA4A2F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BA4A2F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BA4A2F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BA4A2F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BA4A2F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A4A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4A2F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BA4A2F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BA4A2F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BA4A2F"/>
  </w:style>
  <w:style w:type="paragraph" w:styleId="MacroText">
    <w:name w:val="macro"/>
    <w:link w:val="MacroTextChar"/>
    <w:semiHidden/>
    <w:rsid w:val="00BA4A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BA4A2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BA4A2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BA4A2F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BA4A2F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BA4A2F"/>
    <w:rPr>
      <w:rFonts w:ascii="Tahoma" w:hAnsi="Tahoma"/>
      <w:sz w:val="22"/>
    </w:rPr>
  </w:style>
  <w:style w:type="paragraph" w:styleId="BlockText">
    <w:name w:val="Block Text"/>
    <w:basedOn w:val="Normal"/>
    <w:rsid w:val="00BA4A2F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BA4A2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BA4A2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BA4A2F"/>
  </w:style>
  <w:style w:type="paragraph" w:styleId="NoteHeading">
    <w:name w:val="Note Heading"/>
    <w:basedOn w:val="Normal"/>
    <w:next w:val="Normal"/>
    <w:link w:val="NoteHeadingChar"/>
    <w:rsid w:val="00BA4A2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BA4A2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BA4A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BA4A2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BA4A2F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BA4A2F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BA4A2F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BA4A2F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BA4A2F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BA4A2F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BA4A2F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BA4A2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BA4A2F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BA4A2F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BA4A2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BA4A2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BA4A2F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BA4A2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BA4A2F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BA4A2F"/>
    <w:rPr>
      <w:i/>
      <w:iCs/>
    </w:rPr>
  </w:style>
  <w:style w:type="paragraph" w:styleId="HTMLAddress">
    <w:name w:val="HTML Address"/>
    <w:basedOn w:val="Normal"/>
    <w:link w:val="HTMLAddressChar"/>
    <w:semiHidden/>
    <w:rsid w:val="00BA4A2F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BA4A2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BA4A2F"/>
  </w:style>
  <w:style w:type="character" w:styleId="HTMLSample">
    <w:name w:val="HTML Sample"/>
    <w:semiHidden/>
    <w:rsid w:val="00BA4A2F"/>
    <w:rPr>
      <w:rFonts w:ascii="Courier New" w:hAnsi="Courier New" w:cs="Courier New"/>
    </w:rPr>
  </w:style>
  <w:style w:type="character" w:styleId="HTMLCode">
    <w:name w:val="HTML Code"/>
    <w:semiHidden/>
    <w:rsid w:val="00BA4A2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BA4A2F"/>
    <w:rPr>
      <w:i/>
      <w:iCs/>
    </w:rPr>
  </w:style>
  <w:style w:type="character" w:styleId="HTMLTypewriter">
    <w:name w:val="HTML Typewriter"/>
    <w:semiHidden/>
    <w:rsid w:val="00BA4A2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BA4A2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BA4A2F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BA4A2F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BA4A2F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BA4A2F"/>
    <w:rPr>
      <w:i/>
      <w:iCs/>
    </w:rPr>
  </w:style>
  <w:style w:type="table" w:styleId="Table3Deffects1">
    <w:name w:val="Table 3D effects 1"/>
    <w:basedOn w:val="TableNormal"/>
    <w:semiHidden/>
    <w:rsid w:val="00BA4A2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BA4A2F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BA4A2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BA4A2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BA4A2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BA4A2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BA4A2F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BA4A2F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BA4A2F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BA4A2F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BA4A2F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BA4A2F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BA4A2F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BA4A2F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BA4A2F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BA4A2F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BA4A2F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BA4A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BA4A2F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BA4A2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BA4A2F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BA4A2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BA4A2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BA4A2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BA4A2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BA4A2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BA4A2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BA4A2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BA4A2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BA4A2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BA4A2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BA4A2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BA4A2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BA4A2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BA4A2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BA4A2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BA4A2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BA4A2F"/>
  </w:style>
  <w:style w:type="character" w:customStyle="1" w:styleId="CharChar14">
    <w:name w:val="Char Char14"/>
    <w:semiHidden/>
    <w:locked/>
    <w:rsid w:val="00BA4A2F"/>
  </w:style>
  <w:style w:type="character" w:customStyle="1" w:styleId="CharChar17">
    <w:name w:val="Char Char17"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BA4A2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BA4A2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BA4A2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BA4A2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BA4A2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BA4A2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BA4A2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BA4A2F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BA4A2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BA4A2F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BA4A2F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BA4A2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BA4A2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BA4A2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BA4A2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BA4A2F"/>
    <w:rPr>
      <w:color w:val="0000FF"/>
      <w:spacing w:val="0"/>
      <w:u w:val="double"/>
    </w:rPr>
  </w:style>
  <w:style w:type="paragraph" w:customStyle="1" w:styleId="dia">
    <w:name w:val="di(a)"/>
    <w:basedOn w:val="Normal"/>
    <w:rsid w:val="00BA4A2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BA4A2F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BA4A2F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BA4A2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BA4A2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BA4A2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BA4A2F"/>
    <w:rPr>
      <w:rFonts w:cs="Times New Roman"/>
      <w:color w:val="808080"/>
    </w:rPr>
  </w:style>
  <w:style w:type="character" w:customStyle="1" w:styleId="az12">
    <w:name w:val="az12"/>
    <w:uiPriority w:val="99"/>
    <w:rsid w:val="00BA4A2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BA4A2F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BA4A2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BA4A2F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BA4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BA4A2F"/>
  </w:style>
  <w:style w:type="character" w:styleId="BookTitle">
    <w:name w:val="Book Title"/>
    <w:uiPriority w:val="33"/>
    <w:qFormat/>
    <w:rsid w:val="00BA4A2F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BA4A2F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BA4A2F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BA4A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BA4A2F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BA4A2F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BA4A2F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BA4A2F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BA4A2F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BA4A2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BA4A2F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BA4A2F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BA4A2F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BA4A2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BA4A2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BA4A2F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60">
    <w:name w:val="xl160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BA4A2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BA4A2F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BA4A2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BA4A2F"/>
    <w:pP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BA4A2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7">
    <w:name w:val="xl167"/>
    <w:basedOn w:val="Normal"/>
    <w:rsid w:val="00BA4A2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B8CCE4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BE5F1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BA4A2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BE5F1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BA4A2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B8CCE4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BA4A2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BE5F1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BA4A2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DBE5F1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BA4A2F"/>
    <w:pP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BA4A2F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BA4A2F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BA4A2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6">
    <w:name w:val="xl186"/>
    <w:basedOn w:val="Normal"/>
    <w:rsid w:val="00BA4A2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BA4A2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BA4A2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BA4A2F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BA4A2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1">
    <w:name w:val="xl191"/>
    <w:basedOn w:val="Normal"/>
    <w:rsid w:val="00BA4A2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BA4A2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BA4A2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BA4A2F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BA4A2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6">
    <w:name w:val="xl196"/>
    <w:basedOn w:val="Normal"/>
    <w:rsid w:val="00BA4A2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BA4A2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BA4A2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BA4A2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BA4A2F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rsid w:val="00BA4A2F"/>
    <w:pP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rsid w:val="00BA4A2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5">
    <w:name w:val="xl205"/>
    <w:basedOn w:val="Normal"/>
    <w:rsid w:val="00BA4A2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6">
    <w:name w:val="xl206"/>
    <w:basedOn w:val="Normal"/>
    <w:rsid w:val="00BA4A2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7">
    <w:name w:val="xl207"/>
    <w:basedOn w:val="Normal"/>
    <w:rsid w:val="00BA4A2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8">
    <w:name w:val="xl208"/>
    <w:basedOn w:val="Normal"/>
    <w:rsid w:val="00BA4A2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09">
    <w:name w:val="xl209"/>
    <w:basedOn w:val="Normal"/>
    <w:rsid w:val="00BA4A2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0">
    <w:name w:val="xl210"/>
    <w:basedOn w:val="Normal"/>
    <w:rsid w:val="00BA4A2F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1">
    <w:name w:val="xl211"/>
    <w:basedOn w:val="Normal"/>
    <w:rsid w:val="00BA4A2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rsid w:val="00BA4A2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rsid w:val="00BA4A2F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4">
    <w:name w:val="xl214"/>
    <w:basedOn w:val="Normal"/>
    <w:rsid w:val="00BA4A2F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5">
    <w:name w:val="xl215"/>
    <w:basedOn w:val="Normal"/>
    <w:rsid w:val="00BA4A2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6">
    <w:name w:val="xl216"/>
    <w:basedOn w:val="Normal"/>
    <w:rsid w:val="00BA4A2F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rsid w:val="00BA4A2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BA4A2F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BA4A2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0">
    <w:name w:val="xl220"/>
    <w:basedOn w:val="Normal"/>
    <w:rsid w:val="00BA4A2F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1">
    <w:name w:val="xl221"/>
    <w:basedOn w:val="Normal"/>
    <w:rsid w:val="00BA4A2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2">
    <w:name w:val="xl222"/>
    <w:basedOn w:val="Normal"/>
    <w:rsid w:val="00BA4A2F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3">
    <w:name w:val="xl223"/>
    <w:basedOn w:val="Normal"/>
    <w:rsid w:val="00BA4A2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character" w:customStyle="1" w:styleId="Heading1Char2">
    <w:name w:val="Heading 1 Char2"/>
    <w:aliases w:val="Heading 1 Char1 Char2,Heading 1 Char1 Char Char1,Heading 1 Char Char Char Char1,Kreu Char1,Heading 1. Char1"/>
    <w:basedOn w:val="DefaultParagraphFont"/>
    <w:uiPriority w:val="9"/>
    <w:rsid w:val="00BA4A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7Char1">
    <w:name w:val="Heading 7 Char1"/>
    <w:aliases w:val="Style Left: 3 Char1,25 cm Char1"/>
    <w:basedOn w:val="DefaultParagraphFont"/>
    <w:uiPriority w:val="9"/>
    <w:semiHidden/>
    <w:rsid w:val="00BA4A2F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1">
    <w:name w:val="Heading 8 Char1"/>
    <w:aliases w:val="h Char1"/>
    <w:basedOn w:val="DefaultParagraphFont"/>
    <w:uiPriority w:val="9"/>
    <w:semiHidden/>
    <w:rsid w:val="00BA4A2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FootnoteTextChar2">
    <w:name w:val="Footnote Text Char2"/>
    <w:aliases w:val="Char Char1,single space Char1,footnote text Char1,fn Char1,FOOTNOTES Char1,Fußnotentext Char Char1,ADB Char1,Footnote text Char1,ft Char1,Footnote Text Char2 Char Char1,Footnote Text Char1 Char Char Char1,Footno Char,Geneva 9 Char"/>
    <w:basedOn w:val="DefaultParagraphFont"/>
    <w:semiHidden/>
    <w:locked/>
    <w:rsid w:val="00BA4A2F"/>
    <w:rPr>
      <w:rFonts w:ascii="Calibri" w:eastAsia="MS Mincho" w:hAnsi="Calibri" w:cs="Times New Roman" w:hint="default"/>
      <w:sz w:val="20"/>
      <w:szCs w:val="20"/>
      <w:lang w:val="sq-AL"/>
    </w:rPr>
  </w:style>
  <w:style w:type="character" w:customStyle="1" w:styleId="BodyTextChar1">
    <w:name w:val="Body Text Char1"/>
    <w:basedOn w:val="DefaultParagraphFont"/>
    <w:semiHidden/>
    <w:rsid w:val="00BA4A2F"/>
    <w:rPr>
      <w:rFonts w:ascii="Calibri" w:eastAsia="Calibri" w:hAnsi="Calibri" w:cs="Times New Roman"/>
    </w:rPr>
  </w:style>
  <w:style w:type="character" w:customStyle="1" w:styleId="BodyTextIndentChar1">
    <w:name w:val="Body Text Indent Char1"/>
    <w:basedOn w:val="DefaultParagraphFont"/>
    <w:semiHidden/>
    <w:rsid w:val="00BA4A2F"/>
    <w:rPr>
      <w:rFonts w:ascii="Calibri" w:eastAsia="Calibri" w:hAnsi="Calibri" w:cs="Times New Roman"/>
    </w:rPr>
  </w:style>
  <w:style w:type="character" w:customStyle="1" w:styleId="Heading9Char1">
    <w:name w:val="Heading 9 Char1"/>
    <w:basedOn w:val="DefaultParagraphFont"/>
    <w:uiPriority w:val="9"/>
    <w:semiHidden/>
    <w:rsid w:val="00BA4A2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loonTextChar1">
    <w:name w:val="Balloon Text Char1"/>
    <w:basedOn w:val="DefaultParagraphFont"/>
    <w:uiPriority w:val="99"/>
    <w:semiHidden/>
    <w:rsid w:val="00BA4A2F"/>
    <w:rPr>
      <w:rFonts w:ascii="Tahoma" w:eastAsia="Calibri" w:hAnsi="Tahoma" w:cs="Tahoma"/>
      <w:sz w:val="16"/>
      <w:szCs w:val="16"/>
    </w:rPr>
  </w:style>
  <w:style w:type="character" w:customStyle="1" w:styleId="HeaderChar1">
    <w:name w:val="Header Char1"/>
    <w:basedOn w:val="DefaultParagraphFont"/>
    <w:uiPriority w:val="99"/>
    <w:semiHidden/>
    <w:rsid w:val="00BA4A2F"/>
    <w:rPr>
      <w:rFonts w:ascii="Calibri" w:eastAsia="Calibri" w:hAnsi="Calibri" w:cs="Times New Roman"/>
    </w:rPr>
  </w:style>
  <w:style w:type="character" w:customStyle="1" w:styleId="FooterChar1">
    <w:name w:val="Footer Char1"/>
    <w:basedOn w:val="DefaultParagraphFont"/>
    <w:uiPriority w:val="99"/>
    <w:semiHidden/>
    <w:rsid w:val="00BA4A2F"/>
    <w:rPr>
      <w:rFonts w:ascii="Calibri" w:eastAsia="Calibri" w:hAnsi="Calibri" w:cs="Times New Roman"/>
    </w:rPr>
  </w:style>
  <w:style w:type="character" w:customStyle="1" w:styleId="TitleChar1">
    <w:name w:val="Title Char1"/>
    <w:basedOn w:val="DefaultParagraphFont"/>
    <w:rsid w:val="00BA4A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odyText3Char1">
    <w:name w:val="Body Text 3 Char1"/>
    <w:basedOn w:val="DefaultParagraphFont"/>
    <w:semiHidden/>
    <w:rsid w:val="00BA4A2F"/>
    <w:rPr>
      <w:rFonts w:ascii="Calibri" w:eastAsia="Calibri" w:hAnsi="Calibri" w:cs="Times New Roman"/>
      <w:sz w:val="16"/>
      <w:szCs w:val="16"/>
    </w:rPr>
  </w:style>
  <w:style w:type="character" w:customStyle="1" w:styleId="PlainTextChar1">
    <w:name w:val="Plain Text Char1"/>
    <w:basedOn w:val="DefaultParagraphFont"/>
    <w:uiPriority w:val="99"/>
    <w:semiHidden/>
    <w:rsid w:val="00BA4A2F"/>
    <w:rPr>
      <w:rFonts w:ascii="Consolas" w:eastAsia="Calibri" w:hAnsi="Consolas" w:cs="Consolas"/>
      <w:sz w:val="21"/>
      <w:szCs w:val="21"/>
    </w:rPr>
  </w:style>
  <w:style w:type="character" w:customStyle="1" w:styleId="DocumentMapChar1">
    <w:name w:val="Document Map Char1"/>
    <w:basedOn w:val="DefaultParagraphFont"/>
    <w:semiHidden/>
    <w:rsid w:val="00BA4A2F"/>
    <w:rPr>
      <w:rFonts w:ascii="Tahoma" w:eastAsia="Calibri" w:hAnsi="Tahoma" w:cs="Tahoma"/>
      <w:sz w:val="16"/>
      <w:szCs w:val="16"/>
    </w:rPr>
  </w:style>
  <w:style w:type="character" w:customStyle="1" w:styleId="CommentTextChar1">
    <w:name w:val="Comment Text Char1"/>
    <w:basedOn w:val="DefaultParagraphFont"/>
    <w:uiPriority w:val="99"/>
    <w:semiHidden/>
    <w:rsid w:val="00BA4A2F"/>
    <w:rPr>
      <w:rFonts w:ascii="Calibri" w:eastAsia="Calibri" w:hAnsi="Calibri" w:cs="Times New Roman"/>
      <w:sz w:val="20"/>
      <w:szCs w:val="20"/>
    </w:rPr>
  </w:style>
  <w:style w:type="character" w:customStyle="1" w:styleId="MacroTextChar1">
    <w:name w:val="Macro Text Char1"/>
    <w:basedOn w:val="DefaultParagraphFont"/>
    <w:semiHidden/>
    <w:rsid w:val="00BA4A2F"/>
    <w:rPr>
      <w:rFonts w:ascii="Consolas" w:eastAsia="Calibri" w:hAnsi="Consolas" w:cs="Consolas"/>
      <w:sz w:val="20"/>
      <w:szCs w:val="20"/>
    </w:rPr>
  </w:style>
  <w:style w:type="character" w:customStyle="1" w:styleId="DateChar1">
    <w:name w:val="Date Char1"/>
    <w:basedOn w:val="DefaultParagraphFont"/>
    <w:semiHidden/>
    <w:rsid w:val="00BA4A2F"/>
    <w:rPr>
      <w:rFonts w:ascii="Calibri" w:eastAsia="Calibri" w:hAnsi="Calibri" w:cs="Times New Roman"/>
    </w:rPr>
  </w:style>
  <w:style w:type="character" w:customStyle="1" w:styleId="NoteHeadingChar1">
    <w:name w:val="Note Heading Char1"/>
    <w:basedOn w:val="DefaultParagraphFont"/>
    <w:semiHidden/>
    <w:rsid w:val="00BA4A2F"/>
    <w:rPr>
      <w:rFonts w:ascii="Calibri" w:eastAsia="Calibri" w:hAnsi="Calibri" w:cs="Times New Roman"/>
    </w:rPr>
  </w:style>
  <w:style w:type="character" w:customStyle="1" w:styleId="MessageHeaderChar1">
    <w:name w:val="Message Header Char1"/>
    <w:basedOn w:val="DefaultParagraphFont"/>
    <w:semiHidden/>
    <w:rsid w:val="00BA4A2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BodyTextFirstIndent2Char1">
    <w:name w:val="Body Text First Indent 2 Char1"/>
    <w:basedOn w:val="BodyTextIndentChar1"/>
    <w:semiHidden/>
    <w:rsid w:val="00BA4A2F"/>
    <w:rPr>
      <w:rFonts w:ascii="Calibri" w:eastAsia="Calibri" w:hAnsi="Calibri" w:cs="Times New Roman"/>
    </w:rPr>
  </w:style>
  <w:style w:type="character" w:customStyle="1" w:styleId="SalutationChar1">
    <w:name w:val="Salutation Char1"/>
    <w:basedOn w:val="DefaultParagraphFont"/>
    <w:semiHidden/>
    <w:rsid w:val="00BA4A2F"/>
    <w:rPr>
      <w:rFonts w:ascii="Calibri" w:eastAsia="Calibri" w:hAnsi="Calibri" w:cs="Times New Roman"/>
    </w:rPr>
  </w:style>
  <w:style w:type="character" w:customStyle="1" w:styleId="ClosingChar1">
    <w:name w:val="Closing Char1"/>
    <w:basedOn w:val="DefaultParagraphFont"/>
    <w:semiHidden/>
    <w:rsid w:val="00BA4A2F"/>
    <w:rPr>
      <w:rFonts w:ascii="Calibri" w:eastAsia="Calibri" w:hAnsi="Calibri" w:cs="Times New Roman"/>
    </w:rPr>
  </w:style>
  <w:style w:type="character" w:customStyle="1" w:styleId="SignatureChar1">
    <w:name w:val="Signature Char1"/>
    <w:basedOn w:val="DefaultParagraphFont"/>
    <w:semiHidden/>
    <w:rsid w:val="00BA4A2F"/>
    <w:rPr>
      <w:rFonts w:ascii="Calibri" w:eastAsia="Calibri" w:hAnsi="Calibri" w:cs="Times New Roman"/>
    </w:rPr>
  </w:style>
  <w:style w:type="character" w:customStyle="1" w:styleId="E-mailSignatureChar1">
    <w:name w:val="E-mail Signature Char1"/>
    <w:basedOn w:val="DefaultParagraphFont"/>
    <w:semiHidden/>
    <w:rsid w:val="00BA4A2F"/>
    <w:rPr>
      <w:rFonts w:ascii="Calibri" w:eastAsia="Calibri" w:hAnsi="Calibri" w:cs="Times New Roman"/>
    </w:rPr>
  </w:style>
  <w:style w:type="character" w:customStyle="1" w:styleId="BodyText2Char1">
    <w:name w:val="Body Text 2 Char1"/>
    <w:basedOn w:val="DefaultParagraphFont"/>
    <w:semiHidden/>
    <w:rsid w:val="00BA4A2F"/>
    <w:rPr>
      <w:rFonts w:ascii="Calibri" w:eastAsia="Calibri" w:hAnsi="Calibri" w:cs="Times New Roman"/>
    </w:rPr>
  </w:style>
  <w:style w:type="character" w:customStyle="1" w:styleId="BodyTextIndent2Char1">
    <w:name w:val="Body Text Indent 2 Char1"/>
    <w:basedOn w:val="DefaultParagraphFont"/>
    <w:semiHidden/>
    <w:rsid w:val="00BA4A2F"/>
    <w:rPr>
      <w:rFonts w:ascii="Calibri" w:eastAsia="Calibri" w:hAnsi="Calibri" w:cs="Times New Roman"/>
    </w:rPr>
  </w:style>
  <w:style w:type="character" w:customStyle="1" w:styleId="BodyTextIndent3Char1">
    <w:name w:val="Body Text Indent 3 Char1"/>
    <w:basedOn w:val="DefaultParagraphFont"/>
    <w:semiHidden/>
    <w:rsid w:val="00BA4A2F"/>
    <w:rPr>
      <w:rFonts w:ascii="Calibri" w:eastAsia="Calibri" w:hAnsi="Calibri" w:cs="Times New Roman"/>
      <w:sz w:val="16"/>
      <w:szCs w:val="16"/>
    </w:rPr>
  </w:style>
  <w:style w:type="character" w:customStyle="1" w:styleId="BodyTextFirstIndentChar1">
    <w:name w:val="Body Text First Indent Char1"/>
    <w:basedOn w:val="BodyTextChar1"/>
    <w:semiHidden/>
    <w:rsid w:val="00BA4A2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2</cp:revision>
  <dcterms:created xsi:type="dcterms:W3CDTF">2025-04-23T12:01:00Z</dcterms:created>
  <dcterms:modified xsi:type="dcterms:W3CDTF">2025-04-23T12:01:00Z</dcterms:modified>
</cp:coreProperties>
</file>